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9A746" w14:textId="77777777" w:rsidR="00DC0F7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E131AD9" w14:textId="77777777" w:rsidR="00DC0F71" w:rsidRDefault="00000000">
      <w:pPr>
        <w:framePr w:w="1208" w:wrap="auto" w:hAnchor="text" w:x="3430" w:y="108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STÁTNÍ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ÚSTAV</w:t>
      </w:r>
    </w:p>
    <w:p w14:paraId="5DF9B851" w14:textId="77777777" w:rsidR="00DC0F71" w:rsidRDefault="00000000">
      <w:pPr>
        <w:framePr w:w="1101" w:wrap="auto" w:hAnchor="text" w:x="5617" w:y="108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Šrobárova</w:t>
      </w:r>
      <w:r>
        <w:rPr>
          <w:rFonts w:ascii="Calibri"/>
          <w:color w:val="000000"/>
          <w:sz w:val="16"/>
        </w:rPr>
        <w:t xml:space="preserve"> 48</w:t>
      </w:r>
    </w:p>
    <w:p w14:paraId="5020F230" w14:textId="77777777" w:rsidR="00DC0F71" w:rsidRDefault="00000000">
      <w:pPr>
        <w:framePr w:w="1975" w:wrap="auto" w:hAnchor="text" w:x="7420" w:y="108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Telefon: +420 272 185 111</w:t>
      </w:r>
    </w:p>
    <w:p w14:paraId="1AF7F175" w14:textId="77777777" w:rsidR="00DC0F71" w:rsidRDefault="00000000">
      <w:pPr>
        <w:framePr w:w="1975" w:wrap="auto" w:hAnchor="text" w:x="7420" w:y="1088"/>
        <w:widowControl w:val="0"/>
        <w:autoSpaceDE w:val="0"/>
        <w:autoSpaceDN w:val="0"/>
        <w:spacing w:before="6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Fax: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+420 </w:t>
      </w:r>
      <w:r>
        <w:rPr>
          <w:rFonts w:ascii="Calibri"/>
          <w:color w:val="000000"/>
          <w:spacing w:val="-1"/>
          <w:sz w:val="16"/>
        </w:rPr>
        <w:t>271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732 </w:t>
      </w:r>
      <w:r>
        <w:rPr>
          <w:rFonts w:ascii="Calibri"/>
          <w:color w:val="000000"/>
          <w:spacing w:val="-1"/>
          <w:sz w:val="16"/>
        </w:rPr>
        <w:t>377</w:t>
      </w:r>
    </w:p>
    <w:p w14:paraId="34F6DD10" w14:textId="77777777" w:rsidR="00DC0F71" w:rsidRDefault="00000000">
      <w:pPr>
        <w:framePr w:w="1655" w:wrap="auto" w:hAnchor="text" w:x="9763" w:y="1088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E-mail: posta@sukl.cz</w:t>
      </w:r>
    </w:p>
    <w:p w14:paraId="7D8B7431" w14:textId="77777777" w:rsidR="00DC0F71" w:rsidRDefault="00000000">
      <w:pPr>
        <w:framePr w:w="1655" w:wrap="auto" w:hAnchor="text" w:x="9763" w:y="1088"/>
        <w:widowControl w:val="0"/>
        <w:autoSpaceDE w:val="0"/>
        <w:autoSpaceDN w:val="0"/>
        <w:spacing w:before="61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Web: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www.sukl.cz</w:t>
      </w:r>
    </w:p>
    <w:p w14:paraId="69F583A5" w14:textId="77777777" w:rsidR="00DC0F71" w:rsidRDefault="00000000">
      <w:pPr>
        <w:framePr w:w="1714" w:wrap="auto" w:hAnchor="text" w:x="3430" w:y="134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PRO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KONTROLU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6"/>
        </w:rPr>
        <w:t>LÉČIV</w:t>
      </w:r>
    </w:p>
    <w:p w14:paraId="0AC836EC" w14:textId="77777777" w:rsidR="00DC0F71" w:rsidRDefault="00000000">
      <w:pPr>
        <w:framePr w:w="1293" w:wrap="auto" w:hAnchor="text" w:x="5617" w:y="134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100 41 Praha </w:t>
      </w:r>
      <w:r>
        <w:rPr>
          <w:rFonts w:ascii="Calibri"/>
          <w:color w:val="000000"/>
          <w:spacing w:val="-2"/>
          <w:sz w:val="16"/>
        </w:rPr>
        <w:t>10</w:t>
      </w:r>
    </w:p>
    <w:p w14:paraId="3DEFB761" w14:textId="77777777" w:rsidR="00DC0F71" w:rsidRDefault="00000000">
      <w:pPr>
        <w:framePr w:w="861" w:wrap="auto" w:hAnchor="text" w:x="3430" w:y="17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z w:val="16"/>
        </w:rPr>
        <w:t>ADRESÁT</w:t>
      </w:r>
    </w:p>
    <w:p w14:paraId="305ACE32" w14:textId="77777777" w:rsidR="00DC0F71" w:rsidRDefault="00000000">
      <w:pPr>
        <w:framePr w:w="781" w:wrap="auto" w:hAnchor="text" w:x="7420" w:y="1796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z w:val="16"/>
        </w:rPr>
        <w:t>ADRESA</w:t>
      </w:r>
    </w:p>
    <w:p w14:paraId="26A5125B" w14:textId="77777777" w:rsidR="00DC0F71" w:rsidRDefault="00000000">
      <w:pPr>
        <w:framePr w:w="1136" w:wrap="auto" w:hAnchor="text" w:x="3430" w:y="205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NUVIA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z w:val="16"/>
        </w:rPr>
        <w:t>a.s.</w:t>
      </w:r>
    </w:p>
    <w:p w14:paraId="25BDFDC2" w14:textId="77777777" w:rsidR="00DC0F71" w:rsidRDefault="00000000">
      <w:pPr>
        <w:framePr w:w="1136" w:wrap="auto" w:hAnchor="text" w:x="3430" w:y="2050"/>
        <w:widowControl w:val="0"/>
        <w:autoSpaceDE w:val="0"/>
        <w:autoSpaceDN w:val="0"/>
        <w:spacing w:before="58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Mgr. </w:t>
      </w:r>
      <w:r>
        <w:rPr>
          <w:rFonts w:ascii="Calibri" w:hAnsi="Calibri" w:cs="Calibri"/>
          <w:color w:val="000000"/>
          <w:spacing w:val="-1"/>
          <w:sz w:val="16"/>
        </w:rPr>
        <w:t>Jiří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Kolář</w:t>
      </w:r>
    </w:p>
    <w:p w14:paraId="04BCC702" w14:textId="77777777" w:rsidR="00DC0F71" w:rsidRDefault="00000000">
      <w:pPr>
        <w:framePr w:w="1448" w:wrap="auto" w:hAnchor="text" w:x="7420" w:y="2050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Modřínová</w:t>
      </w:r>
      <w:r>
        <w:rPr>
          <w:rFonts w:ascii="Calibri"/>
          <w:color w:val="000000"/>
          <w:sz w:val="16"/>
        </w:rPr>
        <w:t xml:space="preserve"> 1094</w:t>
      </w:r>
    </w:p>
    <w:p w14:paraId="592B4ECC" w14:textId="77777777" w:rsidR="00DC0F71" w:rsidRDefault="00000000">
      <w:pPr>
        <w:framePr w:w="1448" w:wrap="auto" w:hAnchor="text" w:x="7420" w:y="2050"/>
        <w:widowControl w:val="0"/>
        <w:autoSpaceDE w:val="0"/>
        <w:autoSpaceDN w:val="0"/>
        <w:spacing w:before="58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Třebíč</w:t>
      </w:r>
      <w:r>
        <w:rPr>
          <w:rFonts w:ascii="Calibri"/>
          <w:color w:val="000000"/>
          <w:spacing w:val="1"/>
          <w:sz w:val="16"/>
        </w:rPr>
        <w:t>-</w:t>
      </w:r>
      <w:r>
        <w:rPr>
          <w:rFonts w:ascii="Calibri" w:hAnsi="Calibri" w:cs="Calibri"/>
          <w:color w:val="000000"/>
          <w:sz w:val="16"/>
        </w:rPr>
        <w:t>Nové</w:t>
      </w:r>
      <w:r>
        <w:rPr>
          <w:rFonts w:ascii="Calibri"/>
          <w:color w:val="000000"/>
          <w:sz w:val="16"/>
        </w:rPr>
        <w:t xml:space="preserve"> Dvory</w:t>
      </w:r>
    </w:p>
    <w:p w14:paraId="6D7AD55A" w14:textId="77777777" w:rsidR="00DC0F71" w:rsidRDefault="00000000">
      <w:pPr>
        <w:framePr w:w="321" w:wrap="auto" w:hAnchor="text" w:x="7420" w:y="256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6</w:t>
      </w:r>
    </w:p>
    <w:p w14:paraId="1C57D775" w14:textId="77777777" w:rsidR="00DC0F71" w:rsidRDefault="00000000">
      <w:pPr>
        <w:framePr w:w="602" w:wrap="auto" w:hAnchor="text" w:x="7501" w:y="2562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74 01</w:t>
      </w:r>
    </w:p>
    <w:p w14:paraId="70F15D6C" w14:textId="77777777" w:rsidR="00DC0F71" w:rsidRDefault="00000000">
      <w:pPr>
        <w:framePr w:w="694" w:wrap="auto" w:hAnchor="text" w:x="3430" w:y="32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Č.jedn.</w:t>
      </w:r>
    </w:p>
    <w:p w14:paraId="7699E1BB" w14:textId="77777777" w:rsidR="00DC0F71" w:rsidRDefault="00000000">
      <w:pPr>
        <w:framePr w:w="955" w:wrap="auto" w:hAnchor="text" w:x="5617" w:y="32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Spisová</w:t>
      </w:r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zn.</w:t>
      </w:r>
    </w:p>
    <w:p w14:paraId="0875B98C" w14:textId="77777777" w:rsidR="00DC0F71" w:rsidRDefault="00000000">
      <w:pPr>
        <w:framePr w:w="1304" w:wrap="auto" w:hAnchor="text" w:x="7420" w:y="32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Vyřizuje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/ </w:t>
      </w:r>
      <w:r>
        <w:rPr>
          <w:rFonts w:ascii="Calibri"/>
          <w:color w:val="000000"/>
          <w:spacing w:val="-1"/>
          <w:sz w:val="16"/>
        </w:rPr>
        <w:t>e</w:t>
      </w:r>
      <w:r>
        <w:rPr>
          <w:rFonts w:ascii="Calibri"/>
          <w:color w:val="000000"/>
          <w:spacing w:val="1"/>
          <w:sz w:val="16"/>
        </w:rPr>
        <w:t>-mail</w:t>
      </w:r>
    </w:p>
    <w:p w14:paraId="275BF804" w14:textId="77777777" w:rsidR="00DC0F71" w:rsidRDefault="00000000">
      <w:pPr>
        <w:framePr w:w="683" w:wrap="auto" w:hAnchor="text" w:x="9763" w:y="326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Datum</w:t>
      </w:r>
    </w:p>
    <w:p w14:paraId="0E468839" w14:textId="77777777" w:rsidR="00DC0F71" w:rsidRDefault="00000000">
      <w:pPr>
        <w:framePr w:w="1374" w:wrap="auto" w:hAnchor="text" w:x="3430" w:y="352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sukl266562/2022</w:t>
      </w:r>
    </w:p>
    <w:p w14:paraId="42E4B338" w14:textId="77777777" w:rsidR="00DC0F71" w:rsidRDefault="00000000">
      <w:pPr>
        <w:framePr w:w="1437" w:wrap="auto" w:hAnchor="text" w:x="5617" w:y="352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sukls259538/2022</w:t>
      </w:r>
    </w:p>
    <w:p w14:paraId="5ABC543E" w14:textId="77777777" w:rsidR="00DC0F71" w:rsidRDefault="00000000">
      <w:pPr>
        <w:framePr w:w="1744" w:wrap="auto" w:hAnchor="text" w:x="7420" w:y="352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6"/>
        </w:rPr>
        <w:t>Ing.</w:t>
      </w:r>
      <w:r>
        <w:rPr>
          <w:rFonts w:ascii="Calibri"/>
          <w:color w:val="000000"/>
          <w:sz w:val="16"/>
        </w:rPr>
        <w:t xml:space="preserve"> Lenka </w:t>
      </w:r>
      <w:r>
        <w:rPr>
          <w:rFonts w:ascii="Calibri" w:hAnsi="Calibri" w:cs="Calibri"/>
          <w:color w:val="000000"/>
          <w:sz w:val="16"/>
        </w:rPr>
        <w:t>Voltrová</w:t>
      </w:r>
    </w:p>
    <w:p w14:paraId="05F8B3C1" w14:textId="77777777" w:rsidR="00DC0F71" w:rsidRDefault="00000000">
      <w:pPr>
        <w:framePr w:w="1744" w:wrap="auto" w:hAnchor="text" w:x="7420" w:y="3524"/>
        <w:widowControl w:val="0"/>
        <w:autoSpaceDE w:val="0"/>
        <w:autoSpaceDN w:val="0"/>
        <w:spacing w:before="58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lenka.voltrova@sukl.cz</w:t>
      </w:r>
    </w:p>
    <w:p w14:paraId="3114B5CD" w14:textId="77777777" w:rsidR="00DC0F71" w:rsidRDefault="00000000">
      <w:pPr>
        <w:framePr w:w="962" w:wrap="auto" w:hAnchor="text" w:x="9763" w:y="3524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5. 12. 2022</w:t>
      </w:r>
    </w:p>
    <w:p w14:paraId="028F4647" w14:textId="77777777" w:rsidR="00DC0F71" w:rsidRDefault="00000000">
      <w:pPr>
        <w:framePr w:w="5755" w:wrap="auto" w:hAnchor="text" w:x="3363" w:y="516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POTVRZENÍ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SPLNĚNÍ</w:t>
      </w:r>
      <w:r>
        <w:rPr>
          <w:rFonts w:ascii="Calibri"/>
          <w:b/>
          <w:color w:val="000000"/>
          <w:spacing w:val="-5"/>
          <w:sz w:val="28"/>
        </w:rPr>
        <w:t xml:space="preserve"> </w:t>
      </w:r>
      <w:r>
        <w:rPr>
          <w:rFonts w:ascii="Calibri" w:hAnsi="Calibri" w:cs="Calibri"/>
          <w:b/>
          <w:color w:val="000000"/>
          <w:sz w:val="28"/>
        </w:rPr>
        <w:t>OHLAŠOVACÍ</w:t>
      </w:r>
      <w:r>
        <w:rPr>
          <w:rFonts w:ascii="Calibri"/>
          <w:b/>
          <w:color w:val="000000"/>
          <w:spacing w:val="-1"/>
          <w:sz w:val="28"/>
        </w:rPr>
        <w:t xml:space="preserve"> </w:t>
      </w:r>
      <w:r>
        <w:rPr>
          <w:rFonts w:ascii="Calibri"/>
          <w:b/>
          <w:color w:val="000000"/>
          <w:sz w:val="28"/>
        </w:rPr>
        <w:t>POVINNOSTI</w:t>
      </w:r>
    </w:p>
    <w:p w14:paraId="4D87CC3D" w14:textId="77777777" w:rsidR="00DC0F71" w:rsidRDefault="00000000">
      <w:pPr>
        <w:framePr w:w="10365" w:wrap="auto" w:hAnchor="text" w:x="1121" w:y="63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Státní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-2"/>
        </w:rPr>
        <w:t>ústav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  <w:spacing w:val="-3"/>
        </w:rPr>
        <w:t>pro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  <w:spacing w:val="-1"/>
        </w:rPr>
        <w:t>kontrolu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léčiv,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  <w:spacing w:val="-1"/>
        </w:rPr>
        <w:t>sídlem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  <w:spacing w:val="-1"/>
        </w:rPr>
        <w:t>Praze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10,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  <w:spacing w:val="-1"/>
        </w:rPr>
        <w:t>Šrobárova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48,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  <w:spacing w:val="-2"/>
        </w:rPr>
        <w:t>jako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  <w:spacing w:val="-1"/>
        </w:rPr>
        <w:t>správní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 w:hAnsi="Calibri" w:cs="Calibri"/>
          <w:color w:val="000000"/>
          <w:spacing w:val="-1"/>
        </w:rPr>
        <w:t>orgán</w:t>
      </w:r>
      <w:r>
        <w:rPr>
          <w:rFonts w:ascii="Calibri"/>
          <w:color w:val="000000"/>
          <w:spacing w:val="37"/>
        </w:rPr>
        <w:t xml:space="preserve"> </w:t>
      </w:r>
      <w:r>
        <w:rPr>
          <w:rFonts w:ascii="Calibri" w:hAnsi="Calibri" w:cs="Calibri"/>
          <w:color w:val="000000"/>
        </w:rPr>
        <w:t>příslušný</w:t>
      </w:r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  <w:spacing w:val="-3"/>
        </w:rPr>
        <w:t>na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9</w:t>
      </w:r>
    </w:p>
    <w:p w14:paraId="6DB30DB6" w14:textId="77777777" w:rsidR="00DC0F71" w:rsidRDefault="00000000">
      <w:pPr>
        <w:framePr w:w="10365" w:wrap="auto" w:hAnchor="text" w:x="1121" w:y="6372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písm.</w:t>
      </w:r>
      <w:r>
        <w:rPr>
          <w:rFonts w:ascii="Calibri"/>
          <w:color w:val="000000"/>
          <w:spacing w:val="-3"/>
        </w:rPr>
        <w:t>b)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268/2014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diagnostických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 w:hAnsi="Calibri" w:cs="Calibri"/>
          <w:color w:val="000000"/>
        </w:rPr>
        <w:t>zdravotnických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 w:hAnsi="Calibri" w:cs="Calibri"/>
          <w:color w:val="000000"/>
        </w:rPr>
        <w:t>prostředcích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vitro,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</w:p>
    <w:p w14:paraId="0921EFE3" w14:textId="77777777" w:rsidR="00DC0F71" w:rsidRDefault="00000000">
      <w:pPr>
        <w:framePr w:w="10365" w:wrap="auto" w:hAnchor="text" w:x="1121" w:y="63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ohledem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čl.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113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 w:hAnsi="Calibri" w:cs="Calibri"/>
          <w:color w:val="000000"/>
        </w:rPr>
        <w:t>písm.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f)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 w:hAnsi="Calibri" w:cs="Calibri"/>
          <w:color w:val="000000"/>
        </w:rPr>
        <w:t>nařízení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 w:hAnsi="Calibri" w:cs="Calibri"/>
          <w:color w:val="000000"/>
        </w:rPr>
        <w:t>Evropského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parlamentu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Rady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(EU)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2017/746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1"/>
        </w:rPr>
        <w:t>ze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-2"/>
        </w:rPr>
        <w:t>dne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5.</w:t>
      </w:r>
    </w:p>
    <w:p w14:paraId="75FC992D" w14:textId="77777777" w:rsidR="00DC0F71" w:rsidRDefault="00000000">
      <w:pPr>
        <w:framePr w:w="10365" w:wrap="auto" w:hAnchor="text" w:x="1121" w:y="63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dubna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2017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diagnostických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zdravotnických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prostředcích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vitro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zrušení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 w:hAnsi="Calibri" w:cs="Calibri"/>
          <w:color w:val="000000"/>
        </w:rPr>
        <w:t>směrnice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98/79/ES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rozhodnutí</w:t>
      </w:r>
    </w:p>
    <w:p w14:paraId="768D38A6" w14:textId="77777777" w:rsidR="00DC0F71" w:rsidRDefault="00000000">
      <w:pPr>
        <w:framePr w:w="10365" w:wrap="auto" w:hAnchor="text" w:x="1121" w:y="63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Komise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2010/227/EU,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-1"/>
        </w:rPr>
        <w:t>nebo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základě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 w:hAnsi="Calibri" w:cs="Calibri"/>
          <w:color w:val="000000"/>
        </w:rPr>
        <w:t>písm.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b)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268/2014</w:t>
      </w:r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</w:rPr>
        <w:t>zdravotnických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 w:hAnsi="Calibri" w:cs="Calibri"/>
          <w:color w:val="000000"/>
          <w:spacing w:val="1"/>
        </w:rPr>
        <w:t>prostředcí</w:t>
      </w:r>
      <w:r>
        <w:rPr>
          <w:rFonts w:ascii="Calibri"/>
          <w:color w:val="000000"/>
          <w:spacing w:val="-2"/>
        </w:rPr>
        <w:t>ch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o</w:t>
      </w:r>
    </w:p>
    <w:p w14:paraId="22C32853" w14:textId="77777777" w:rsidR="00DC0F71" w:rsidRDefault="00000000">
      <w:pPr>
        <w:framePr w:w="10365" w:wrap="auto" w:hAnchor="text" w:x="1121" w:y="63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změně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634/2004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správních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 w:hAnsi="Calibri" w:cs="Calibri"/>
          <w:color w:val="000000"/>
        </w:rPr>
        <w:t>poplatcích,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 w:hAnsi="Calibri" w:cs="Calibri"/>
          <w:color w:val="000000"/>
        </w:rPr>
        <w:t>znění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 w:hAnsi="Calibri" w:cs="Calibri"/>
          <w:color w:val="000000"/>
        </w:rPr>
        <w:t>účinném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25.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  <w:spacing w:val="1"/>
        </w:rPr>
        <w:t>5.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2021,</w:t>
      </w:r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ohledem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na</w:t>
      </w:r>
    </w:p>
    <w:p w14:paraId="33EEC0E9" w14:textId="77777777" w:rsidR="00DC0F71" w:rsidRDefault="00000000">
      <w:pPr>
        <w:framePr w:w="10365" w:wrap="auto" w:hAnchor="text" w:x="1121" w:y="63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ustanovení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§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74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odst.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89/2021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Sb.,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zdravotnických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prostředcích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změně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zákona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č.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378/2007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Sb.,</w:t>
      </w:r>
    </w:p>
    <w:p w14:paraId="696B6C6E" w14:textId="77777777" w:rsidR="00DC0F71" w:rsidRDefault="00000000">
      <w:pPr>
        <w:framePr w:w="10365" w:wrap="auto" w:hAnchor="text" w:x="1121" w:y="63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léčivech</w:t>
      </w:r>
      <w:r>
        <w:rPr>
          <w:rFonts w:ascii="Calibri"/>
          <w:color w:val="000000"/>
        </w:rPr>
        <w:t xml:space="preserve"> 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změnách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některých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souvisejících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zákonů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(zákon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léčivech),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ve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znění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pozdějších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předpisů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potvrzuje</w:t>
      </w:r>
    </w:p>
    <w:p w14:paraId="592BA43B" w14:textId="77777777" w:rsidR="00DC0F71" w:rsidRDefault="00000000">
      <w:pPr>
        <w:framePr w:w="10365" w:wrap="auto" w:hAnchor="text" w:x="1121" w:y="63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tímto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splnění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  <w:spacing w:val="-1"/>
        </w:rPr>
        <w:t>ohlašovací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  <w:spacing w:val="-1"/>
        </w:rPr>
        <w:t>povinnosti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2"/>
        </w:rPr>
        <w:t>níže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uvedené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osoby.</w:t>
      </w:r>
    </w:p>
    <w:p w14:paraId="7A485754" w14:textId="77777777" w:rsidR="00DC0F71" w:rsidRDefault="00000000">
      <w:pPr>
        <w:framePr w:w="1669" w:wrap="auto" w:hAnchor="text" w:x="1118" w:y="91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Registrační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číslo</w:t>
      </w:r>
    </w:p>
    <w:p w14:paraId="444B20EF" w14:textId="77777777" w:rsidR="00DC0F71" w:rsidRDefault="00000000">
      <w:pPr>
        <w:framePr w:w="911" w:wrap="auto" w:hAnchor="text" w:x="3562" w:y="91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081146</w:t>
      </w:r>
    </w:p>
    <w:p w14:paraId="113B4E90" w14:textId="77777777" w:rsidR="00DC0F71" w:rsidRDefault="00000000">
      <w:pPr>
        <w:framePr w:w="413" w:wrap="auto" w:hAnchor="text" w:x="1118" w:y="95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</w:t>
      </w:r>
    </w:p>
    <w:p w14:paraId="2B41A6B5" w14:textId="77777777" w:rsidR="00DC0F71" w:rsidRDefault="00000000">
      <w:pPr>
        <w:framePr w:w="1135" w:wrap="auto" w:hAnchor="text" w:x="3562" w:y="95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25506331</w:t>
      </w:r>
    </w:p>
    <w:p w14:paraId="10A530AB" w14:textId="77777777" w:rsidR="00DC0F71" w:rsidRDefault="00000000">
      <w:pPr>
        <w:framePr w:w="785" w:wrap="auto" w:hAnchor="text" w:x="1118" w:y="9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Název</w:t>
      </w:r>
    </w:p>
    <w:p w14:paraId="2C48CB77" w14:textId="77777777" w:rsidR="00DC0F71" w:rsidRDefault="00000000">
      <w:pPr>
        <w:framePr w:w="1184" w:wrap="auto" w:hAnchor="text" w:x="3562" w:y="9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NUVIA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a.s.</w:t>
      </w:r>
    </w:p>
    <w:p w14:paraId="7FB268AC" w14:textId="77777777" w:rsidR="00DC0F71" w:rsidRDefault="00000000">
      <w:pPr>
        <w:framePr w:w="675" w:wrap="auto" w:hAnchor="text" w:x="1118" w:y="10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Sídlo</w:t>
      </w:r>
    </w:p>
    <w:p w14:paraId="7A668385" w14:textId="77777777" w:rsidR="00DC0F71" w:rsidRDefault="00000000">
      <w:pPr>
        <w:framePr w:w="5138" w:wrap="auto" w:hAnchor="text" w:x="3562" w:y="102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Modřínová</w:t>
      </w:r>
      <w:r>
        <w:rPr>
          <w:rFonts w:ascii="Calibri"/>
          <w:color w:val="000000"/>
        </w:rPr>
        <w:t xml:space="preserve"> 1094,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67401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Třebíč,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Česká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republika</w:t>
      </w:r>
    </w:p>
    <w:p w14:paraId="49D07B07" w14:textId="77777777" w:rsidR="00DC0F71" w:rsidRDefault="00000000">
      <w:pPr>
        <w:framePr w:w="5138" w:wrap="auto" w:hAnchor="text" w:x="3562" w:y="10253"/>
        <w:widowControl w:val="0"/>
        <w:autoSpaceDE w:val="0"/>
        <w:autoSpaceDN w:val="0"/>
        <w:spacing w:before="8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Mgr.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Jiří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Kolář</w:t>
      </w:r>
      <w:r>
        <w:rPr>
          <w:rFonts w:ascii="Calibri"/>
          <w:color w:val="000000"/>
        </w:rPr>
        <w:t xml:space="preserve"> 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jiri.kolar@nuvia.com,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+420731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018</w:t>
      </w:r>
    </w:p>
    <w:p w14:paraId="5E0CA32B" w14:textId="77777777" w:rsidR="00DC0F71" w:rsidRDefault="00000000">
      <w:pPr>
        <w:framePr w:w="1695" w:wrap="auto" w:hAnchor="text" w:x="1118" w:y="10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Kon</w:t>
      </w:r>
      <w:r>
        <w:rPr>
          <w:rFonts w:ascii="Calibri" w:hAnsi="Calibri" w:cs="Calibri"/>
          <w:color w:val="000000"/>
        </w:rPr>
        <w:t>taktní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osoba</w:t>
      </w:r>
    </w:p>
    <w:p w14:paraId="25DC8A7B" w14:textId="77777777" w:rsidR="00DC0F71" w:rsidRDefault="00000000">
      <w:pPr>
        <w:framePr w:w="1687" w:wrap="auto" w:hAnchor="text" w:x="1001" w:y="112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Seznam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činností</w:t>
      </w:r>
    </w:p>
    <w:p w14:paraId="18B94CB4" w14:textId="77777777" w:rsidR="00DC0F71" w:rsidRDefault="00000000">
      <w:pPr>
        <w:framePr w:w="342" w:wrap="auto" w:hAnchor="text" w:x="1361" w:y="1181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LTOSMJ+Symbol" w:hAnsi="LTOSMJ+Symbol" w:cs="LTOSMJ+Symbol"/>
          <w:color w:val="000000"/>
        </w:rPr>
        <w:t>•</w:t>
      </w:r>
    </w:p>
    <w:p w14:paraId="17C05BD3" w14:textId="77777777" w:rsidR="00DC0F71" w:rsidRDefault="00000000">
      <w:pPr>
        <w:framePr w:w="342" w:wrap="auto" w:hAnchor="text" w:x="1361" w:y="11815"/>
        <w:widowControl w:val="0"/>
        <w:autoSpaceDE w:val="0"/>
        <w:autoSpaceDN w:val="0"/>
        <w:spacing w:before="11" w:after="0" w:line="271" w:lineRule="exact"/>
        <w:jc w:val="left"/>
        <w:rPr>
          <w:rFonts w:ascii="Times New Roman"/>
          <w:color w:val="000000"/>
        </w:rPr>
      </w:pPr>
      <w:r>
        <w:rPr>
          <w:rFonts w:ascii="LTOSMJ+Symbol" w:hAnsi="LTOSMJ+Symbol" w:cs="LTOSMJ+Symbol"/>
          <w:color w:val="000000"/>
        </w:rPr>
        <w:t>•</w:t>
      </w:r>
    </w:p>
    <w:p w14:paraId="498F7D9A" w14:textId="77777777" w:rsidR="00DC0F71" w:rsidRDefault="00000000">
      <w:pPr>
        <w:framePr w:w="5707" w:wrap="auto" w:hAnchor="text" w:x="1721" w:y="118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distributor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obecných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zdravotnických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prostředků</w:t>
      </w:r>
    </w:p>
    <w:p w14:paraId="20D24F85" w14:textId="77777777" w:rsidR="00DC0F71" w:rsidRDefault="00000000">
      <w:pPr>
        <w:framePr w:w="5707" w:wrap="auto" w:hAnchor="text" w:x="1721" w:y="11827"/>
        <w:widowControl w:val="0"/>
        <w:autoSpaceDE w:val="0"/>
        <w:autoSpaceDN w:val="0"/>
        <w:spacing w:before="1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osoba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provádějící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servis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obecných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zdravotnických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prostředků</w:t>
      </w:r>
    </w:p>
    <w:p w14:paraId="3F415B3D" w14:textId="77777777" w:rsidR="00DC0F71" w:rsidRDefault="00000000">
      <w:pPr>
        <w:framePr w:w="7269" w:wrap="auto" w:hAnchor="text" w:x="1704" w:y="12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color w:val="000000"/>
        </w:rPr>
        <w:t>Výrobce:</w:t>
      </w:r>
      <w:r>
        <w:rPr>
          <w:rFonts w:ascii="Calibri"/>
          <w:color w:val="000000"/>
        </w:rPr>
        <w:t xml:space="preserve"> </w:t>
      </w:r>
      <w:r>
        <w:rPr>
          <w:rFonts w:ascii="Calibri"/>
          <w:b/>
          <w:color w:val="000000"/>
        </w:rPr>
        <w:t>NUVIA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Instruments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GmbH,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Ostdamm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139,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48249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Dülmen,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 w:hAnsi="Calibri" w:cs="Calibri"/>
          <w:b/>
          <w:color w:val="000000"/>
        </w:rPr>
        <w:t>Německo</w:t>
      </w:r>
    </w:p>
    <w:p w14:paraId="4955F64C" w14:textId="77777777" w:rsidR="00DC0F71" w:rsidRDefault="00000000">
      <w:pPr>
        <w:framePr w:w="924" w:wrap="auto" w:hAnchor="text" w:x="1704" w:y="127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Přílohy:</w:t>
      </w:r>
    </w:p>
    <w:p w14:paraId="01D691DD" w14:textId="77777777" w:rsidR="00DC0F71" w:rsidRDefault="00000000">
      <w:pPr>
        <w:framePr w:w="1266" w:wrap="auto" w:hAnchor="text" w:x="2717" w:y="13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Typ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přílohy</w:t>
      </w:r>
    </w:p>
    <w:p w14:paraId="1FA66D01" w14:textId="77777777" w:rsidR="00DC0F71" w:rsidRDefault="00000000">
      <w:pPr>
        <w:framePr w:w="1603" w:wrap="auto" w:hAnchor="text" w:x="5552" w:y="13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Název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souboru</w:t>
      </w:r>
    </w:p>
    <w:p w14:paraId="4EB08F2A" w14:textId="77777777" w:rsidR="00DC0F71" w:rsidRDefault="00000000">
      <w:pPr>
        <w:framePr w:w="737" w:wrap="auto" w:hAnchor="text" w:x="8992" w:y="13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Popis</w:t>
      </w:r>
    </w:p>
    <w:p w14:paraId="667119E5" w14:textId="77777777" w:rsidR="00DC0F71" w:rsidRDefault="00000000">
      <w:pPr>
        <w:framePr w:w="2359" w:wrap="auto" w:hAnchor="text" w:x="1774" w:y="13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Kopie</w:t>
      </w:r>
      <w:r>
        <w:rPr>
          <w:rFonts w:ascii="Calibri"/>
          <w:color w:val="000000"/>
        </w:rPr>
        <w:t xml:space="preserve"> dokladu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školení</w:t>
      </w:r>
    </w:p>
    <w:p w14:paraId="1BFB45A7" w14:textId="77777777" w:rsidR="00DC0F71" w:rsidRDefault="00000000">
      <w:pPr>
        <w:framePr w:w="2359" w:wrap="auto" w:hAnchor="text" w:x="1774" w:y="135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odborné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údržby</w:t>
      </w:r>
    </w:p>
    <w:p w14:paraId="11ABDAE2" w14:textId="77777777" w:rsidR="00DC0F71" w:rsidRDefault="00000000">
      <w:pPr>
        <w:framePr w:w="2708" w:wrap="auto" w:hAnchor="text" w:x="4777" w:y="135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Certificate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Participation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</w:p>
    <w:p w14:paraId="08F8C0F5" w14:textId="77777777" w:rsidR="00DC0F71" w:rsidRDefault="00000000">
      <w:pPr>
        <w:framePr w:w="2708" w:wrap="auto" w:hAnchor="text" w:x="4777" w:y="135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Training</w:t>
      </w:r>
    </w:p>
    <w:p w14:paraId="4A0F3AF7" w14:textId="77777777" w:rsidR="00DC0F71" w:rsidRDefault="00000000">
      <w:pPr>
        <w:framePr w:w="352" w:wrap="auto" w:hAnchor="text" w:x="5967" w:y="14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4555E5E7" w14:textId="77777777" w:rsidR="00DC0F71" w:rsidRDefault="00000000">
      <w:pPr>
        <w:framePr w:w="437" w:wrap="auto" w:hAnchor="text" w:x="6080" w:y="14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/2</w:t>
      </w:r>
    </w:p>
    <w:p w14:paraId="0B61B666" w14:textId="47F3907A" w:rsidR="00DC0F71" w:rsidRDefault="00A470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0BC6FD5" wp14:editId="3B3BD4E6">
            <wp:simplePos x="0" y="0"/>
            <wp:positionH relativeFrom="page">
              <wp:posOffset>622935</wp:posOffset>
            </wp:positionH>
            <wp:positionV relativeFrom="page">
              <wp:posOffset>1060450</wp:posOffset>
            </wp:positionV>
            <wp:extent cx="1349375" cy="406400"/>
            <wp:effectExtent l="0" t="0" r="3175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81B26FC" wp14:editId="02817395">
            <wp:simplePos x="0" y="0"/>
            <wp:positionH relativeFrom="page">
              <wp:posOffset>2146935</wp:posOffset>
            </wp:positionH>
            <wp:positionV relativeFrom="page">
              <wp:posOffset>1019175</wp:posOffset>
            </wp:positionV>
            <wp:extent cx="4993005" cy="34290"/>
            <wp:effectExtent l="0" t="0" r="0" b="381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B3348B" wp14:editId="140AEF0D">
            <wp:simplePos x="0" y="0"/>
            <wp:positionH relativeFrom="page">
              <wp:posOffset>2146935</wp:posOffset>
            </wp:positionH>
            <wp:positionV relativeFrom="page">
              <wp:posOffset>1955165</wp:posOffset>
            </wp:positionV>
            <wp:extent cx="4993005" cy="34290"/>
            <wp:effectExtent l="0" t="0" r="0" b="381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9F3654E" wp14:editId="21A00C77">
            <wp:simplePos x="0" y="0"/>
            <wp:positionH relativeFrom="page">
              <wp:posOffset>622935</wp:posOffset>
            </wp:positionH>
            <wp:positionV relativeFrom="page">
              <wp:posOffset>5767070</wp:posOffset>
            </wp:positionV>
            <wp:extent cx="6527800" cy="1202055"/>
            <wp:effectExtent l="0" t="0" r="6350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9822CA3" wp14:editId="55C92BBE">
            <wp:simplePos x="0" y="0"/>
            <wp:positionH relativeFrom="page">
              <wp:posOffset>1069340</wp:posOffset>
            </wp:positionH>
            <wp:positionV relativeFrom="page">
              <wp:posOffset>8294370</wp:posOffset>
            </wp:positionV>
            <wp:extent cx="5777865" cy="688340"/>
            <wp:effectExtent l="0" t="0" r="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E9F149D" w14:textId="77777777" w:rsidR="00DC0F7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7E68F4B" w14:textId="77777777" w:rsidR="00DC0F71" w:rsidRDefault="00000000">
      <w:pPr>
        <w:framePr w:w="8892" w:wrap="auto" w:hAnchor="text" w:x="1061" w:y="15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Platnost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registrace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osoby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výše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uvedené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činnosti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činí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pět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let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ode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dne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vydání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tohoto </w:t>
      </w:r>
      <w:r>
        <w:rPr>
          <w:rFonts w:ascii="Calibri" w:hAnsi="Calibri" w:cs="Calibri"/>
          <w:color w:val="000000"/>
          <w:spacing w:val="1"/>
        </w:rPr>
        <w:t>potvrzení.</w:t>
      </w:r>
    </w:p>
    <w:p w14:paraId="63141C4A" w14:textId="77777777" w:rsidR="00DC0F71" w:rsidRDefault="00000000">
      <w:pPr>
        <w:framePr w:w="1744" w:wrap="auto" w:hAnchor="text" w:x="7938" w:y="29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Petr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Vykypěl</w:t>
      </w:r>
    </w:p>
    <w:p w14:paraId="158E4064" w14:textId="77777777" w:rsidR="00DC0F71" w:rsidRDefault="00000000">
      <w:pPr>
        <w:framePr w:w="3704" w:wrap="auto" w:hAnchor="text" w:x="6957" w:y="32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vedoucí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Oddělení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registrací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notifikací</w:t>
      </w:r>
    </w:p>
    <w:p w14:paraId="0D48F953" w14:textId="77777777" w:rsidR="00DC0F71" w:rsidRDefault="00000000">
      <w:pPr>
        <w:framePr w:w="3704" w:wrap="auto" w:hAnchor="text" w:x="6957" w:y="3249"/>
        <w:widowControl w:val="0"/>
        <w:autoSpaceDE w:val="0"/>
        <w:autoSpaceDN w:val="0"/>
        <w:spacing w:before="0" w:after="0" w:line="269" w:lineRule="exact"/>
        <w:ind w:left="23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Odbor zdrav</w:t>
      </w:r>
      <w:r>
        <w:rPr>
          <w:rFonts w:ascii="Calibri" w:hAnsi="Calibri" w:cs="Calibri"/>
          <w:color w:val="000000"/>
        </w:rPr>
        <w:t>otnických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prostředků</w:t>
      </w:r>
    </w:p>
    <w:p w14:paraId="43919315" w14:textId="77777777" w:rsidR="00DC0F71" w:rsidRDefault="00000000">
      <w:pPr>
        <w:framePr w:w="3704" w:wrap="auto" w:hAnchor="text" w:x="6957" w:y="3249"/>
        <w:widowControl w:val="0"/>
        <w:autoSpaceDE w:val="0"/>
        <w:autoSpaceDN w:val="0"/>
        <w:spacing w:before="0" w:after="0" w:line="269" w:lineRule="exact"/>
        <w:ind w:left="396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Státní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ústav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kontrolu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léčiv</w:t>
      </w:r>
    </w:p>
    <w:p w14:paraId="42C473BB" w14:textId="77777777" w:rsidR="00DC0F71" w:rsidRDefault="00000000">
      <w:pPr>
        <w:framePr w:w="352" w:wrap="auto" w:hAnchor="text" w:x="5967" w:y="14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0598A461" w14:textId="77777777" w:rsidR="00DC0F71" w:rsidRDefault="00000000">
      <w:pPr>
        <w:framePr w:w="437" w:wrap="auto" w:hAnchor="text" w:x="6080" w:y="145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/2</w:t>
      </w:r>
    </w:p>
    <w:p w14:paraId="4BE6CFBD" w14:textId="2AFBBD3D" w:rsidR="00DC0F71" w:rsidRDefault="00A470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21F7581C" wp14:editId="65FA7E39">
            <wp:simplePos x="0" y="0"/>
            <wp:positionH relativeFrom="page">
              <wp:posOffset>622935</wp:posOffset>
            </wp:positionH>
            <wp:positionV relativeFrom="page">
              <wp:posOffset>991870</wp:posOffset>
            </wp:positionV>
            <wp:extent cx="34290" cy="3835400"/>
            <wp:effectExtent l="0" t="0" r="3810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38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F71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D4BFF5-CC52-443B-94BE-B5689E48F89F}"/>
    <w:embedBold r:id="rId2" w:fontKey="{5AC954C0-44F3-4127-96B9-09A4A42CD2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5D1A5EF-31C4-4AA7-8DF2-87BC3FC389AC}"/>
    <w:embedBold r:id="rId4" w:fontKey="{E5251A5C-1658-4B92-B485-5CA9DDB285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8592247-5383-4FBD-A479-960769BBABB9}"/>
  </w:font>
  <w:font w:name="LTOSMJ+Symbol">
    <w:charset w:val="01"/>
    <w:family w:val="auto"/>
    <w:pitch w:val="variable"/>
    <w:sig w:usb0="01010101" w:usb1="01010101" w:usb2="01010101" w:usb3="01010101" w:csb0="01010101" w:csb1="01010101"/>
    <w:embedRegular r:id="rId6" w:fontKey="{9A3C503A-89FA-46A1-9EE4-CD31C56470D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41EC00A-D9AF-46F7-979D-77B8903F20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37E96"/>
    <w:rsid w:val="00A47009"/>
    <w:rsid w:val="00B06B85"/>
    <w:rsid w:val="00BA5B2D"/>
    <w:rsid w:val="00DC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283DA"/>
  <w15:docId w15:val="{EA267113-D2CD-4DB3-B29D-C61AC5BE8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2</cp:revision>
  <dcterms:created xsi:type="dcterms:W3CDTF">2025-03-10T13:56:00Z</dcterms:created>
  <dcterms:modified xsi:type="dcterms:W3CDTF">2025-03-10T13:56:00Z</dcterms:modified>
</cp:coreProperties>
</file>