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68" w:rsidRDefault="00745868" w:rsidP="00745868">
      <w:pPr>
        <w:jc w:val="right"/>
        <w:rPr>
          <w:rFonts w:ascii="AlfaPID" w:hAnsi="AlfaPID"/>
          <w:sz w:val="6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3348990</wp:posOffset>
            </wp:positionH>
            <wp:positionV relativeFrom="paragraph">
              <wp:posOffset>228600</wp:posOffset>
            </wp:positionV>
            <wp:extent cx="573405" cy="566420"/>
            <wp:effectExtent l="0" t="0" r="0" b="5080"/>
            <wp:wrapTight wrapText="bothSides">
              <wp:wrapPolygon edited="0">
                <wp:start x="0" y="0"/>
                <wp:lineTo x="0" y="21067"/>
                <wp:lineTo x="20811" y="21067"/>
                <wp:lineTo x="2081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lfaPID" w:hAnsi="AlfaPID"/>
          <w:sz w:val="64"/>
        </w:rPr>
        <w:t>*</w:t>
      </w:r>
      <w:bookmarkStart w:id="1" w:name="ssl_pid"/>
      <w:r>
        <w:rPr>
          <w:rFonts w:ascii="AlfaPID" w:hAnsi="AlfaPID"/>
          <w:sz w:val="64"/>
        </w:rPr>
        <w:fldChar w:fldCharType="begin">
          <w:ffData>
            <w:name w:val="ssl_pid"/>
            <w:enabled/>
            <w:calcOnExit w:val="0"/>
            <w:textInput>
              <w:default w:val="MKCRX00BD24G"/>
            </w:textInput>
          </w:ffData>
        </w:fldChar>
      </w:r>
      <w:r>
        <w:rPr>
          <w:rFonts w:ascii="AlfaPID" w:hAnsi="AlfaPID"/>
          <w:sz w:val="64"/>
        </w:rPr>
        <w:instrText xml:space="preserve"> FORMTEXT </w:instrText>
      </w:r>
      <w:r>
        <w:rPr>
          <w:rFonts w:ascii="AlfaPID" w:hAnsi="AlfaPID"/>
          <w:sz w:val="64"/>
        </w:rPr>
      </w:r>
      <w:r>
        <w:rPr>
          <w:rFonts w:ascii="AlfaPID" w:hAnsi="AlfaPID"/>
          <w:sz w:val="64"/>
        </w:rPr>
        <w:fldChar w:fldCharType="separate"/>
      </w:r>
      <w:r>
        <w:rPr>
          <w:rFonts w:ascii="AlfaPID" w:hAnsi="AlfaPID"/>
          <w:sz w:val="64"/>
        </w:rPr>
        <w:t>MKCRX00BD24G</w:t>
      </w:r>
      <w:r>
        <w:rPr>
          <w:rFonts w:ascii="AlfaPID" w:hAnsi="AlfaPID"/>
          <w:sz w:val="64"/>
        </w:rPr>
        <w:fldChar w:fldCharType="end"/>
      </w:r>
      <w:bookmarkEnd w:id="1"/>
      <w:r>
        <w:rPr>
          <w:rFonts w:ascii="AlfaPID" w:hAnsi="AlfaPID"/>
          <w:sz w:val="64"/>
        </w:rPr>
        <w:t>*</w:t>
      </w:r>
    </w:p>
    <w:p w:rsidR="00745868" w:rsidRDefault="00745868" w:rsidP="00745868">
      <w:pPr>
        <w:jc w:val="right"/>
      </w:pPr>
      <w:r>
        <w:tab/>
      </w:r>
      <w:r>
        <w:tab/>
      </w:r>
      <w:r>
        <w:tab/>
      </w:r>
      <w:r>
        <w:tab/>
      </w:r>
    </w:p>
    <w:p w:rsidR="00745868" w:rsidRDefault="00745868" w:rsidP="00745868">
      <w:pPr>
        <w:jc w:val="center"/>
      </w:pPr>
    </w:p>
    <w:p w:rsidR="00494093" w:rsidRDefault="00494093" w:rsidP="00494093">
      <w:pPr>
        <w:jc w:val="center"/>
      </w:pPr>
      <w:r>
        <w:t>Ministerstvo kultury</w:t>
      </w:r>
    </w:p>
    <w:p w:rsidR="00494093" w:rsidRDefault="00494093" w:rsidP="00494093">
      <w:pPr>
        <w:jc w:val="center"/>
      </w:pPr>
    </w:p>
    <w:p w:rsidR="00494093" w:rsidRDefault="00494093" w:rsidP="00494093">
      <w:pPr>
        <w:ind w:left="2832" w:firstLine="708"/>
        <w:rPr>
          <w:b/>
          <w:bCs/>
        </w:rPr>
      </w:pPr>
      <w:r>
        <w:rPr>
          <w:b/>
          <w:bCs/>
        </w:rPr>
        <w:t xml:space="preserve">Mgr. Jiří </w:t>
      </w:r>
      <w:proofErr w:type="spellStart"/>
      <w:r>
        <w:rPr>
          <w:b/>
          <w:bCs/>
        </w:rPr>
        <w:t>Vajčner</w:t>
      </w:r>
      <w:proofErr w:type="spellEnd"/>
      <w:r>
        <w:rPr>
          <w:b/>
          <w:bCs/>
        </w:rPr>
        <w:t>, Ph.D.</w:t>
      </w:r>
    </w:p>
    <w:p w:rsidR="00494093" w:rsidRDefault="00494093" w:rsidP="00494093">
      <w:pPr>
        <w:jc w:val="center"/>
      </w:pPr>
      <w:r>
        <w:t>ředitel odboru památkové péče</w:t>
      </w:r>
    </w:p>
    <w:p w:rsidR="00745868" w:rsidRPr="00B6154F" w:rsidRDefault="00745868" w:rsidP="00494093">
      <w:pPr>
        <w:jc w:val="center"/>
      </w:pPr>
    </w:p>
    <w:p w:rsidR="00745868" w:rsidRDefault="00745868" w:rsidP="00745868"/>
    <w:p w:rsidR="00745868" w:rsidRDefault="00745868" w:rsidP="00745868">
      <w:pPr>
        <w:ind w:left="4956" w:firstLine="708"/>
      </w:pPr>
      <w:r>
        <w:t xml:space="preserve">V Praze dne </w:t>
      </w:r>
      <w:r w:rsidRPr="0073267F">
        <w:fldChar w:fldCharType="begin">
          <w:ffData>
            <w:name w:val="ssl_dat_pod"/>
            <w:enabled/>
            <w:calcOnExit w:val="0"/>
            <w:textInput>
              <w:default w:val="18.07.2017"/>
            </w:textInput>
          </w:ffData>
        </w:fldChar>
      </w:r>
      <w:bookmarkStart w:id="2" w:name="ssl_dat_pod"/>
      <w:r w:rsidRPr="0073267F">
        <w:instrText xml:space="preserve"> FORMTEXT </w:instrText>
      </w:r>
      <w:r w:rsidRPr="0073267F">
        <w:fldChar w:fldCharType="separate"/>
      </w:r>
      <w:proofErr w:type="gramStart"/>
      <w:r>
        <w:t>18.07.2017</w:t>
      </w:r>
      <w:proofErr w:type="gramEnd"/>
      <w:r w:rsidRPr="0073267F">
        <w:fldChar w:fldCharType="end"/>
      </w:r>
      <w:bookmarkEnd w:id="2"/>
    </w:p>
    <w:p w:rsidR="00745868" w:rsidRDefault="00745868" w:rsidP="00745868">
      <w:pPr>
        <w:ind w:left="4956" w:firstLine="708"/>
      </w:pPr>
      <w:r>
        <w:t xml:space="preserve">Č. j.: </w:t>
      </w:r>
      <w:r>
        <w:fldChar w:fldCharType="begin">
          <w:ffData>
            <w:name w:val="ssl_cj"/>
            <w:enabled/>
            <w:calcOnExit w:val="0"/>
            <w:textInput>
              <w:default w:val="MK 46717/2017 OPP"/>
            </w:textInput>
          </w:ffData>
        </w:fldChar>
      </w:r>
      <w:bookmarkStart w:id="3" w:name="ssl_cj"/>
      <w:r>
        <w:instrText xml:space="preserve"> FORMTEXT </w:instrText>
      </w:r>
      <w:r>
        <w:fldChar w:fldCharType="separate"/>
      </w:r>
      <w:r>
        <w:t>MK 46717/2017 OPP</w:t>
      </w:r>
      <w:r>
        <w:fldChar w:fldCharType="end"/>
      </w:r>
      <w:bookmarkEnd w:id="3"/>
    </w:p>
    <w:p w:rsidR="00745868" w:rsidRDefault="00494093" w:rsidP="00494093">
      <w:pPr>
        <w:tabs>
          <w:tab w:val="left" w:pos="5670"/>
        </w:tabs>
      </w:pPr>
      <w:r>
        <w:tab/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>: MK-S 8454/2017 OPP</w:t>
      </w:r>
    </w:p>
    <w:p w:rsidR="00494093" w:rsidRDefault="00494093" w:rsidP="00494093"/>
    <w:p w:rsidR="00494093" w:rsidRDefault="00494093" w:rsidP="00494093"/>
    <w:p w:rsidR="00494093" w:rsidRDefault="00494093" w:rsidP="00494093">
      <w:pPr>
        <w:rPr>
          <w:b/>
          <w:bCs/>
          <w:spacing w:val="70"/>
          <w:sz w:val="32"/>
          <w:szCs w:val="32"/>
        </w:rPr>
      </w:pPr>
    </w:p>
    <w:p w:rsidR="00494093" w:rsidRPr="00832319" w:rsidRDefault="00494093" w:rsidP="00494093">
      <w:pPr>
        <w:jc w:val="center"/>
        <w:rPr>
          <w:b/>
          <w:bCs/>
          <w:spacing w:val="70"/>
          <w:sz w:val="36"/>
          <w:szCs w:val="36"/>
        </w:rPr>
      </w:pPr>
      <w:r w:rsidRPr="00832319">
        <w:rPr>
          <w:b/>
          <w:bCs/>
          <w:spacing w:val="70"/>
          <w:sz w:val="36"/>
          <w:szCs w:val="36"/>
        </w:rPr>
        <w:t>Schvalovací doložka</w:t>
      </w:r>
    </w:p>
    <w:p w:rsidR="00494093" w:rsidRPr="00ED2E95" w:rsidRDefault="00494093" w:rsidP="00494093">
      <w:pPr>
        <w:rPr>
          <w:spacing w:val="40"/>
          <w:szCs w:val="32"/>
        </w:rPr>
      </w:pPr>
    </w:p>
    <w:p w:rsidR="00494093" w:rsidRDefault="00494093" w:rsidP="00F4496F">
      <w:pPr>
        <w:ind w:firstLine="708"/>
        <w:jc w:val="both"/>
      </w:pPr>
    </w:p>
    <w:p w:rsidR="00494093" w:rsidRDefault="00494093" w:rsidP="00321478">
      <w:pPr>
        <w:ind w:firstLine="708"/>
        <w:jc w:val="both"/>
      </w:pPr>
      <w:r w:rsidRPr="00C20DCB">
        <w:t>Ministerstvo</w:t>
      </w:r>
      <w:r w:rsidRPr="00BE144B">
        <w:t xml:space="preserve"> kultury podle </w:t>
      </w:r>
      <w:r>
        <w:t>ustanovení § 17 odst. 1 vyhlášky č. 62/2001</w:t>
      </w:r>
      <w:r w:rsidRPr="00BE144B">
        <w:t xml:space="preserve"> Sb., o</w:t>
      </w:r>
      <w:r>
        <w:t xml:space="preserve"> hospodaření organizačních složek státu a státních organizací s majetkem státu, v platném znění </w:t>
      </w:r>
      <w:r>
        <w:rPr>
          <w:b/>
          <w:bCs/>
          <w:spacing w:val="40"/>
        </w:rPr>
        <w:t>schvaluje</w:t>
      </w:r>
      <w:r>
        <w:t xml:space="preserve"> </w:t>
      </w:r>
      <w:r w:rsidR="00DD0308">
        <w:t>S</w:t>
      </w:r>
      <w:r>
        <w:t>mlouvu o předání majetku a o změně příslušnosti hospodařit s majetkem</w:t>
      </w:r>
      <w:r w:rsidR="00DD0308">
        <w:t xml:space="preserve"> státu </w:t>
      </w:r>
      <w:proofErr w:type="gramStart"/>
      <w:r w:rsidR="00DD0308">
        <w:t>č.j.</w:t>
      </w:r>
      <w:proofErr w:type="gramEnd"/>
      <w:r w:rsidR="00DD0308">
        <w:t xml:space="preserve"> 01/U/2017-HS</w:t>
      </w:r>
      <w:r>
        <w:t>, uzavřenou mezi Národním památkovým ústavem, se sídlem Valdštejnské nám. 162/3,118 01 Praha 1- Malá Strana, IČ: 750 32 333, jako předávajícím a Úřadem pro zastupování státu ve věcech majetkových, se sídlem Rašínovo nábřeží 390/42, Nové Město, 128 00 Praha 2, jako přejímajícím.</w:t>
      </w:r>
    </w:p>
    <w:p w:rsidR="00494093" w:rsidRDefault="00494093" w:rsidP="00321478">
      <w:pPr>
        <w:jc w:val="both"/>
      </w:pPr>
    </w:p>
    <w:p w:rsidR="00494093" w:rsidRDefault="00494093" w:rsidP="00321478">
      <w:pPr>
        <w:ind w:firstLine="708"/>
        <w:jc w:val="both"/>
      </w:pPr>
      <w:r>
        <w:t>Předmětnou smlouvou dochází k bezúplatnému převodu následujícího pozemku:</w:t>
      </w:r>
    </w:p>
    <w:p w:rsidR="00494093" w:rsidRDefault="00494093" w:rsidP="00321478">
      <w:pPr>
        <w:ind w:left="1068"/>
        <w:jc w:val="both"/>
      </w:pPr>
    </w:p>
    <w:p w:rsidR="00D17815" w:rsidRPr="00F4496F" w:rsidRDefault="00D17815" w:rsidP="00321478">
      <w:pPr>
        <w:numPr>
          <w:ilvl w:val="0"/>
          <w:numId w:val="1"/>
        </w:numPr>
        <w:tabs>
          <w:tab w:val="clear" w:pos="1068"/>
          <w:tab w:val="num" w:pos="1134"/>
        </w:tabs>
        <w:jc w:val="both"/>
      </w:pPr>
      <w:r w:rsidRPr="00F4496F">
        <w:t>pozemek na pozemkové parcele č. 1367, o výměře 316 m</w:t>
      </w:r>
      <w:r w:rsidRPr="00F4496F">
        <w:rPr>
          <w:vertAlign w:val="superscript"/>
        </w:rPr>
        <w:t>2</w:t>
      </w:r>
      <w:r w:rsidRPr="00F4496F">
        <w:t xml:space="preserve">, jejíž součástí je stavba Ústí nad Labem-centrum </w:t>
      </w:r>
      <w:proofErr w:type="gramStart"/>
      <w:r w:rsidRPr="00F4496F">
        <w:t>č.p.</w:t>
      </w:r>
      <w:proofErr w:type="gramEnd"/>
      <w:r w:rsidRPr="00F4496F">
        <w:t xml:space="preserve"> 699, objekt k</w:t>
      </w:r>
      <w:r w:rsidR="005A59A5">
        <w:t xml:space="preserve"> bydlení - </w:t>
      </w:r>
      <w:r w:rsidRPr="00F4496F">
        <w:t>účetní hodnota 415 823,- Kč.</w:t>
      </w:r>
    </w:p>
    <w:p w:rsidR="00D17815" w:rsidRPr="00962CEF" w:rsidRDefault="00D17815" w:rsidP="00321478">
      <w:pPr>
        <w:ind w:left="708"/>
        <w:jc w:val="both"/>
        <w:rPr>
          <w:sz w:val="22"/>
          <w:szCs w:val="22"/>
        </w:rPr>
      </w:pPr>
    </w:p>
    <w:p w:rsidR="00D17815" w:rsidRPr="00F4496F" w:rsidRDefault="00D17815" w:rsidP="00321478">
      <w:pPr>
        <w:jc w:val="both"/>
      </w:pPr>
      <w:r w:rsidRPr="00F4496F">
        <w:t>nacházející se v katastrálním území a obci Ústí nad Labem, zapsaném v katastru nemovitostí u Katastrálního úřadu pro Ústecký kraj, Katastrální pracoviště Ústí nad Labem, na LV 3328, hodnota pozemku v účetnictví 6 630,- Kč.</w:t>
      </w:r>
    </w:p>
    <w:p w:rsidR="00494093" w:rsidRPr="00F4496F" w:rsidRDefault="00494093" w:rsidP="00321478">
      <w:pPr>
        <w:ind w:left="708"/>
        <w:jc w:val="both"/>
      </w:pPr>
    </w:p>
    <w:p w:rsidR="00494093" w:rsidRDefault="00494093" w:rsidP="00321478">
      <w:pPr>
        <w:ind w:firstLine="709"/>
        <w:jc w:val="both"/>
      </w:pPr>
    </w:p>
    <w:p w:rsidR="00494093" w:rsidRDefault="00494093" w:rsidP="00494093">
      <w:pPr>
        <w:ind w:firstLine="709"/>
        <w:jc w:val="both"/>
      </w:pPr>
    </w:p>
    <w:p w:rsidR="00494093" w:rsidRDefault="00494093" w:rsidP="00494093"/>
    <w:p w:rsidR="00494093" w:rsidRDefault="00494093" w:rsidP="00494093">
      <w:pPr>
        <w:jc w:val="right"/>
      </w:pPr>
      <w:r>
        <w:t>……………………………………</w:t>
      </w:r>
    </w:p>
    <w:p w:rsidR="008B4E4B" w:rsidRDefault="00494093" w:rsidP="00494093">
      <w:pPr>
        <w:tabs>
          <w:tab w:val="left" w:pos="6379"/>
        </w:tabs>
        <w:jc w:val="center"/>
      </w:pPr>
      <w:r>
        <w:tab/>
        <w:t xml:space="preserve">Mgr. Jiří </w:t>
      </w:r>
      <w:proofErr w:type="spellStart"/>
      <w:r>
        <w:t>Vajčner</w:t>
      </w:r>
      <w:proofErr w:type="spellEnd"/>
      <w:r>
        <w:t xml:space="preserve">, Ph.D. </w:t>
      </w:r>
    </w:p>
    <w:sectPr w:rsidR="008B4E4B" w:rsidSect="006F4B2F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faPID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03E42"/>
    <w:multiLevelType w:val="hybridMultilevel"/>
    <w:tmpl w:val="B7605254"/>
    <w:lvl w:ilvl="0" w:tplc="D826E70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68"/>
    <w:rsid w:val="0015066A"/>
    <w:rsid w:val="00321478"/>
    <w:rsid w:val="00494093"/>
    <w:rsid w:val="00536F5C"/>
    <w:rsid w:val="005A59A5"/>
    <w:rsid w:val="00745868"/>
    <w:rsid w:val="008B4E4B"/>
    <w:rsid w:val="00D17815"/>
    <w:rsid w:val="00D43F7A"/>
    <w:rsid w:val="00DD0308"/>
    <w:rsid w:val="00F4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Tichá Markéta</dc:creator>
  <cp:lastModifiedBy>Nácarová Jaroslava</cp:lastModifiedBy>
  <cp:revision>2</cp:revision>
  <dcterms:created xsi:type="dcterms:W3CDTF">2017-08-08T06:04:00Z</dcterms:created>
  <dcterms:modified xsi:type="dcterms:W3CDTF">2017-08-08T06:04:00Z</dcterms:modified>
</cp:coreProperties>
</file>