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E33C" w14:textId="28EEDA6A" w:rsidR="005325D7" w:rsidRPr="00B02977" w:rsidRDefault="005325D7">
      <w:pPr>
        <w:rPr>
          <w:rFonts w:cstheme="minorHAnsi"/>
        </w:rPr>
      </w:pPr>
    </w:p>
    <w:tbl>
      <w:tblPr>
        <w:tblStyle w:val="Mkatabulky"/>
        <w:tblW w:w="8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7"/>
      </w:tblGrid>
      <w:tr w:rsidR="00223B21" w:rsidRPr="00B02977" w14:paraId="0096F797" w14:textId="77777777" w:rsidTr="00223B21">
        <w:trPr>
          <w:trHeight w:val="470"/>
        </w:trPr>
        <w:tc>
          <w:tcPr>
            <w:tcW w:w="8247" w:type="dxa"/>
            <w:vAlign w:val="center"/>
          </w:tcPr>
          <w:p w14:paraId="6B4E7B8E" w14:textId="51CD1F4E" w:rsidR="00223B21" w:rsidRPr="00223B21" w:rsidRDefault="00223B21" w:rsidP="005325D7">
            <w:pPr>
              <w:rPr>
                <w:rFonts w:cstheme="minorHAnsi"/>
              </w:rPr>
            </w:pPr>
            <w:r w:rsidRPr="00223B21">
              <w:rPr>
                <w:rFonts w:cstheme="minorHAnsi"/>
                <w:b/>
                <w:bCs/>
              </w:rPr>
              <w:t>Ing. Martin Kouřil, MBA</w:t>
            </w:r>
          </w:p>
        </w:tc>
      </w:tr>
      <w:tr w:rsidR="00223B21" w:rsidRPr="00B02977" w14:paraId="0AAE7B8F" w14:textId="77777777" w:rsidTr="00223B21">
        <w:trPr>
          <w:trHeight w:val="344"/>
        </w:trPr>
        <w:tc>
          <w:tcPr>
            <w:tcW w:w="8247" w:type="dxa"/>
            <w:vAlign w:val="center"/>
          </w:tcPr>
          <w:p w14:paraId="0FCB4A24" w14:textId="77777777" w:rsidR="00223B21" w:rsidRPr="00223B21" w:rsidRDefault="00223B21" w:rsidP="00223B21">
            <w:pPr>
              <w:rPr>
                <w:b/>
                <w:bCs/>
                <w:color w:val="000000" w:themeColor="text1"/>
              </w:rPr>
            </w:pPr>
            <w:r w:rsidRPr="00223B21">
              <w:rPr>
                <w:b/>
                <w:bCs/>
                <w:color w:val="000000" w:themeColor="text1"/>
              </w:rPr>
              <w:t>Oblastní nemocnice Mladá Boleslav, a.s.,</w:t>
            </w:r>
          </w:p>
          <w:p w14:paraId="3AA502AB" w14:textId="6C9AF58E" w:rsidR="00223B21" w:rsidRPr="00223B21" w:rsidRDefault="00223B21" w:rsidP="00223B21">
            <w:pPr>
              <w:rPr>
                <w:color w:val="000000" w:themeColor="text1"/>
              </w:rPr>
            </w:pPr>
            <w:r w:rsidRPr="00223B21">
              <w:rPr>
                <w:b/>
                <w:bCs/>
                <w:color w:val="000000" w:themeColor="text1"/>
              </w:rPr>
              <w:t xml:space="preserve">nemocnice Středočeského </w:t>
            </w:r>
            <w:proofErr w:type="spellStart"/>
            <w:r w:rsidRPr="00223B21">
              <w:rPr>
                <w:b/>
                <w:bCs/>
                <w:color w:val="000000" w:themeColor="text1"/>
              </w:rPr>
              <w:t>kraje</w:t>
            </w:r>
            <w:r w:rsidRPr="00223B21">
              <w:rPr>
                <w:b/>
                <w:bCs/>
                <w:color w:val="FFFFFF" w:themeColor="background1"/>
              </w:rPr>
              <w:t>Boleslav</w:t>
            </w:r>
            <w:proofErr w:type="spellEnd"/>
            <w:r w:rsidRPr="00223B21">
              <w:rPr>
                <w:b/>
                <w:bCs/>
                <w:color w:val="FFFFFF" w:themeColor="background1"/>
              </w:rPr>
              <w:t>, a.s.,</w:t>
            </w:r>
          </w:p>
        </w:tc>
      </w:tr>
      <w:tr w:rsidR="00223B21" w:rsidRPr="00223B21" w14:paraId="0D4D5689" w14:textId="77777777" w:rsidTr="00223B21">
        <w:trPr>
          <w:trHeight w:val="182"/>
        </w:trPr>
        <w:tc>
          <w:tcPr>
            <w:tcW w:w="8247" w:type="dxa"/>
            <w:vAlign w:val="center"/>
          </w:tcPr>
          <w:p w14:paraId="62C6CA34" w14:textId="3174E5A7" w:rsidR="00223B21" w:rsidRPr="00223B21" w:rsidRDefault="00223B21" w:rsidP="00223B21">
            <w:pPr>
              <w:spacing w:line="267" w:lineRule="auto"/>
              <w:ind w:right="385"/>
              <w:rPr>
                <w:rFonts w:cstheme="minorHAnsi"/>
              </w:rPr>
            </w:pPr>
            <w:r w:rsidRPr="00223B21">
              <w:rPr>
                <w:color w:val="000000" w:themeColor="text1"/>
              </w:rPr>
              <w:t>třída Václava Klementa 147/23,</w:t>
            </w:r>
          </w:p>
        </w:tc>
      </w:tr>
      <w:tr w:rsidR="00223B21" w:rsidRPr="00223B21" w14:paraId="0AF6189D" w14:textId="77777777" w:rsidTr="00223B21">
        <w:trPr>
          <w:trHeight w:val="76"/>
        </w:trPr>
        <w:tc>
          <w:tcPr>
            <w:tcW w:w="8247" w:type="dxa"/>
            <w:vAlign w:val="center"/>
          </w:tcPr>
          <w:p w14:paraId="6AFD750C" w14:textId="5B23B477" w:rsidR="00223B21" w:rsidRPr="00223B21" w:rsidRDefault="00223B21" w:rsidP="005325D7">
            <w:pPr>
              <w:rPr>
                <w:rFonts w:cstheme="minorHAnsi"/>
              </w:rPr>
            </w:pPr>
            <w:r w:rsidRPr="00223B21">
              <w:rPr>
                <w:color w:val="000000" w:themeColor="text1"/>
              </w:rPr>
              <w:t>293 01 Mladá Boleslav</w:t>
            </w:r>
            <w:r w:rsidRPr="00223B21">
              <w:rPr>
                <w:b/>
                <w:bCs/>
                <w:color w:val="FFFFFF" w:themeColor="background1"/>
              </w:rPr>
              <w:t xml:space="preserve"> Mladá</w:t>
            </w:r>
          </w:p>
        </w:tc>
      </w:tr>
    </w:tbl>
    <w:p w14:paraId="6EE741D5" w14:textId="09D6ACDF" w:rsidR="005325D7" w:rsidRPr="00223B21" w:rsidRDefault="00236BF5" w:rsidP="005325D7">
      <w:pPr>
        <w:rPr>
          <w:rFonts w:cstheme="minorHAnsi"/>
          <w:color w:val="000000" w:themeColor="text1"/>
          <w:sz w:val="20"/>
          <w:szCs w:val="20"/>
        </w:rPr>
      </w:pPr>
      <w:r w:rsidRPr="00223B21">
        <w:rPr>
          <w:rFonts w:cstheme="minorHAnsi"/>
          <w:color w:val="000000" w:themeColor="text1"/>
          <w:sz w:val="20"/>
          <w:szCs w:val="20"/>
        </w:rPr>
        <w:tab/>
      </w:r>
      <w:r w:rsidRPr="00223B21">
        <w:rPr>
          <w:rFonts w:cstheme="minorHAnsi"/>
          <w:color w:val="000000" w:themeColor="text1"/>
          <w:sz w:val="20"/>
          <w:szCs w:val="20"/>
        </w:rPr>
        <w:tab/>
      </w:r>
      <w:r w:rsidRPr="00223B21">
        <w:rPr>
          <w:rFonts w:cstheme="minorHAnsi"/>
          <w:color w:val="000000" w:themeColor="text1"/>
          <w:sz w:val="20"/>
          <w:szCs w:val="20"/>
        </w:rPr>
        <w:tab/>
      </w:r>
      <w:r w:rsidRPr="00223B21">
        <w:rPr>
          <w:rFonts w:cstheme="minorHAnsi"/>
          <w:color w:val="000000" w:themeColor="text1"/>
          <w:sz w:val="20"/>
          <w:szCs w:val="20"/>
        </w:rPr>
        <w:tab/>
      </w:r>
    </w:p>
    <w:p w14:paraId="592D3DB1" w14:textId="77777777" w:rsidR="00D374E4" w:rsidRPr="00B02977" w:rsidRDefault="00D374E4" w:rsidP="005325D7">
      <w:pPr>
        <w:tabs>
          <w:tab w:val="left" w:pos="3672"/>
        </w:tabs>
        <w:rPr>
          <w:rFonts w:cstheme="minorHAnsi"/>
        </w:rPr>
      </w:pPr>
    </w:p>
    <w:p w14:paraId="014E3FAD" w14:textId="308D2CFD" w:rsidR="005325D7" w:rsidRPr="00B02977" w:rsidRDefault="005325D7" w:rsidP="005325D7">
      <w:pPr>
        <w:tabs>
          <w:tab w:val="left" w:pos="3672"/>
        </w:tabs>
        <w:rPr>
          <w:rFonts w:cstheme="minorHAnsi"/>
          <w:b/>
          <w:bCs/>
          <w:sz w:val="24"/>
          <w:szCs w:val="24"/>
        </w:rPr>
      </w:pPr>
      <w:r w:rsidRPr="00B02977">
        <w:rPr>
          <w:rFonts w:cstheme="minorHAnsi"/>
          <w:b/>
          <w:bCs/>
          <w:sz w:val="24"/>
          <w:szCs w:val="24"/>
        </w:rPr>
        <w:t xml:space="preserve">Věc: </w:t>
      </w:r>
      <w:r w:rsidR="00511B80">
        <w:rPr>
          <w:rFonts w:cstheme="minorHAnsi"/>
          <w:b/>
          <w:bCs/>
          <w:sz w:val="24"/>
          <w:szCs w:val="24"/>
        </w:rPr>
        <w:t>Nabídka na</w:t>
      </w:r>
      <w:r w:rsidR="00B02977" w:rsidRPr="00B02977">
        <w:rPr>
          <w:rFonts w:cstheme="minorHAnsi"/>
          <w:b/>
          <w:bCs/>
          <w:sz w:val="24"/>
          <w:szCs w:val="24"/>
        </w:rPr>
        <w:t xml:space="preserve"> </w:t>
      </w:r>
      <w:r w:rsidR="00223B21">
        <w:rPr>
          <w:rFonts w:cstheme="minorHAnsi"/>
          <w:b/>
          <w:bCs/>
          <w:sz w:val="24"/>
          <w:szCs w:val="24"/>
        </w:rPr>
        <w:t>kontrolu PD ve stupni DPS</w:t>
      </w:r>
    </w:p>
    <w:p w14:paraId="22968C52" w14:textId="0491E2DC" w:rsidR="005325D7" w:rsidRPr="00B02977" w:rsidRDefault="005325D7" w:rsidP="005325D7">
      <w:pPr>
        <w:tabs>
          <w:tab w:val="left" w:pos="3672"/>
        </w:tabs>
        <w:rPr>
          <w:rFonts w:cstheme="minorHAnsi"/>
        </w:rPr>
      </w:pPr>
    </w:p>
    <w:p w14:paraId="1123F2AE" w14:textId="35EF7638" w:rsidR="00B02977" w:rsidRPr="00223B21" w:rsidRDefault="00B02977" w:rsidP="00B02977">
      <w:pPr>
        <w:tabs>
          <w:tab w:val="left" w:pos="3672"/>
        </w:tabs>
        <w:rPr>
          <w:rFonts w:cstheme="minorHAnsi"/>
        </w:rPr>
      </w:pPr>
      <w:r w:rsidRPr="00223B21">
        <w:rPr>
          <w:rFonts w:cstheme="minorHAnsi"/>
        </w:rPr>
        <w:t>Vážený pane</w:t>
      </w:r>
      <w:r w:rsidR="00223B21" w:rsidRPr="00223B21">
        <w:rPr>
          <w:rFonts w:cstheme="minorHAnsi"/>
        </w:rPr>
        <w:t xml:space="preserve">, </w:t>
      </w:r>
    </w:p>
    <w:p w14:paraId="7E81D61E" w14:textId="77777777" w:rsidR="00BA56B9" w:rsidRDefault="00223B21" w:rsidP="00223B21">
      <w:pPr>
        <w:ind w:right="48"/>
        <w:rPr>
          <w:rFonts w:ascii="Calibri" w:eastAsia="Calibri" w:hAnsi="Calibri" w:cs="Calibri"/>
          <w:bCs/>
          <w:color w:val="000000" w:themeColor="text1"/>
        </w:rPr>
      </w:pPr>
      <w:r w:rsidRPr="00223B21">
        <w:rPr>
          <w:rFonts w:ascii="Calibri" w:eastAsia="Calibri" w:hAnsi="Calibri" w:cs="Calibri"/>
          <w:bCs/>
          <w:color w:val="000000" w:themeColor="text1"/>
        </w:rPr>
        <w:t xml:space="preserve">Na základě projednání vašich potřeb vám nabízíme následující služby na kontrolu </w:t>
      </w:r>
      <w:r w:rsidRPr="00BA56B9">
        <w:rPr>
          <w:rFonts w:ascii="Calibri" w:eastAsia="Calibri" w:hAnsi="Calibri" w:cs="Calibri"/>
          <w:b/>
          <w:color w:val="000000" w:themeColor="text1"/>
        </w:rPr>
        <w:t xml:space="preserve">5 </w:t>
      </w:r>
      <w:r w:rsidR="00BA56B9" w:rsidRPr="00BA56B9">
        <w:rPr>
          <w:rFonts w:ascii="Calibri" w:eastAsia="Calibri" w:hAnsi="Calibri" w:cs="Calibri"/>
          <w:b/>
          <w:color w:val="000000" w:themeColor="text1"/>
        </w:rPr>
        <w:t xml:space="preserve">balíků </w:t>
      </w:r>
      <w:r w:rsidRPr="00BA56B9">
        <w:rPr>
          <w:rFonts w:ascii="Calibri" w:eastAsia="Calibri" w:hAnsi="Calibri" w:cs="Calibri"/>
          <w:b/>
          <w:color w:val="000000" w:themeColor="text1"/>
        </w:rPr>
        <w:t>postupně odevzdávaných zhotovitelem DPS</w:t>
      </w:r>
      <w:r w:rsidRPr="00223B21">
        <w:rPr>
          <w:rFonts w:ascii="Calibri" w:eastAsia="Calibri" w:hAnsi="Calibri" w:cs="Calibri"/>
          <w:bCs/>
          <w:color w:val="000000" w:themeColor="text1"/>
        </w:rPr>
        <w:t xml:space="preserve">. </w:t>
      </w:r>
    </w:p>
    <w:p w14:paraId="25A0D667" w14:textId="6FF0A89F" w:rsidR="00223B21" w:rsidRPr="00223B21" w:rsidRDefault="00223B21" w:rsidP="00223B21">
      <w:pPr>
        <w:ind w:right="48"/>
        <w:rPr>
          <w:rFonts w:ascii="Calibri" w:eastAsia="Calibri" w:hAnsi="Calibri" w:cs="Calibri"/>
          <w:bCs/>
          <w:color w:val="000000" w:themeColor="text1"/>
        </w:rPr>
      </w:pPr>
      <w:r w:rsidRPr="00223B21">
        <w:rPr>
          <w:rFonts w:ascii="Calibri" w:eastAsia="Calibri" w:hAnsi="Calibri" w:cs="Calibri"/>
          <w:bCs/>
          <w:color w:val="000000" w:themeColor="text1"/>
        </w:rPr>
        <w:t xml:space="preserve">U každého </w:t>
      </w:r>
      <w:r>
        <w:rPr>
          <w:rFonts w:ascii="Calibri" w:eastAsia="Calibri" w:hAnsi="Calibri" w:cs="Calibri"/>
          <w:bCs/>
          <w:color w:val="000000" w:themeColor="text1"/>
        </w:rPr>
        <w:t>celku</w:t>
      </w:r>
      <w:r w:rsidRPr="00223B21">
        <w:rPr>
          <w:rFonts w:ascii="Calibri" w:eastAsia="Calibri" w:hAnsi="Calibri" w:cs="Calibri"/>
          <w:bCs/>
          <w:color w:val="000000" w:themeColor="text1"/>
        </w:rPr>
        <w:t xml:space="preserve"> PD bude provedena následujíc činnost:</w:t>
      </w:r>
    </w:p>
    <w:p w14:paraId="264DF547" w14:textId="77777777" w:rsidR="00223B21" w:rsidRPr="00223B21" w:rsidRDefault="00223B21" w:rsidP="00223B21">
      <w:pPr>
        <w:pStyle w:val="Odstavecseseznamem"/>
        <w:numPr>
          <w:ilvl w:val="0"/>
          <w:numId w:val="3"/>
        </w:numPr>
        <w:spacing w:before="0" w:beforeAutospacing="0" w:after="160" w:afterAutospacing="0" w:line="259" w:lineRule="auto"/>
        <w:ind w:right="48"/>
        <w:contextualSpacing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>Plnění SoD a BEP</w:t>
      </w:r>
    </w:p>
    <w:p w14:paraId="17C75FB0" w14:textId="77777777" w:rsidR="00223B21" w:rsidRPr="00223B21" w:rsidRDefault="00223B21" w:rsidP="00223B21">
      <w:pPr>
        <w:pStyle w:val="Odstavecseseznamem"/>
        <w:numPr>
          <w:ilvl w:val="0"/>
          <w:numId w:val="3"/>
        </w:numPr>
        <w:spacing w:before="0" w:beforeAutospacing="0" w:after="160" w:afterAutospacing="0" w:line="259" w:lineRule="auto"/>
        <w:ind w:right="48"/>
        <w:contextualSpacing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>Naplněnost CDE dle BEP</w:t>
      </w:r>
    </w:p>
    <w:p w14:paraId="56AEB3EF" w14:textId="77777777" w:rsidR="00223B21" w:rsidRPr="00223B21" w:rsidRDefault="00223B21" w:rsidP="00223B21">
      <w:pPr>
        <w:pStyle w:val="Odstavecseseznamem"/>
        <w:numPr>
          <w:ilvl w:val="0"/>
          <w:numId w:val="3"/>
        </w:numPr>
        <w:spacing w:before="0" w:beforeAutospacing="0" w:after="160" w:afterAutospacing="0" w:line="259" w:lineRule="auto"/>
        <w:ind w:right="48"/>
        <w:contextualSpacing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>Kontrola negrafických informací 3D modelů dle BEP a DS</w:t>
      </w:r>
    </w:p>
    <w:p w14:paraId="0739BF3B" w14:textId="77777777" w:rsidR="00223B21" w:rsidRPr="00223B21" w:rsidRDefault="00223B21" w:rsidP="00223B21">
      <w:pPr>
        <w:pStyle w:val="Odstavecseseznamem"/>
        <w:numPr>
          <w:ilvl w:val="0"/>
          <w:numId w:val="3"/>
        </w:numPr>
        <w:spacing w:before="0" w:beforeAutospacing="0" w:after="160" w:afterAutospacing="0" w:line="259" w:lineRule="auto"/>
        <w:ind w:right="48"/>
        <w:contextualSpacing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Stanovení plánu stavební údržby a obnovy pro CAFM</w:t>
      </w:r>
    </w:p>
    <w:p w14:paraId="4D69E105" w14:textId="77777777" w:rsidR="00223B21" w:rsidRPr="00223B21" w:rsidRDefault="00223B21" w:rsidP="00223B21">
      <w:pPr>
        <w:pStyle w:val="Odstavecseseznamem"/>
        <w:numPr>
          <w:ilvl w:val="0"/>
          <w:numId w:val="3"/>
        </w:numPr>
        <w:spacing w:before="0" w:beforeAutospacing="0" w:after="160" w:afterAutospacing="0" w:line="259" w:lineRule="auto"/>
        <w:ind w:right="48"/>
        <w:contextualSpacing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>Vytvoření reportu o kontrole DPS</w:t>
      </w:r>
    </w:p>
    <w:p w14:paraId="71EA6B8F" w14:textId="77777777" w:rsidR="00223B21" w:rsidRPr="00223B21" w:rsidRDefault="00223B21" w:rsidP="00223B21">
      <w:pPr>
        <w:pStyle w:val="Odstavecseseznamem"/>
        <w:numPr>
          <w:ilvl w:val="0"/>
          <w:numId w:val="3"/>
        </w:numPr>
        <w:spacing w:before="0" w:beforeAutospacing="0" w:after="160" w:afterAutospacing="0" w:line="259" w:lineRule="auto"/>
        <w:ind w:right="48"/>
        <w:contextualSpacing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>Osobní projednání výstupů</w:t>
      </w:r>
    </w:p>
    <w:p w14:paraId="1566CED7" w14:textId="77777777" w:rsidR="00793CB5" w:rsidRDefault="00793CB5" w:rsidP="003D3B03">
      <w:pPr>
        <w:pStyle w:val="Odstavecseseznamem"/>
        <w:ind w:right="4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</w:p>
    <w:p w14:paraId="4EC9AD46" w14:textId="701BA75E" w:rsidR="003D3B03" w:rsidRDefault="003D3B03" w:rsidP="003D3B03">
      <w:pPr>
        <w:pStyle w:val="Odstavecseseznamem"/>
        <w:ind w:right="4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Předpokládaná pracnost </w:t>
      </w:r>
      <w:r w:rsidR="00793CB5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kontroly je </w:t>
      </w: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>5 pracovních dní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="00793CB5">
        <w:rPr>
          <w:rFonts w:ascii="Calibri" w:eastAsia="Calibri" w:hAnsi="Calibri" w:cs="Calibri"/>
          <w:bCs/>
          <w:color w:val="000000" w:themeColor="text1"/>
          <w:sz w:val="22"/>
          <w:szCs w:val="22"/>
        </w:rPr>
        <w:t>(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>MD</w:t>
      </w:r>
      <w:r w:rsidR="00793CB5">
        <w:rPr>
          <w:rFonts w:ascii="Calibri" w:eastAsia="Calibri" w:hAnsi="Calibri" w:cs="Calibri"/>
          <w:bCs/>
          <w:color w:val="000000" w:themeColor="text1"/>
          <w:sz w:val="22"/>
          <w:szCs w:val="22"/>
        </w:rPr>
        <w:t>)</w:t>
      </w:r>
      <w:r w:rsidR="00793CB5" w:rsidRPr="00793CB5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="00793CB5"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na 1 </w:t>
      </w:r>
      <w:r w:rsidR="00BA56B9">
        <w:rPr>
          <w:rFonts w:ascii="Calibri" w:eastAsia="Calibri" w:hAnsi="Calibri" w:cs="Calibri"/>
          <w:bCs/>
          <w:color w:val="000000" w:themeColor="text1"/>
          <w:sz w:val="22"/>
          <w:szCs w:val="22"/>
        </w:rPr>
        <w:t>balík</w:t>
      </w:r>
      <w:r w:rsidR="00793CB5"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DPS</w:t>
      </w:r>
      <w:r w:rsidR="00BA56B9">
        <w:rPr>
          <w:rFonts w:ascii="Calibri" w:eastAsia="Calibri" w:hAnsi="Calibri" w:cs="Calibri"/>
          <w:bCs/>
          <w:color w:val="000000" w:themeColor="text1"/>
          <w:sz w:val="22"/>
          <w:szCs w:val="22"/>
        </w:rPr>
        <w:t>.</w:t>
      </w:r>
    </w:p>
    <w:p w14:paraId="17D9FFA5" w14:textId="42708B2F" w:rsidR="003D3B03" w:rsidRPr="00223B21" w:rsidRDefault="003D3B03" w:rsidP="00793CB5">
      <w:pPr>
        <w:pStyle w:val="Odstavecseseznamem"/>
        <w:ind w:right="4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Hodinová sazba </w:t>
      </w:r>
      <w:r w:rsidR="00793CB5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prací 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>je 1.490 Kč/hod.</w:t>
      </w:r>
      <w:r w:rsidR="00793CB5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Předpokládaná cena kontroly je 298.000 Kč bez DPH.</w:t>
      </w:r>
    </w:p>
    <w:p w14:paraId="66E20659" w14:textId="21BB5965" w:rsidR="00223B21" w:rsidRDefault="00223B21" w:rsidP="00223B21">
      <w:pPr>
        <w:pStyle w:val="Odstavecseseznamem"/>
        <w:ind w:right="4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Předpokládané zahájení prací je po 20.3. 2025 v závislosti na odevzdání 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jednotlivých celků </w:t>
      </w:r>
      <w:r w:rsidRPr="00223B2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DPS zhotovitelem. </w:t>
      </w:r>
    </w:p>
    <w:p w14:paraId="05C8A93D" w14:textId="77777777" w:rsidR="00793CB5" w:rsidRPr="00BA56B9" w:rsidRDefault="00793CB5" w:rsidP="00793CB5">
      <w:pPr>
        <w:spacing w:before="60" w:after="60" w:line="240" w:lineRule="auto"/>
        <w:ind w:right="386"/>
        <w:rPr>
          <w:color w:val="000000"/>
        </w:rPr>
      </w:pPr>
      <w:r w:rsidRPr="00BA56B9">
        <w:rPr>
          <w:color w:val="000000"/>
        </w:rPr>
        <w:t>Veškeré dodávky zboží a služeb se řídí Všeobecnými obchodními a Licenčními podmínkami Digital transformation systems s.r.o.</w:t>
      </w:r>
    </w:p>
    <w:p w14:paraId="06D43623" w14:textId="77777777" w:rsidR="00793CB5" w:rsidRPr="00B02977" w:rsidRDefault="00793CB5" w:rsidP="005325D7">
      <w:pPr>
        <w:shd w:val="clear" w:color="auto" w:fill="FFFFFF"/>
        <w:spacing w:after="0"/>
        <w:rPr>
          <w:rFonts w:cstheme="minorHAnsi"/>
        </w:rPr>
      </w:pPr>
    </w:p>
    <w:p w14:paraId="10B3D2E0" w14:textId="77777777" w:rsidR="0045252E" w:rsidRPr="00B02977" w:rsidRDefault="0045252E" w:rsidP="005325D7">
      <w:pPr>
        <w:shd w:val="clear" w:color="auto" w:fill="FFFFFF"/>
        <w:spacing w:after="0"/>
        <w:rPr>
          <w:rFonts w:cstheme="minorHAnsi"/>
        </w:rPr>
      </w:pPr>
    </w:p>
    <w:p w14:paraId="641F0B3D" w14:textId="16238831" w:rsidR="00236BF5" w:rsidRDefault="00236BF5" w:rsidP="00793CB5">
      <w:pPr>
        <w:shd w:val="clear" w:color="auto" w:fill="FFFFFF"/>
        <w:spacing w:after="0"/>
        <w:rPr>
          <w:rFonts w:cstheme="minorHAnsi"/>
        </w:rPr>
      </w:pPr>
      <w:r w:rsidRPr="00B02977">
        <w:rPr>
          <w:rFonts w:cstheme="minorHAnsi"/>
        </w:rPr>
        <w:t xml:space="preserve">Děkuji a jsem s pozdravem, </w:t>
      </w:r>
    </w:p>
    <w:p w14:paraId="6BA5A91E" w14:textId="77777777" w:rsidR="00793CB5" w:rsidRDefault="00793CB5" w:rsidP="00793CB5">
      <w:pPr>
        <w:shd w:val="clear" w:color="auto" w:fill="FFFFFF"/>
        <w:spacing w:after="0"/>
        <w:rPr>
          <w:rFonts w:cstheme="minorHAnsi"/>
        </w:rPr>
      </w:pPr>
    </w:p>
    <w:p w14:paraId="73086C05" w14:textId="77777777" w:rsidR="00793CB5" w:rsidRPr="00B02977" w:rsidRDefault="00793CB5" w:rsidP="00793CB5">
      <w:pPr>
        <w:shd w:val="clear" w:color="auto" w:fill="FFFFFF"/>
        <w:spacing w:after="0"/>
        <w:rPr>
          <w:rFonts w:cstheme="minorHAnsi"/>
        </w:rPr>
      </w:pPr>
    </w:p>
    <w:p w14:paraId="0ED03884" w14:textId="076238C9" w:rsidR="00793CB5" w:rsidRDefault="00793CB5" w:rsidP="00793CB5">
      <w:pPr>
        <w:shd w:val="clear" w:color="auto" w:fill="FFFFFF"/>
        <w:spacing w:after="0"/>
        <w:rPr>
          <w:rFonts w:cstheme="minorHAnsi"/>
        </w:rPr>
      </w:pPr>
      <w:r>
        <w:rPr>
          <w:rFonts w:cstheme="minorHAnsi"/>
        </w:rPr>
        <w:t>________________________</w:t>
      </w:r>
    </w:p>
    <w:p w14:paraId="78F8BEBB" w14:textId="2419DA16" w:rsidR="00236BF5" w:rsidRPr="00B02977" w:rsidRDefault="00EC3EB4" w:rsidP="00793CB5">
      <w:pPr>
        <w:shd w:val="clear" w:color="auto" w:fill="FFFFFF"/>
        <w:spacing w:after="0"/>
        <w:rPr>
          <w:rFonts w:cstheme="minorHAnsi"/>
        </w:rPr>
      </w:pPr>
      <w:r w:rsidRPr="0007454D">
        <w:rPr>
          <w:rFonts w:cstheme="minorHAnsi"/>
        </w:rPr>
        <w:t>Ing. Erik Feldman, jednatel</w:t>
      </w:r>
    </w:p>
    <w:sectPr w:rsidR="00236BF5" w:rsidRPr="00B02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4F30" w14:textId="77777777" w:rsidR="007643C7" w:rsidRDefault="007643C7">
      <w:pPr>
        <w:spacing w:after="0" w:line="240" w:lineRule="auto"/>
      </w:pPr>
      <w:r>
        <w:separator/>
      </w:r>
    </w:p>
  </w:endnote>
  <w:endnote w:type="continuationSeparator" w:id="0">
    <w:p w14:paraId="345B8F3D" w14:textId="77777777" w:rsidR="007643C7" w:rsidRDefault="0076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CFFE" w14:textId="77777777" w:rsidR="00677BEF" w:rsidRDefault="00677B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2" w:type="dxa"/>
      <w:tblLayout w:type="fixed"/>
      <w:tblLook w:val="06A0" w:firstRow="1" w:lastRow="0" w:firstColumn="1" w:lastColumn="0" w:noHBand="1" w:noVBand="1"/>
    </w:tblPr>
    <w:tblGrid>
      <w:gridCol w:w="9112"/>
    </w:tblGrid>
    <w:tr w:rsidR="5C123CF7" w14:paraId="1B79A56C" w14:textId="77777777" w:rsidTr="76378455">
      <w:tc>
        <w:tcPr>
          <w:tcW w:w="9112" w:type="dxa"/>
        </w:tcPr>
        <w:p w14:paraId="7BD25C21" w14:textId="77777777" w:rsidR="5C123CF7" w:rsidRDefault="76378455" w:rsidP="76378455">
          <w:pPr>
            <w:pStyle w:val="Zhlav"/>
            <w:ind w:left="-115"/>
            <w:rPr>
              <w:rFonts w:ascii="Arial" w:eastAsia="Arial" w:hAnsi="Arial" w:cs="Arial"/>
              <w:color w:val="4275FF"/>
              <w:sz w:val="20"/>
              <w:szCs w:val="20"/>
            </w:rPr>
          </w:pPr>
          <w:r w:rsidRPr="76378455">
            <w:rPr>
              <w:rFonts w:ascii="Arial" w:eastAsia="Arial" w:hAnsi="Arial" w:cs="Arial"/>
              <w:color w:val="4275FF"/>
              <w:sz w:val="20"/>
              <w:szCs w:val="20"/>
            </w:rPr>
            <w:t>–––––––––––––––––––––––––––––––––––––––––––––––––––––––––––––––––––––––––––––––</w:t>
          </w:r>
        </w:p>
        <w:p w14:paraId="50254730" w14:textId="77777777" w:rsidR="5C123CF7" w:rsidRDefault="5C123CF7" w:rsidP="76378455">
          <w:pPr>
            <w:pStyle w:val="Zhlav"/>
            <w:ind w:left="-115"/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</w:pPr>
        </w:p>
        <w:p w14:paraId="4128D72D" w14:textId="77777777" w:rsidR="5C123CF7" w:rsidRDefault="76378455" w:rsidP="76378455">
          <w:pPr>
            <w:pStyle w:val="Zhlav"/>
            <w:ind w:left="-115"/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</w:pPr>
          <w:r w:rsidRPr="76378455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 xml:space="preserve">Digital Transformation </w:t>
          </w:r>
          <w:r w:rsidR="00677BEF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S</w:t>
          </w:r>
          <w:r w:rsidRPr="76378455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 xml:space="preserve">ystems s.r.o.               </w:t>
          </w:r>
        </w:p>
        <w:p w14:paraId="56D3B1E9" w14:textId="77777777" w:rsidR="5C123CF7" w:rsidRDefault="76378455" w:rsidP="76378455">
          <w:pPr>
            <w:pStyle w:val="Zhlav"/>
            <w:ind w:left="-115"/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</w:pPr>
          <w:r w:rsidRPr="76378455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 xml:space="preserve">info@digitalsystems.cz </w:t>
          </w:r>
          <w:r w:rsidRPr="76378455">
            <w:rPr>
              <w:rFonts w:ascii="Arial" w:eastAsia="Arial" w:hAnsi="Arial" w:cs="Arial"/>
              <w:color w:val="D9D9D9" w:themeColor="background1" w:themeShade="D9"/>
              <w:sz w:val="21"/>
              <w:szCs w:val="21"/>
            </w:rPr>
            <w:t>|</w:t>
          </w:r>
          <w:r w:rsidRPr="76378455">
            <w:rPr>
              <w:rFonts w:ascii="Arial" w:eastAsia="Arial" w:hAnsi="Arial" w:cs="Arial"/>
              <w:color w:val="4D5156"/>
              <w:sz w:val="21"/>
              <w:szCs w:val="21"/>
            </w:rPr>
            <w:t xml:space="preserve"> </w:t>
          </w:r>
          <w:r w:rsidRPr="76378455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 xml:space="preserve">+420 604 705 191 </w:t>
          </w:r>
          <w:r w:rsidRPr="76378455">
            <w:rPr>
              <w:rFonts w:ascii="Arial" w:eastAsia="Arial" w:hAnsi="Arial" w:cs="Arial"/>
              <w:color w:val="D9D9D9" w:themeColor="background1" w:themeShade="D9"/>
              <w:sz w:val="21"/>
              <w:szCs w:val="21"/>
            </w:rPr>
            <w:t>|</w:t>
          </w:r>
          <w:r w:rsidRPr="76378455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 xml:space="preserve"> www.digitalsystems.cz                               IČ: </w:t>
          </w:r>
          <w:r w:rsidR="003730CA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0</w:t>
          </w:r>
          <w:r w:rsidRPr="76378455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8725616</w:t>
          </w:r>
        </w:p>
        <w:p w14:paraId="125D2C50" w14:textId="77777777" w:rsidR="5C123CF7" w:rsidRDefault="5C123CF7" w:rsidP="5C123CF7">
          <w:pPr>
            <w:pStyle w:val="Zhlav"/>
            <w:ind w:left="-115"/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</w:pPr>
        </w:p>
      </w:tc>
    </w:tr>
    <w:tr w:rsidR="76378455" w14:paraId="3D939B9D" w14:textId="77777777" w:rsidTr="76378455">
      <w:tc>
        <w:tcPr>
          <w:tcW w:w="9112" w:type="dxa"/>
        </w:tcPr>
        <w:p w14:paraId="24CBE818" w14:textId="77777777" w:rsidR="76378455" w:rsidRDefault="76378455" w:rsidP="76378455">
          <w:pPr>
            <w:pStyle w:val="Zhlav"/>
            <w:rPr>
              <w:rFonts w:ascii="Arial" w:eastAsia="Arial" w:hAnsi="Arial" w:cs="Arial"/>
              <w:color w:val="4275FF"/>
              <w:sz w:val="20"/>
              <w:szCs w:val="20"/>
            </w:rPr>
          </w:pPr>
        </w:p>
      </w:tc>
    </w:tr>
  </w:tbl>
  <w:p w14:paraId="62C5A708" w14:textId="77777777" w:rsidR="5C123CF7" w:rsidRDefault="5C123CF7" w:rsidP="5C123CF7">
    <w:pPr>
      <w:pStyle w:val="Zpat"/>
      <w:rPr>
        <w:rFonts w:ascii="Arial" w:eastAsia="Arial" w:hAnsi="Arial" w:cs="Arial"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BF08" w14:textId="77777777" w:rsidR="00677BEF" w:rsidRDefault="00677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2F5D" w14:textId="77777777" w:rsidR="007643C7" w:rsidRDefault="007643C7">
      <w:pPr>
        <w:spacing w:after="0" w:line="240" w:lineRule="auto"/>
      </w:pPr>
      <w:r>
        <w:separator/>
      </w:r>
    </w:p>
  </w:footnote>
  <w:footnote w:type="continuationSeparator" w:id="0">
    <w:p w14:paraId="0108AEB2" w14:textId="77777777" w:rsidR="007643C7" w:rsidRDefault="0076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1FCA" w14:textId="77777777" w:rsidR="00677BEF" w:rsidRDefault="00677B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C123CF7" w14:paraId="2172AD52" w14:textId="77777777" w:rsidTr="76378455">
      <w:tc>
        <w:tcPr>
          <w:tcW w:w="3009" w:type="dxa"/>
        </w:tcPr>
        <w:p w14:paraId="4483D623" w14:textId="77777777" w:rsidR="5C123CF7" w:rsidRDefault="00303D6E" w:rsidP="5C123CF7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3405DB" wp14:editId="62D17427">
                <wp:extent cx="1708809" cy="215360"/>
                <wp:effectExtent l="0" t="0" r="571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6791" cy="242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14:paraId="10BAD489" w14:textId="77777777" w:rsidR="5C123CF7" w:rsidRDefault="5C123CF7" w:rsidP="5C123CF7">
          <w:pPr>
            <w:pStyle w:val="Zhlav"/>
            <w:jc w:val="center"/>
          </w:pPr>
        </w:p>
      </w:tc>
      <w:tc>
        <w:tcPr>
          <w:tcW w:w="3009" w:type="dxa"/>
        </w:tcPr>
        <w:p w14:paraId="6A783ABF" w14:textId="77777777" w:rsidR="5C123CF7" w:rsidRDefault="5C123CF7" w:rsidP="5C123CF7">
          <w:pPr>
            <w:pStyle w:val="Zhlav"/>
            <w:ind w:right="-115"/>
            <w:jc w:val="right"/>
          </w:pPr>
        </w:p>
      </w:tc>
    </w:tr>
  </w:tbl>
  <w:p w14:paraId="476FE6E6" w14:textId="77777777" w:rsidR="5C123CF7" w:rsidRDefault="5C123CF7" w:rsidP="5C123C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34A7" w14:textId="77777777" w:rsidR="00677BEF" w:rsidRDefault="00677B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E43"/>
    <w:multiLevelType w:val="multilevel"/>
    <w:tmpl w:val="26FA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01A37"/>
    <w:multiLevelType w:val="hybridMultilevel"/>
    <w:tmpl w:val="DCC63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7DC9"/>
    <w:multiLevelType w:val="hybridMultilevel"/>
    <w:tmpl w:val="D7520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076F"/>
    <w:multiLevelType w:val="hybridMultilevel"/>
    <w:tmpl w:val="E0524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01924">
    <w:abstractNumId w:val="0"/>
  </w:num>
  <w:num w:numId="2" w16cid:durableId="1541085326">
    <w:abstractNumId w:val="2"/>
  </w:num>
  <w:num w:numId="3" w16cid:durableId="2118989359">
    <w:abstractNumId w:val="1"/>
  </w:num>
  <w:num w:numId="4" w16cid:durableId="50864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D7"/>
    <w:rsid w:val="0007454D"/>
    <w:rsid w:val="00081B2F"/>
    <w:rsid w:val="001C68C8"/>
    <w:rsid w:val="00223B21"/>
    <w:rsid w:val="00236BF5"/>
    <w:rsid w:val="002F15AC"/>
    <w:rsid w:val="00303D6E"/>
    <w:rsid w:val="003730CA"/>
    <w:rsid w:val="003D3B03"/>
    <w:rsid w:val="0045252E"/>
    <w:rsid w:val="00511B80"/>
    <w:rsid w:val="005325D7"/>
    <w:rsid w:val="006045EF"/>
    <w:rsid w:val="00651046"/>
    <w:rsid w:val="00667EF5"/>
    <w:rsid w:val="00677BEF"/>
    <w:rsid w:val="006F5485"/>
    <w:rsid w:val="007006BB"/>
    <w:rsid w:val="007643C7"/>
    <w:rsid w:val="00793CB5"/>
    <w:rsid w:val="00814AAC"/>
    <w:rsid w:val="00A94831"/>
    <w:rsid w:val="00A96089"/>
    <w:rsid w:val="00AA40EB"/>
    <w:rsid w:val="00B02977"/>
    <w:rsid w:val="00BA56B9"/>
    <w:rsid w:val="00C15C28"/>
    <w:rsid w:val="00D374E4"/>
    <w:rsid w:val="00D5727E"/>
    <w:rsid w:val="00E4288A"/>
    <w:rsid w:val="00EC3EB4"/>
    <w:rsid w:val="00EE190D"/>
    <w:rsid w:val="515E3D8B"/>
    <w:rsid w:val="5C123CF7"/>
    <w:rsid w:val="76378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06FE"/>
  <w15:chartTrackingRefBased/>
  <w15:docId w15:val="{310B5C52-82B6-4390-803F-CD33B50D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rsid w:val="005325D7"/>
    <w:pPr>
      <w:spacing w:after="0" w:line="240" w:lineRule="auto"/>
    </w:p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53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1046"/>
  </w:style>
  <w:style w:type="paragraph" w:customStyle="1" w:styleId="doba">
    <w:name w:val="doba"/>
    <w:basedOn w:val="Normln"/>
    <w:rsid w:val="0065104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06B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06BB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223B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gital%20TS\ADMIN\hlavickovy_papir_la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f52e74a-e251-4469-84c5-e4ed06cf70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3FC4D7FCA614F8C0B6740753E49F0" ma:contentTypeVersion="12" ma:contentTypeDescription="Vytvoří nový dokument" ma:contentTypeScope="" ma:versionID="e7b2e9714dcee4cc708534f539e721f4">
  <xsd:schema xmlns:xsd="http://www.w3.org/2001/XMLSchema" xmlns:xs="http://www.w3.org/2001/XMLSchema" xmlns:p="http://schemas.microsoft.com/office/2006/metadata/properties" xmlns:ns2="ef52e74a-e251-4469-84c5-e4ed06cf7029" xmlns:ns3="8a4a2832-ef1f-4ad2-9613-bcb417d5cc9c" targetNamespace="http://schemas.microsoft.com/office/2006/metadata/properties" ma:root="true" ma:fieldsID="7dec1f9807004405815f7342a110b071" ns2:_="" ns3:_="">
    <xsd:import namespace="ef52e74a-e251-4469-84c5-e4ed06cf7029"/>
    <xsd:import namespace="8a4a2832-ef1f-4ad2-9613-bcb417d5c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2e74a-e251-4469-84c5-e4ed06cf7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 " ma:format="DateTime" ma:internalName="Date">
      <xsd:simpleType>
        <xsd:restriction base="dms:DateTim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2832-ef1f-4ad2-9613-bcb417d5c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E0339-ECBA-4F1B-8669-2425FCCF281D}">
  <ds:schemaRefs>
    <ds:schemaRef ds:uri="http://schemas.microsoft.com/office/2006/metadata/properties"/>
    <ds:schemaRef ds:uri="http://schemas.microsoft.com/office/infopath/2007/PartnerControls"/>
    <ds:schemaRef ds:uri="ef52e74a-e251-4469-84c5-e4ed06cf7029"/>
  </ds:schemaRefs>
</ds:datastoreItem>
</file>

<file path=customXml/itemProps2.xml><?xml version="1.0" encoding="utf-8"?>
<ds:datastoreItem xmlns:ds="http://schemas.openxmlformats.org/officeDocument/2006/customXml" ds:itemID="{905D1E13-79DC-4260-875F-BF97523B5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2e74a-e251-4469-84c5-e4ed06cf7029"/>
    <ds:schemaRef ds:uri="8a4a2832-ef1f-4ad2-9613-bcb417d5c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2E6DF-7F79-4FC6-9259-3D2E0D00C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hlavickovy_papir_last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Slanionvá</dc:creator>
  <cp:keywords/>
  <dc:description/>
  <cp:lastModifiedBy>autor</cp:lastModifiedBy>
  <cp:revision>2</cp:revision>
  <dcterms:created xsi:type="dcterms:W3CDTF">2025-02-19T14:35:00Z</dcterms:created>
  <dcterms:modified xsi:type="dcterms:W3CDTF">2025-02-19T14:35:00Z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0x0101002C73FC4D7FCA614F8C0B6740753E49F0</vt:lpwstr>
  </property>
</Properties>
</file>