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2B" w:rsidRDefault="0054531B">
      <w:pPr>
        <w:pStyle w:val="Nadpis10"/>
        <w:keepNext/>
        <w:keepLines/>
        <w:shd w:val="clear" w:color="auto" w:fill="auto"/>
        <w:spacing w:after="259" w:line="190" w:lineRule="exact"/>
        <w:ind w:left="200"/>
      </w:pPr>
      <w:bookmarkStart w:id="0" w:name="bookmark0"/>
      <w:bookmarkStart w:id="1" w:name="_GoBack"/>
      <w:bookmarkEnd w:id="1"/>
      <w:r>
        <w:t>SMLOUVA O ZÁJEZDU, POTRVZENÍ O ZÁJEZDU</w:t>
      </w:r>
      <w:bookmarkEnd w:id="0"/>
    </w:p>
    <w:p w:rsidR="0067712B" w:rsidRDefault="0054531B">
      <w:pPr>
        <w:pStyle w:val="Nadpis10"/>
        <w:keepNext/>
        <w:keepLines/>
        <w:shd w:val="clear" w:color="auto" w:fill="auto"/>
        <w:spacing w:after="176" w:line="190" w:lineRule="exact"/>
        <w:ind w:left="960"/>
        <w:jc w:val="left"/>
      </w:pPr>
      <w:bookmarkStart w:id="2" w:name="bookmark1"/>
      <w:r>
        <w:t>Smluvní strany:</w:t>
      </w:r>
      <w:bookmarkEnd w:id="2"/>
    </w:p>
    <w:p w:rsidR="0067712B" w:rsidRDefault="0054531B">
      <w:pPr>
        <w:pStyle w:val="Nadpis10"/>
        <w:keepNext/>
        <w:keepLines/>
        <w:shd w:val="clear" w:color="auto" w:fill="auto"/>
        <w:spacing w:after="0" w:line="281" w:lineRule="exact"/>
        <w:ind w:left="960"/>
        <w:jc w:val="left"/>
      </w:pPr>
      <w:bookmarkStart w:id="3" w:name="bookmark2"/>
      <w:r>
        <w:t>Agentura Pragotour s.r.o.</w:t>
      </w:r>
      <w:bookmarkEnd w:id="3"/>
    </w:p>
    <w:p w:rsidR="0067712B" w:rsidRDefault="0054531B">
      <w:pPr>
        <w:pStyle w:val="Zkladntext1"/>
        <w:shd w:val="clear" w:color="auto" w:fill="auto"/>
        <w:spacing w:line="281" w:lineRule="exact"/>
        <w:ind w:left="960"/>
      </w:pPr>
      <w:r>
        <w:t>IČ:10965670</w:t>
      </w:r>
    </w:p>
    <w:p w:rsidR="0067712B" w:rsidRDefault="0054531B">
      <w:pPr>
        <w:pStyle w:val="Zkladntext1"/>
        <w:shd w:val="clear" w:color="auto" w:fill="auto"/>
        <w:spacing w:after="373" w:line="281" w:lineRule="exact"/>
        <w:ind w:left="960" w:right="5140"/>
      </w:pPr>
      <w:r>
        <w:t>se sídlem se sídlem Fr.Štíbra 148, 252 26 Kosoř zastoupena Mgr. Michalem Štýsem, jednatelem společnosti (dále jen</w:t>
      </w:r>
      <w:r>
        <w:rPr>
          <w:rStyle w:val="ZkladntextTun"/>
        </w:rPr>
        <w:t xml:space="preserve"> „dodavatel")</w:t>
      </w:r>
      <w:r>
        <w:t xml:space="preserve"> na straně jedné</w:t>
      </w:r>
    </w:p>
    <w:p w:rsidR="0067712B" w:rsidRDefault="0054531B">
      <w:pPr>
        <w:pStyle w:val="Zkladntext1"/>
        <w:shd w:val="clear" w:color="auto" w:fill="auto"/>
        <w:spacing w:after="319" w:line="190" w:lineRule="exact"/>
        <w:ind w:left="960"/>
      </w:pPr>
      <w:r>
        <w:t>A</w:t>
      </w:r>
    </w:p>
    <w:p w:rsidR="0067712B" w:rsidRDefault="0054531B">
      <w:pPr>
        <w:pStyle w:val="Nadpis10"/>
        <w:keepNext/>
        <w:keepLines/>
        <w:shd w:val="clear" w:color="auto" w:fill="auto"/>
        <w:spacing w:after="0" w:line="190" w:lineRule="exact"/>
        <w:ind w:left="960"/>
        <w:jc w:val="left"/>
      </w:pPr>
      <w:bookmarkStart w:id="4" w:name="bookmark3"/>
      <w:r>
        <w:t>Gymnázium, Praha 10, Voděradská 2</w:t>
      </w:r>
      <w:bookmarkEnd w:id="4"/>
    </w:p>
    <w:p w:rsidR="0067712B" w:rsidRDefault="0054531B">
      <w:pPr>
        <w:pStyle w:val="Zkladntext1"/>
        <w:shd w:val="clear" w:color="auto" w:fill="auto"/>
        <w:spacing w:line="245" w:lineRule="exact"/>
        <w:ind w:left="960"/>
      </w:pPr>
      <w:r>
        <w:t>IČ:61385361</w:t>
      </w:r>
    </w:p>
    <w:p w:rsidR="0067712B" w:rsidRDefault="0054531B">
      <w:pPr>
        <w:pStyle w:val="Zkladntext1"/>
        <w:shd w:val="clear" w:color="auto" w:fill="auto"/>
        <w:spacing w:after="524" w:line="245" w:lineRule="exact"/>
        <w:ind w:left="960" w:right="4760"/>
      </w:pPr>
      <w:r>
        <w:t>se sídlem Voděradská 900/2, Strašnice, Strašnice, 100 00 Praha 10 zastoupena Vítem Růžičkou, ředitelem školy (dále jen jako</w:t>
      </w:r>
      <w:r>
        <w:rPr>
          <w:rStyle w:val="ZkladntextTun"/>
        </w:rPr>
        <w:t xml:space="preserve"> „odběratel")</w:t>
      </w:r>
      <w:r>
        <w:t xml:space="preserve"> na straně druhé</w:t>
      </w:r>
    </w:p>
    <w:p w:rsidR="0067712B" w:rsidRDefault="0054531B">
      <w:pPr>
        <w:pStyle w:val="Nadpis10"/>
        <w:keepNext/>
        <w:keepLines/>
        <w:shd w:val="clear" w:color="auto" w:fill="auto"/>
        <w:spacing w:after="434" w:line="190" w:lineRule="exact"/>
        <w:ind w:left="200"/>
      </w:pPr>
      <w:bookmarkStart w:id="5" w:name="bookmark4"/>
      <w:r>
        <w:t>uzavřely níže uvedeného dne ve smyslu zákona č. 89/2012 Sb. Občanský zákoník tuto smlouvu o zájezdu</w:t>
      </w:r>
      <w:bookmarkEnd w:id="5"/>
    </w:p>
    <w:p w:rsidR="0067712B" w:rsidRDefault="0054531B">
      <w:pPr>
        <w:pStyle w:val="Nadpis10"/>
        <w:keepNext/>
        <w:keepLines/>
        <w:shd w:val="clear" w:color="auto" w:fill="auto"/>
        <w:spacing w:after="442" w:line="190" w:lineRule="exact"/>
        <w:ind w:left="200"/>
      </w:pPr>
      <w:bookmarkStart w:id="6" w:name="bookmark5"/>
      <w:r>
        <w:t>I. Vymezení zájezdu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960"/>
        <w:gridCol w:w="2760"/>
      </w:tblGrid>
      <w:tr w:rsidR="0067712B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Zkladntext2Netun"/>
              </w:rPr>
              <w:t>Zájezd:</w:t>
            </w:r>
            <w:r>
              <w:t xml:space="preserve"> Dvoudenní </w:t>
            </w:r>
            <w:r>
              <w:rPr>
                <w:lang w:val="de"/>
              </w:rPr>
              <w:t>Linz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2Netun"/>
              </w:rPr>
              <w:t>Odjezd</w:t>
            </w:r>
            <w:r>
              <w:t xml:space="preserve"> 29.4.2025</w:t>
            </w: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Zkladntext2Netun"/>
              </w:rPr>
              <w:t>Termín:</w:t>
            </w:r>
            <w:r>
              <w:t xml:space="preserve"> 29.4.-.30.4.2025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Destinace:</w:t>
            </w:r>
            <w:r>
              <w:rPr>
                <w:rStyle w:val="ZkladntextTun"/>
              </w:rPr>
              <w:t xml:space="preserve"> Rakousko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2Netun"/>
              </w:rPr>
              <w:t>Příjezd</w:t>
            </w:r>
            <w:r>
              <w:t xml:space="preserve"> 30.4.2025</w:t>
            </w: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Trasa do destinace:</w:t>
            </w:r>
            <w:r>
              <w:rPr>
                <w:rStyle w:val="ZkladntextTun"/>
              </w:rPr>
              <w:t xml:space="preserve"> </w:t>
            </w:r>
            <w:r>
              <w:rPr>
                <w:rStyle w:val="ZkladntextTun"/>
                <w:lang w:val="de"/>
              </w:rPr>
              <w:t>Linz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67712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33" w:lineRule="exact"/>
              <w:ind w:left="100"/>
            </w:pPr>
            <w:r>
              <w:rPr>
                <w:rStyle w:val="ZkladntextTun"/>
              </w:rPr>
              <w:t>Základní cena zahrnuje:</w:t>
            </w:r>
            <w:r>
              <w:t xml:space="preserve"> doprava autobusem, služby průvodce, ubytování v hostelu vč. snídaně a zahraniční cestovní pojištění včetně připojištění storna.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Další objednané služby:</w:t>
            </w: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Zkladntext2Netun"/>
              </w:rPr>
              <w:t>Doprava:</w:t>
            </w:r>
            <w:r>
              <w:t xml:space="preserve"> autobusem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Zkladntext2Netun"/>
              </w:rPr>
              <w:t>Strava:</w:t>
            </w:r>
            <w:r>
              <w:t xml:space="preserve"> Snídaně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</w:t>
            </w: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20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Zkladntext2Netun"/>
              </w:rPr>
              <w:t>Ubytování:</w:t>
            </w:r>
            <w:r>
              <w:t xml:space="preserve"> lx ubytování v hostelu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67712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</w:t>
            </w:r>
          </w:p>
        </w:tc>
      </w:tr>
      <w:tr w:rsidR="0067712B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0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12B" w:rsidRDefault="0054531B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Poznámky:</w:t>
            </w:r>
          </w:p>
        </w:tc>
      </w:tr>
    </w:tbl>
    <w:p w:rsidR="0067712B" w:rsidRDefault="0067712B">
      <w:pPr>
        <w:rPr>
          <w:sz w:val="2"/>
          <w:szCs w:val="2"/>
        </w:rPr>
      </w:pPr>
    </w:p>
    <w:p w:rsidR="0067712B" w:rsidRDefault="0054531B">
      <w:pPr>
        <w:pStyle w:val="Nadpis10"/>
        <w:keepNext/>
        <w:keepLines/>
        <w:shd w:val="clear" w:color="auto" w:fill="auto"/>
        <w:spacing w:before="479" w:after="183" w:line="190" w:lineRule="exact"/>
        <w:ind w:left="200"/>
      </w:pPr>
      <w:bookmarkStart w:id="7" w:name="bookmark6"/>
      <w:r>
        <w:t>II. Předmět smlouvy</w:t>
      </w:r>
      <w:bookmarkEnd w:id="7"/>
    </w:p>
    <w:p w:rsidR="0067712B" w:rsidRDefault="0054531B">
      <w:pPr>
        <w:pStyle w:val="Zkladntext1"/>
        <w:shd w:val="clear" w:color="auto" w:fill="auto"/>
        <w:spacing w:after="193" w:line="281" w:lineRule="exact"/>
        <w:ind w:left="200"/>
        <w:jc w:val="center"/>
      </w:pPr>
      <w:r>
        <w:t>Zájezdu se zúčastní 36 platících žáků, přičemž pro zachování ceny zájezdu uvedené v článku III. této smlouvy je nezbytná účast minimálně 36 žáků. Dvěma pedagogům budou poskytnuty všechny služby zcela zdarma.</w:t>
      </w:r>
    </w:p>
    <w:p w:rsidR="0067712B" w:rsidRDefault="0054531B">
      <w:pPr>
        <w:pStyle w:val="Nadpis10"/>
        <w:keepNext/>
        <w:keepLines/>
        <w:shd w:val="clear" w:color="auto" w:fill="auto"/>
        <w:spacing w:after="188" w:line="190" w:lineRule="exact"/>
        <w:ind w:left="200"/>
      </w:pPr>
      <w:bookmarkStart w:id="8" w:name="bookmark7"/>
      <w:r>
        <w:t>III. Cena zájezdu</w:t>
      </w:r>
      <w:bookmarkEnd w:id="8"/>
    </w:p>
    <w:p w:rsidR="0067712B" w:rsidRDefault="0054531B">
      <w:pPr>
        <w:pStyle w:val="Zkladntext1"/>
        <w:shd w:val="clear" w:color="auto" w:fill="auto"/>
        <w:spacing w:after="126" w:line="281" w:lineRule="exact"/>
        <w:ind w:left="960" w:right="1160"/>
      </w:pPr>
      <w:r>
        <w:t>Cena zájezdu za jednoho účastníka činí 3 850, - Kč a zahrnuje: dopravu autobusem, služby průvodce, ubytování v hostelu včetně snídaně a zahraniční cestovní pojištění včetně připojištění storna.</w:t>
      </w:r>
    </w:p>
    <w:p w:rsidR="0067712B" w:rsidRDefault="0054531B">
      <w:pPr>
        <w:pStyle w:val="Zkladntext1"/>
        <w:shd w:val="clear" w:color="auto" w:fill="auto"/>
        <w:spacing w:line="274" w:lineRule="exact"/>
        <w:ind w:left="960" w:right="1160"/>
        <w:sectPr w:rsidR="0067712B">
          <w:footerReference w:type="default" r:id="rId7"/>
          <w:type w:val="continuous"/>
          <w:pgSz w:w="11905" w:h="16837"/>
          <w:pgMar w:top="1671" w:right="205" w:bottom="2038" w:left="803" w:header="0" w:footer="3" w:gutter="0"/>
          <w:cols w:space="720"/>
          <w:noEndnote/>
          <w:docGrid w:linePitch="360"/>
        </w:sectPr>
      </w:pPr>
      <w:r>
        <w:t>Po realizaci zájezdu bude odběrateli vystavena faktura ve výši 3 850,- Kč za každého platícího účastníka splatná 14 dnů od vystavení faktury.</w:t>
      </w:r>
    </w:p>
    <w:p w:rsidR="0067712B" w:rsidRDefault="0054531B">
      <w:pPr>
        <w:pStyle w:val="Zkladntext20"/>
        <w:shd w:val="clear" w:color="auto" w:fill="auto"/>
        <w:spacing w:after="186" w:line="190" w:lineRule="exact"/>
        <w:ind w:left="3480"/>
      </w:pPr>
      <w:r>
        <w:lastRenderedPageBreak/>
        <w:t xml:space="preserve">IV. </w:t>
      </w:r>
      <w:r>
        <w:rPr>
          <w:lang w:val="de"/>
        </w:rPr>
        <w:t xml:space="preserve">Storno </w:t>
      </w:r>
      <w:r>
        <w:t>podmínky</w:t>
      </w:r>
    </w:p>
    <w:p w:rsidR="0067712B" w:rsidRDefault="0054531B">
      <w:pPr>
        <w:pStyle w:val="Zkladntext1"/>
        <w:numPr>
          <w:ilvl w:val="0"/>
          <w:numId w:val="1"/>
        </w:numPr>
        <w:shd w:val="clear" w:color="auto" w:fill="auto"/>
        <w:tabs>
          <w:tab w:val="left" w:pos="210"/>
        </w:tabs>
        <w:spacing w:after="122" w:line="290" w:lineRule="exact"/>
        <w:ind w:left="40" w:right="20"/>
      </w:pPr>
      <w:r>
        <w:t>případě, že se žák nebude moci z jakéhokoliv důvodu zájezdu zúčastnit, budou mu účtovány následující stornopoplatky:</w:t>
      </w:r>
    </w:p>
    <w:p w:rsidR="0067712B" w:rsidRDefault="0054531B">
      <w:pPr>
        <w:pStyle w:val="Zkladntext1"/>
        <w:numPr>
          <w:ilvl w:val="0"/>
          <w:numId w:val="2"/>
        </w:numPr>
        <w:shd w:val="clear" w:color="auto" w:fill="auto"/>
        <w:tabs>
          <w:tab w:val="left" w:pos="146"/>
        </w:tabs>
        <w:spacing w:after="126" w:line="288" w:lineRule="exact"/>
        <w:ind w:left="40" w:right="20"/>
      </w:pPr>
      <w:r>
        <w:t>v době od 60 do 31 dní (včetně) před zahájením zájezdu bude účtován stornopoplatek ve výši 40% ceny zájezdu uvedené v článku III. této smlo</w:t>
      </w:r>
      <w:r>
        <w:t>uvy.</w:t>
      </w:r>
    </w:p>
    <w:p w:rsidR="0067712B" w:rsidRDefault="0054531B">
      <w:pPr>
        <w:pStyle w:val="Zkladntext1"/>
        <w:numPr>
          <w:ilvl w:val="0"/>
          <w:numId w:val="2"/>
        </w:numPr>
        <w:shd w:val="clear" w:color="auto" w:fill="auto"/>
        <w:tabs>
          <w:tab w:val="left" w:pos="148"/>
        </w:tabs>
        <w:spacing w:after="122" w:line="281" w:lineRule="exact"/>
        <w:ind w:left="40" w:right="20"/>
      </w:pPr>
      <w:r>
        <w:t>v době od 30 do 8 dní (včetně) před zahájením zájezdu bude účtován stornopoplatek ve výši 50% ceny zájezdu uvedené v článku III. této smlouvy.</w:t>
      </w:r>
    </w:p>
    <w:p w:rsidR="0067712B" w:rsidRDefault="0054531B">
      <w:pPr>
        <w:pStyle w:val="Zkladntext1"/>
        <w:numPr>
          <w:ilvl w:val="0"/>
          <w:numId w:val="2"/>
        </w:numPr>
        <w:shd w:val="clear" w:color="auto" w:fill="auto"/>
        <w:tabs>
          <w:tab w:val="left" w:pos="146"/>
        </w:tabs>
        <w:spacing w:after="120" w:line="278" w:lineRule="exact"/>
        <w:ind w:left="40" w:right="20"/>
      </w:pPr>
      <w:r>
        <w:t>v době od 7 dnů a kratší před zahájením zájezdu bude účtován stornopoplatek ve výši 75% ceny zájezdu uvedené</w:t>
      </w:r>
      <w:r>
        <w:t xml:space="preserve"> v článku III. této smlouvy.</w:t>
      </w:r>
    </w:p>
    <w:p w:rsidR="0067712B" w:rsidRDefault="0054531B">
      <w:pPr>
        <w:pStyle w:val="Zkladntext1"/>
        <w:numPr>
          <w:ilvl w:val="1"/>
          <w:numId w:val="2"/>
        </w:numPr>
        <w:shd w:val="clear" w:color="auto" w:fill="auto"/>
        <w:tabs>
          <w:tab w:val="left" w:pos="256"/>
        </w:tabs>
        <w:spacing w:after="183" w:line="278" w:lineRule="exact"/>
        <w:ind w:left="40" w:right="20"/>
        <w:jc w:val="both"/>
      </w:pPr>
      <w:r>
        <w:t>případě storna jsou žáci na toto storno dodavatelem pojištěni. Pojišťovna na základě předloženého potvrzení ze strany dodavatele a dalších potřebných dokumentů vrátí 90 % ze stornopoplatku v souladu s pojistnými podmínkami.</w:t>
      </w:r>
    </w:p>
    <w:p w:rsidR="0067712B" w:rsidRDefault="0054531B">
      <w:pPr>
        <w:pStyle w:val="Zkladntext40"/>
        <w:shd w:val="clear" w:color="auto" w:fill="auto"/>
        <w:spacing w:before="0" w:after="254" w:line="200" w:lineRule="exact"/>
        <w:ind w:left="3480"/>
      </w:pPr>
      <w:bookmarkStart w:id="9" w:name="bookmark8"/>
      <w:r>
        <w:t>V. Závěrečná ustanovení</w:t>
      </w:r>
      <w:bookmarkEnd w:id="9"/>
    </w:p>
    <w:p w:rsidR="0067712B" w:rsidRDefault="0054531B">
      <w:pPr>
        <w:pStyle w:val="Zkladntext1"/>
        <w:shd w:val="clear" w:color="auto" w:fill="auto"/>
        <w:spacing w:after="185" w:line="190" w:lineRule="exact"/>
        <w:ind w:left="40"/>
        <w:jc w:val="both"/>
      </w:pPr>
      <w:r>
        <w:t>Odběratel se zavazuje vložit smlouvu do Registru smluv Ministerstva vnitra v zákonem stanovené lhůtě.</w:t>
      </w:r>
    </w:p>
    <w:p w:rsidR="0067712B" w:rsidRDefault="0054531B">
      <w:pPr>
        <w:pStyle w:val="Zkladntext1"/>
        <w:shd w:val="clear" w:color="auto" w:fill="auto"/>
        <w:spacing w:after="191" w:line="278" w:lineRule="exact"/>
        <w:ind w:left="40" w:right="20"/>
        <w:jc w:val="both"/>
      </w:pPr>
      <w:r>
        <w:t>Smluvní strany prohlašují, že s obsahem tohoto dokumentu souhlasí bezvýhradně, opravdu a vážně a nejednají v tísni či za nápadně n</w:t>
      </w:r>
      <w:r>
        <w:t>evýhodných podmínek, na důkaz čehož připojují své vlastnoruční podpisy.</w:t>
      </w:r>
    </w:p>
    <w:p w:rsidR="0067712B" w:rsidRDefault="0054531B">
      <w:pPr>
        <w:pStyle w:val="Zkladntext1"/>
        <w:shd w:val="clear" w:color="auto" w:fill="auto"/>
        <w:spacing w:after="188" w:line="190" w:lineRule="exact"/>
        <w:ind w:left="40"/>
        <w:jc w:val="both"/>
      </w:pPr>
      <w:r>
        <w:t>Obě smluvní strany se budou řídit obecným nařízením EU 2016/679 o ochraně osobních údajů (GDPR).</w:t>
      </w:r>
    </w:p>
    <w:p w:rsidR="0067712B" w:rsidRDefault="0054531B">
      <w:pPr>
        <w:framePr w:w="566" w:h="307" w:wrap="around" w:vAnchor="text" w:hAnchor="margin" w:x="450" w:y="1539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52425" cy="1905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2B" w:rsidRDefault="0054531B">
      <w:pPr>
        <w:pStyle w:val="Titulekobrzku0"/>
        <w:framePr w:w="106" w:h="190" w:wrap="around" w:vAnchor="text" w:hAnchor="margin" w:x="164" w:y="1692"/>
        <w:shd w:val="clear" w:color="auto" w:fill="auto"/>
        <w:spacing w:line="190" w:lineRule="exact"/>
      </w:pPr>
      <w:r>
        <w:t>V</w:t>
      </w:r>
    </w:p>
    <w:p w:rsidR="0067712B" w:rsidRDefault="0054531B">
      <w:pPr>
        <w:pStyle w:val="Zkladntext1"/>
        <w:shd w:val="clear" w:color="auto" w:fill="auto"/>
        <w:spacing w:after="964" w:line="278" w:lineRule="exact"/>
        <w:ind w:left="40" w:right="20"/>
        <w:jc w:val="both"/>
      </w:pPr>
      <w:r>
        <w:t>Podpisem této smlouvy souhlasí odběratel sVOP cestovní kanceláře, které jsou uvedeny na webových stránkách.</w:t>
      </w:r>
    </w:p>
    <w:p w:rsidR="0067712B" w:rsidRDefault="0054531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438275" cy="2571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2B" w:rsidRDefault="0067712B">
      <w:pPr>
        <w:rPr>
          <w:sz w:val="2"/>
          <w:szCs w:val="2"/>
        </w:rPr>
      </w:pPr>
    </w:p>
    <w:p w:rsidR="0067712B" w:rsidRDefault="0054531B">
      <w:pPr>
        <w:pStyle w:val="Zkladntext1"/>
        <w:shd w:val="clear" w:color="auto" w:fill="auto"/>
        <w:spacing w:line="190" w:lineRule="exact"/>
        <w:ind w:left="3060"/>
        <w:sectPr w:rsidR="0067712B">
          <w:pgSz w:w="11905" w:h="16837"/>
          <w:pgMar w:top="1620" w:right="1444" w:bottom="3874" w:left="1706" w:header="0" w:footer="3" w:gutter="0"/>
          <w:cols w:space="720"/>
          <w:noEndnote/>
          <w:docGrid w:linePitch="360"/>
        </w:sectPr>
      </w:pPr>
      <w:r>
        <w:t>V Praze, dne 13. 2. 2025</w:t>
      </w:r>
    </w:p>
    <w:p w:rsidR="0067712B" w:rsidRDefault="0067712B">
      <w:pPr>
        <w:framePr w:w="11974" w:h="521" w:hRule="exact" w:wrap="notBeside" w:vAnchor="text" w:hAnchor="text" w:xAlign="center" w:y="1" w:anchorLock="1"/>
      </w:pPr>
    </w:p>
    <w:p w:rsidR="0067712B" w:rsidRDefault="0054531B">
      <w:pPr>
        <w:rPr>
          <w:sz w:val="2"/>
          <w:szCs w:val="2"/>
        </w:rPr>
        <w:sectPr w:rsidR="006771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712B" w:rsidRDefault="0054531B">
      <w:pPr>
        <w:pStyle w:val="Zkladntext50"/>
        <w:framePr w:h="382" w:wrap="around" w:hAnchor="margin" w:x="-5378" w:y="9066"/>
        <w:shd w:val="clear" w:color="auto" w:fill="auto"/>
        <w:spacing w:line="220" w:lineRule="exact"/>
      </w:pPr>
      <w:r>
        <w:t>tk PRAGOTOUR</w:t>
      </w:r>
    </w:p>
    <w:p w:rsidR="0067712B" w:rsidRDefault="0054531B">
      <w:pPr>
        <w:framePr w:w="557" w:h="355" w:wrap="around" w:hAnchor="margin" w:x="-1807" w:y="9169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52425" cy="22860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2B" w:rsidRDefault="0054531B">
      <w:pPr>
        <w:framePr w:w="3202" w:h="998" w:wrap="around" w:vAnchor="text" w:hAnchor="margin" w:x="-5949" w:y="289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028825" cy="63817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2B" w:rsidRDefault="0054531B">
      <w:pPr>
        <w:pStyle w:val="Zkladntext60"/>
        <w:framePr w:h="520" w:wrap="around" w:vAnchor="text" w:hAnchor="margin" w:x="-1766" w:y="514"/>
        <w:shd w:val="clear" w:color="auto" w:fill="auto"/>
        <w:spacing w:line="520" w:lineRule="exact"/>
      </w:pPr>
      <w:r>
        <w:t>Růžička</w:t>
      </w:r>
    </w:p>
    <w:p w:rsidR="0067712B" w:rsidRDefault="0054531B">
      <w:pPr>
        <w:pStyle w:val="Zkladntext50"/>
        <w:shd w:val="clear" w:color="auto" w:fill="auto"/>
        <w:ind w:left="20"/>
        <w:sectPr w:rsidR="0067712B">
          <w:type w:val="continuous"/>
          <w:pgSz w:w="11905" w:h="16837"/>
          <w:pgMar w:top="1620" w:right="1857" w:bottom="3874" w:left="8354" w:header="0" w:footer="3" w:gutter="0"/>
          <w:cols w:space="720"/>
          <w:noEndnote/>
          <w:docGrid w:linePitch="360"/>
        </w:sectPr>
      </w:pPr>
      <w:r>
        <w:t>Digitálně podepsal Vít Růžička Datum: 2025.02.13 11:15:43 +01W</w:t>
      </w:r>
    </w:p>
    <w:p w:rsidR="0067712B" w:rsidRDefault="0067712B">
      <w:pPr>
        <w:framePr w:w="11974" w:h="521" w:hRule="exact" w:wrap="notBeside" w:vAnchor="text" w:hAnchor="text" w:xAlign="center" w:y="1" w:anchorLock="1"/>
      </w:pPr>
    </w:p>
    <w:p w:rsidR="0067712B" w:rsidRDefault="0054531B">
      <w:pPr>
        <w:rPr>
          <w:sz w:val="2"/>
          <w:szCs w:val="2"/>
        </w:rPr>
        <w:sectPr w:rsidR="006771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712B" w:rsidRDefault="0054531B">
      <w:pPr>
        <w:pStyle w:val="Zkladntext20"/>
        <w:shd w:val="clear" w:color="auto" w:fill="auto"/>
        <w:spacing w:after="15" w:line="190" w:lineRule="exact"/>
      </w:pPr>
      <w:r>
        <w:t>Agentura Pragotou</w:t>
      </w:r>
      <w:r>
        <w:t>r s.r.o.</w:t>
      </w:r>
    </w:p>
    <w:p w:rsidR="0067712B" w:rsidRDefault="0054531B">
      <w:pPr>
        <w:pStyle w:val="Zkladntext20"/>
        <w:framePr w:h="191" w:wrap="around" w:hAnchor="margin" w:x="3837" w:y="10737"/>
        <w:shd w:val="clear" w:color="auto" w:fill="auto"/>
        <w:spacing w:line="190" w:lineRule="exact"/>
        <w:ind w:left="100"/>
      </w:pPr>
      <w:r>
        <w:t>Gymnázium, Praha 10, Voděradská 2</w:t>
      </w:r>
    </w:p>
    <w:p w:rsidR="0067712B" w:rsidRDefault="0054531B">
      <w:pPr>
        <w:pStyle w:val="Zkladntext70"/>
        <w:shd w:val="clear" w:color="auto" w:fill="auto"/>
        <w:spacing w:before="0" w:line="180" w:lineRule="exact"/>
        <w:ind w:left="600"/>
        <w:sectPr w:rsidR="0067712B">
          <w:type w:val="continuous"/>
          <w:pgSz w:w="11905" w:h="16837"/>
          <w:pgMar w:top="1620" w:right="6753" w:bottom="3874" w:left="2978" w:header="0" w:footer="3" w:gutter="0"/>
          <w:cols w:space="720"/>
          <w:noEndnote/>
          <w:docGrid w:linePitch="360"/>
        </w:sectPr>
      </w:pPr>
      <w:r>
        <w:t>dodavatel</w:t>
      </w:r>
    </w:p>
    <w:p w:rsidR="0067712B" w:rsidRDefault="0067712B">
      <w:pPr>
        <w:framePr w:w="11974" w:h="24" w:hRule="exact" w:wrap="notBeside" w:vAnchor="text" w:hAnchor="text" w:xAlign="center" w:y="1" w:anchorLock="1"/>
      </w:pPr>
    </w:p>
    <w:p w:rsidR="0067712B" w:rsidRDefault="0054531B">
      <w:pPr>
        <w:rPr>
          <w:sz w:val="2"/>
          <w:szCs w:val="2"/>
        </w:rPr>
        <w:sectPr w:rsidR="006771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7712B" w:rsidRDefault="0054531B">
      <w:pPr>
        <w:pStyle w:val="Zkladntext70"/>
        <w:shd w:val="clear" w:color="auto" w:fill="auto"/>
        <w:spacing w:before="0" w:line="180" w:lineRule="exact"/>
      </w:pPr>
      <w:r>
        <w:t>odběratel</w:t>
      </w:r>
    </w:p>
    <w:sectPr w:rsidR="0067712B">
      <w:type w:val="continuous"/>
      <w:pgSz w:w="11905" w:h="16837"/>
      <w:pgMar w:top="1620" w:right="3026" w:bottom="3874" w:left="7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1B" w:rsidRDefault="0054531B">
      <w:r>
        <w:separator/>
      </w:r>
    </w:p>
  </w:endnote>
  <w:endnote w:type="continuationSeparator" w:id="0">
    <w:p w:rsidR="0054531B" w:rsidRDefault="005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2B" w:rsidRDefault="0054531B">
    <w:pPr>
      <w:pStyle w:val="ZhlavneboZpat0"/>
      <w:framePr w:h="197" w:wrap="none" w:vAnchor="text" w:hAnchor="page" w:x="6130" w:y="-153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Calibri105pt"/>
      </w:rPr>
      <w:t>1</w:t>
    </w:r>
    <w:r>
      <w:rPr>
        <w:rStyle w:val="ZhlavneboZpatCalibri105pt"/>
      </w:rPr>
      <w:fldChar w:fldCharType="end"/>
    </w:r>
  </w:p>
  <w:p w:rsidR="0067712B" w:rsidRDefault="0067712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1B" w:rsidRDefault="0054531B"/>
  </w:footnote>
  <w:footnote w:type="continuationSeparator" w:id="0">
    <w:p w:rsidR="0054531B" w:rsidRDefault="005453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F8E"/>
    <w:multiLevelType w:val="multilevel"/>
    <w:tmpl w:val="2E4C997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B3B11"/>
    <w:multiLevelType w:val="multilevel"/>
    <w:tmpl w:val="63D41B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5"/>
      <w:numFmt w:val="upperRoman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2B"/>
    <w:rsid w:val="0054531B"/>
    <w:rsid w:val="006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C68A3-CE23-4F56-A421-BA5CAF5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105pt">
    <w:name w:val="Záhlaví nebo Zápatí + Calibri;10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2"/>
      <w:szCs w:val="52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52"/>
      <w:szCs w:val="5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Hedvika Berkova</dc:creator>
  <cp:keywords/>
  <cp:lastModifiedBy>Hedvika Berkova</cp:lastModifiedBy>
  <cp:revision>1</cp:revision>
  <dcterms:created xsi:type="dcterms:W3CDTF">2025-03-10T11:02:00Z</dcterms:created>
  <dcterms:modified xsi:type="dcterms:W3CDTF">2025-03-10T11:02:00Z</dcterms:modified>
</cp:coreProperties>
</file>