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6EAD" w14:textId="77777777" w:rsidR="00EB1F96" w:rsidRDefault="00000000">
      <w:pPr>
        <w:ind w:left="537"/>
        <w:jc w:val="center"/>
        <w:rPr>
          <w:b/>
          <w:sz w:val="24"/>
        </w:rPr>
      </w:pPr>
      <w:r>
        <w:rPr>
          <w:b/>
          <w:color w:val="383838"/>
          <w:spacing w:val="-2"/>
          <w:sz w:val="24"/>
        </w:rPr>
        <w:t>PRODUKČNÍ</w:t>
      </w:r>
      <w:r>
        <w:rPr>
          <w:b/>
          <w:color w:val="383838"/>
          <w:spacing w:val="4"/>
          <w:sz w:val="24"/>
        </w:rPr>
        <w:t xml:space="preserve"> </w:t>
      </w:r>
      <w:r>
        <w:rPr>
          <w:b/>
          <w:color w:val="383838"/>
          <w:spacing w:val="-2"/>
          <w:sz w:val="24"/>
        </w:rPr>
        <w:t>SMLOUVA</w:t>
      </w:r>
    </w:p>
    <w:p w14:paraId="0F56B5F2" w14:textId="77777777" w:rsidR="00EB1F96" w:rsidRDefault="00000000">
      <w:pPr>
        <w:spacing w:before="272"/>
        <w:ind w:left="987"/>
        <w:rPr>
          <w:b/>
          <w:sz w:val="24"/>
        </w:rPr>
      </w:pPr>
      <w:proofErr w:type="spellStart"/>
      <w:r>
        <w:rPr>
          <w:b/>
          <w:color w:val="383838"/>
          <w:sz w:val="24"/>
        </w:rPr>
        <w:t>Elektrogenerátory</w:t>
      </w:r>
      <w:proofErr w:type="spellEnd"/>
      <w:r>
        <w:rPr>
          <w:b/>
          <w:color w:val="383838"/>
          <w:spacing w:val="-4"/>
          <w:sz w:val="24"/>
        </w:rPr>
        <w:t xml:space="preserve"> </w:t>
      </w:r>
      <w:r>
        <w:rPr>
          <w:b/>
          <w:color w:val="383838"/>
          <w:spacing w:val="-2"/>
          <w:sz w:val="24"/>
        </w:rPr>
        <w:t>s.r.o.</w:t>
      </w:r>
    </w:p>
    <w:p w14:paraId="0C8EC941" w14:textId="77777777" w:rsidR="00EB1F96" w:rsidRDefault="00000000">
      <w:pPr>
        <w:pStyle w:val="Zkladntext"/>
        <w:spacing w:before="3" w:line="242" w:lineRule="auto"/>
        <w:ind w:left="983" w:right="7802"/>
      </w:pPr>
      <w:r>
        <w:rPr>
          <w:color w:val="383838"/>
        </w:rPr>
        <w:t>Frýdecká</w:t>
      </w:r>
      <w:r>
        <w:rPr>
          <w:color w:val="383838"/>
          <w:spacing w:val="-15"/>
        </w:rPr>
        <w:t xml:space="preserve"> </w:t>
      </w:r>
      <w:r>
        <w:rPr>
          <w:color w:val="383838"/>
        </w:rPr>
        <w:t>700/475 719 00 Ostrava</w:t>
      </w:r>
    </w:p>
    <w:p w14:paraId="5CCB68E6" w14:textId="24C60827" w:rsidR="00EB1F96" w:rsidRDefault="00000000">
      <w:pPr>
        <w:pStyle w:val="Zkladntext"/>
        <w:tabs>
          <w:tab w:val="left" w:pos="3112"/>
        </w:tabs>
        <w:spacing w:line="271" w:lineRule="exact"/>
        <w:ind w:left="981"/>
      </w:pPr>
      <w:r>
        <w:rPr>
          <w:color w:val="383838"/>
          <w:spacing w:val="-2"/>
          <w:w w:val="105"/>
        </w:rPr>
        <w:t>IČ:06144870</w:t>
      </w:r>
      <w:r w:rsidR="00C82337">
        <w:rPr>
          <w:color w:val="383838"/>
        </w:rPr>
        <w:t xml:space="preserve">, </w:t>
      </w:r>
      <w:r>
        <w:rPr>
          <w:color w:val="383838"/>
          <w:spacing w:val="-2"/>
          <w:w w:val="105"/>
        </w:rPr>
        <w:t>DIČ:CZ06144870</w:t>
      </w:r>
    </w:p>
    <w:p w14:paraId="028438CB" w14:textId="77777777" w:rsidR="00EB1F96" w:rsidRDefault="00000000">
      <w:pPr>
        <w:pStyle w:val="Zkladntext"/>
        <w:spacing w:before="2"/>
        <w:ind w:left="977"/>
      </w:pPr>
      <w:r>
        <w:rPr>
          <w:color w:val="383838"/>
        </w:rPr>
        <w:t>zastoupen:</w:t>
      </w:r>
      <w:r>
        <w:rPr>
          <w:color w:val="383838"/>
          <w:spacing w:val="-7"/>
        </w:rPr>
        <w:t xml:space="preserve"> </w:t>
      </w:r>
      <w:r>
        <w:rPr>
          <w:color w:val="383838"/>
        </w:rPr>
        <w:t>Davidem</w:t>
      </w:r>
      <w:r>
        <w:rPr>
          <w:color w:val="383838"/>
          <w:spacing w:val="-6"/>
        </w:rPr>
        <w:t xml:space="preserve"> </w:t>
      </w:r>
      <w:r>
        <w:rPr>
          <w:color w:val="383838"/>
          <w:spacing w:val="-2"/>
        </w:rPr>
        <w:t>Klimšou</w:t>
      </w:r>
    </w:p>
    <w:p w14:paraId="2583732D" w14:textId="77777777" w:rsidR="00EB1F96" w:rsidRDefault="00000000">
      <w:pPr>
        <w:pStyle w:val="Zkladntext"/>
        <w:tabs>
          <w:tab w:val="left" w:pos="3107"/>
        </w:tabs>
        <w:spacing w:before="8" w:line="235" w:lineRule="auto"/>
        <w:ind w:left="969" w:right="3950" w:firstLine="5"/>
      </w:pPr>
      <w:r>
        <w:rPr>
          <w:color w:val="383838"/>
        </w:rPr>
        <w:t>tel: 605 279 604</w:t>
      </w:r>
      <w:r>
        <w:rPr>
          <w:color w:val="383838"/>
        </w:rPr>
        <w:tab/>
        <w:t>e-mail:</w:t>
      </w:r>
      <w:r>
        <w:rPr>
          <w:color w:val="383838"/>
          <w:spacing w:val="-15"/>
        </w:rPr>
        <w:t xml:space="preserve"> </w:t>
      </w:r>
      <w:hyperlink r:id="rId5">
        <w:r w:rsidR="00EB1F96">
          <w:rPr>
            <w:color w:val="383838"/>
          </w:rPr>
          <w:t>david@elektrogeneratory.cz</w:t>
        </w:r>
      </w:hyperlink>
      <w:r>
        <w:rPr>
          <w:color w:val="383838"/>
        </w:rPr>
        <w:t xml:space="preserve"> dále jako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„poskytovatel"</w:t>
      </w:r>
    </w:p>
    <w:p w14:paraId="3EE65E5D" w14:textId="77777777" w:rsidR="00EB1F96" w:rsidRDefault="00000000">
      <w:pPr>
        <w:spacing w:before="271"/>
        <w:ind w:left="973"/>
        <w:rPr>
          <w:sz w:val="25"/>
        </w:rPr>
      </w:pPr>
      <w:r>
        <w:rPr>
          <w:color w:val="383838"/>
          <w:spacing w:val="-10"/>
          <w:w w:val="105"/>
          <w:sz w:val="25"/>
        </w:rPr>
        <w:t>a</w:t>
      </w:r>
    </w:p>
    <w:p w14:paraId="26BEFE89" w14:textId="5C33894C" w:rsidR="00EB1F96" w:rsidRDefault="00000000">
      <w:pPr>
        <w:spacing w:before="270"/>
        <w:ind w:left="969"/>
        <w:rPr>
          <w:b/>
          <w:sz w:val="24"/>
        </w:rPr>
      </w:pPr>
      <w:r>
        <w:rPr>
          <w:b/>
          <w:color w:val="383838"/>
          <w:sz w:val="24"/>
        </w:rPr>
        <w:t>Dům</w:t>
      </w:r>
      <w:r>
        <w:rPr>
          <w:b/>
          <w:color w:val="383838"/>
          <w:spacing w:val="3"/>
          <w:sz w:val="24"/>
        </w:rPr>
        <w:t xml:space="preserve"> </w:t>
      </w:r>
      <w:r>
        <w:rPr>
          <w:b/>
          <w:color w:val="383838"/>
          <w:sz w:val="24"/>
        </w:rPr>
        <w:t>kultury Vsetín spol.</w:t>
      </w:r>
      <w:r>
        <w:rPr>
          <w:b/>
          <w:color w:val="383838"/>
          <w:spacing w:val="-5"/>
          <w:sz w:val="24"/>
        </w:rPr>
        <w:t xml:space="preserve"> </w:t>
      </w:r>
      <w:r>
        <w:rPr>
          <w:b/>
          <w:color w:val="383838"/>
          <w:spacing w:val="-2"/>
          <w:sz w:val="24"/>
        </w:rPr>
        <w:t>s</w:t>
      </w:r>
      <w:r w:rsidR="00C82337">
        <w:rPr>
          <w:b/>
          <w:color w:val="383838"/>
          <w:spacing w:val="-2"/>
          <w:sz w:val="24"/>
        </w:rPr>
        <w:t xml:space="preserve"> </w:t>
      </w:r>
      <w:r>
        <w:rPr>
          <w:b/>
          <w:color w:val="383838"/>
          <w:spacing w:val="-2"/>
          <w:sz w:val="24"/>
        </w:rPr>
        <w:t>r.o.</w:t>
      </w:r>
    </w:p>
    <w:p w14:paraId="0837A511" w14:textId="77777777" w:rsidR="00EB1F96" w:rsidRDefault="00000000">
      <w:pPr>
        <w:pStyle w:val="Zkladntext"/>
        <w:spacing w:before="3" w:line="275" w:lineRule="exact"/>
        <w:ind w:left="972"/>
      </w:pPr>
      <w:r>
        <w:rPr>
          <w:color w:val="383838"/>
        </w:rPr>
        <w:t>Svárov</w:t>
      </w:r>
      <w:r>
        <w:rPr>
          <w:color w:val="383838"/>
          <w:spacing w:val="5"/>
        </w:rPr>
        <w:t xml:space="preserve"> </w:t>
      </w:r>
      <w:r>
        <w:rPr>
          <w:color w:val="383838"/>
        </w:rPr>
        <w:t>1055,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75501</w:t>
      </w:r>
      <w:r>
        <w:rPr>
          <w:color w:val="383838"/>
          <w:spacing w:val="4"/>
        </w:rPr>
        <w:t xml:space="preserve"> </w:t>
      </w:r>
      <w:r>
        <w:rPr>
          <w:color w:val="383838"/>
          <w:spacing w:val="-2"/>
        </w:rPr>
        <w:t>Vsetín</w:t>
      </w:r>
    </w:p>
    <w:p w14:paraId="59C421BD" w14:textId="77777777" w:rsidR="00EB1F96" w:rsidRDefault="00000000">
      <w:pPr>
        <w:pStyle w:val="Zkladntext"/>
        <w:spacing w:line="275" w:lineRule="exact"/>
        <w:ind w:left="966"/>
      </w:pPr>
      <w:r>
        <w:rPr>
          <w:color w:val="383838"/>
        </w:rPr>
        <w:t>IČ:</w:t>
      </w:r>
      <w:r>
        <w:rPr>
          <w:color w:val="383838"/>
          <w:spacing w:val="-7"/>
        </w:rPr>
        <w:t xml:space="preserve"> </w:t>
      </w:r>
      <w:r>
        <w:rPr>
          <w:color w:val="383838"/>
        </w:rPr>
        <w:t>47972114,</w:t>
      </w:r>
      <w:r>
        <w:rPr>
          <w:color w:val="383838"/>
          <w:spacing w:val="7"/>
        </w:rPr>
        <w:t xml:space="preserve"> </w:t>
      </w:r>
      <w:r>
        <w:rPr>
          <w:color w:val="383838"/>
        </w:rPr>
        <w:t>DIČ:</w:t>
      </w:r>
      <w:r>
        <w:rPr>
          <w:color w:val="383838"/>
          <w:spacing w:val="-3"/>
        </w:rPr>
        <w:t xml:space="preserve"> </w:t>
      </w:r>
      <w:r>
        <w:rPr>
          <w:color w:val="383838"/>
          <w:spacing w:val="-2"/>
        </w:rPr>
        <w:t>CZ47972114</w:t>
      </w:r>
    </w:p>
    <w:p w14:paraId="544F4213" w14:textId="77777777" w:rsidR="00EB1F96" w:rsidRDefault="00000000">
      <w:pPr>
        <w:pStyle w:val="Zkladntext"/>
        <w:spacing w:before="3" w:line="242" w:lineRule="auto"/>
        <w:ind w:left="964" w:right="6366" w:firstLine="4"/>
      </w:pPr>
      <w:r>
        <w:rPr>
          <w:color w:val="383838"/>
        </w:rPr>
        <w:t>Zastoupen: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Mgr.</w:t>
      </w:r>
      <w:r>
        <w:rPr>
          <w:color w:val="383838"/>
          <w:spacing w:val="-15"/>
        </w:rPr>
        <w:t xml:space="preserve"> </w:t>
      </w:r>
      <w:r>
        <w:rPr>
          <w:color w:val="383838"/>
        </w:rPr>
        <w:t>Petra</w:t>
      </w:r>
      <w:r>
        <w:rPr>
          <w:color w:val="383838"/>
          <w:spacing w:val="-12"/>
        </w:rPr>
        <w:t xml:space="preserve"> </w:t>
      </w:r>
      <w:r>
        <w:rPr>
          <w:color w:val="383838"/>
        </w:rPr>
        <w:t xml:space="preserve">Vaňková Email: </w:t>
      </w:r>
      <w:hyperlink r:id="rId6">
        <w:r w:rsidR="00EB1F96">
          <w:rPr>
            <w:color w:val="383838"/>
          </w:rPr>
          <w:t>vankova@dkvsetin.cz</w:t>
        </w:r>
      </w:hyperlink>
      <w:r>
        <w:rPr>
          <w:color w:val="383838"/>
        </w:rPr>
        <w:t xml:space="preserve"> dále jako „objednatel"</w:t>
      </w:r>
    </w:p>
    <w:p w14:paraId="7FA6BAC0" w14:textId="77777777" w:rsidR="00EB1F96" w:rsidRDefault="00EB1F96">
      <w:pPr>
        <w:pStyle w:val="Zkladntext"/>
        <w:spacing w:before="2"/>
      </w:pPr>
    </w:p>
    <w:p w14:paraId="3A574E83" w14:textId="77777777" w:rsidR="00EB1F96" w:rsidRDefault="00000000">
      <w:pPr>
        <w:pStyle w:val="Zkladntext"/>
        <w:ind w:left="537" w:right="56"/>
        <w:jc w:val="center"/>
      </w:pPr>
      <w:r>
        <w:rPr>
          <w:color w:val="383838"/>
        </w:rPr>
        <w:t>uzavírají</w:t>
      </w:r>
      <w:r>
        <w:rPr>
          <w:color w:val="383838"/>
          <w:spacing w:val="4"/>
        </w:rPr>
        <w:t xml:space="preserve"> </w:t>
      </w:r>
      <w:r>
        <w:rPr>
          <w:color w:val="383838"/>
        </w:rPr>
        <w:t>na</w:t>
      </w:r>
      <w:r>
        <w:rPr>
          <w:color w:val="383838"/>
          <w:spacing w:val="-12"/>
        </w:rPr>
        <w:t xml:space="preserve"> </w:t>
      </w:r>
      <w:r>
        <w:rPr>
          <w:color w:val="383838"/>
        </w:rPr>
        <w:t>základě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vzájemného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konsensu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tuto</w:t>
      </w:r>
      <w:r>
        <w:rPr>
          <w:color w:val="383838"/>
          <w:spacing w:val="-11"/>
        </w:rPr>
        <w:t xml:space="preserve"> </w:t>
      </w:r>
      <w:r>
        <w:rPr>
          <w:color w:val="383838"/>
          <w:spacing w:val="-2"/>
        </w:rPr>
        <w:t>smlouvu:</w:t>
      </w:r>
    </w:p>
    <w:p w14:paraId="426BCDAF" w14:textId="77777777" w:rsidR="00EB1F96" w:rsidRDefault="00EB1F96">
      <w:pPr>
        <w:pStyle w:val="Zkladntext"/>
      </w:pPr>
    </w:p>
    <w:p w14:paraId="3CBE8119" w14:textId="77777777" w:rsidR="00EB1F96" w:rsidRDefault="00EB1F96">
      <w:pPr>
        <w:pStyle w:val="Zkladntext"/>
        <w:spacing w:before="4"/>
      </w:pPr>
    </w:p>
    <w:p w14:paraId="736B83B4" w14:textId="77777777" w:rsidR="00EB1F96" w:rsidRDefault="00000000">
      <w:pPr>
        <w:pStyle w:val="Odstavecseseznamem"/>
        <w:numPr>
          <w:ilvl w:val="0"/>
          <w:numId w:val="5"/>
        </w:numPr>
        <w:tabs>
          <w:tab w:val="left" w:pos="4744"/>
        </w:tabs>
        <w:ind w:left="4744" w:hanging="273"/>
        <w:jc w:val="left"/>
        <w:rPr>
          <w:color w:val="383838"/>
          <w:sz w:val="24"/>
        </w:rPr>
      </w:pPr>
      <w:r>
        <w:rPr>
          <w:b/>
          <w:color w:val="383838"/>
          <w:sz w:val="24"/>
        </w:rPr>
        <w:t>Předmět</w:t>
      </w:r>
      <w:r>
        <w:rPr>
          <w:b/>
          <w:color w:val="383838"/>
          <w:spacing w:val="-3"/>
          <w:sz w:val="24"/>
        </w:rPr>
        <w:t xml:space="preserve"> </w:t>
      </w:r>
      <w:r>
        <w:rPr>
          <w:b/>
          <w:color w:val="383838"/>
          <w:spacing w:val="-2"/>
          <w:sz w:val="24"/>
        </w:rPr>
        <w:t>smlouvy</w:t>
      </w:r>
    </w:p>
    <w:p w14:paraId="7EA8989B" w14:textId="77777777" w:rsidR="00EB1F96" w:rsidRDefault="00000000">
      <w:pPr>
        <w:pStyle w:val="Odstavecseseznamem"/>
        <w:numPr>
          <w:ilvl w:val="0"/>
          <w:numId w:val="4"/>
        </w:numPr>
        <w:tabs>
          <w:tab w:val="left" w:pos="1315"/>
        </w:tabs>
        <w:spacing w:before="272"/>
        <w:ind w:right="500"/>
        <w:rPr>
          <w:sz w:val="24"/>
        </w:rPr>
      </w:pPr>
      <w:r>
        <w:rPr>
          <w:color w:val="383838"/>
          <w:sz w:val="24"/>
        </w:rPr>
        <w:t xml:space="preserve">Předmětem této smlouvy je úprava vzájemného vztahu mezi smluvními stranami </w:t>
      </w:r>
      <w:r>
        <w:rPr>
          <w:color w:val="4D4D4D"/>
          <w:sz w:val="24"/>
        </w:rPr>
        <w:t xml:space="preserve">vznikající </w:t>
      </w:r>
      <w:r>
        <w:rPr>
          <w:color w:val="383838"/>
          <w:sz w:val="24"/>
        </w:rPr>
        <w:t>v</w:t>
      </w:r>
      <w:r>
        <w:rPr>
          <w:color w:val="383838"/>
          <w:spacing w:val="-9"/>
          <w:sz w:val="24"/>
        </w:rPr>
        <w:t xml:space="preserve"> </w:t>
      </w:r>
      <w:r>
        <w:rPr>
          <w:color w:val="383838"/>
          <w:sz w:val="24"/>
        </w:rPr>
        <w:t>rámci závazku poskytovatele za</w:t>
      </w:r>
      <w:r>
        <w:rPr>
          <w:color w:val="383838"/>
          <w:spacing w:val="-3"/>
          <w:sz w:val="24"/>
        </w:rPr>
        <w:t xml:space="preserve"> </w:t>
      </w:r>
      <w:r>
        <w:rPr>
          <w:color w:val="383838"/>
          <w:sz w:val="24"/>
        </w:rPr>
        <w:t>podmínek uvedených v</w:t>
      </w:r>
      <w:r>
        <w:rPr>
          <w:color w:val="383838"/>
          <w:spacing w:val="-15"/>
          <w:sz w:val="24"/>
        </w:rPr>
        <w:t xml:space="preserve"> </w:t>
      </w:r>
      <w:r>
        <w:rPr>
          <w:color w:val="383838"/>
          <w:sz w:val="24"/>
        </w:rPr>
        <w:t>této smlouvě provést pro objednatele produkční činnost specifikovanou níže a závazku objednatele uhradit poskytovateli sjednanou odměnu.</w:t>
      </w:r>
    </w:p>
    <w:p w14:paraId="24F37B34" w14:textId="77777777" w:rsidR="00EB1F96" w:rsidRDefault="00000000">
      <w:pPr>
        <w:pStyle w:val="Odstavecseseznamem"/>
        <w:numPr>
          <w:ilvl w:val="0"/>
          <w:numId w:val="4"/>
        </w:numPr>
        <w:tabs>
          <w:tab w:val="left" w:pos="1307"/>
          <w:tab w:val="left" w:pos="1313"/>
        </w:tabs>
        <w:spacing w:line="242" w:lineRule="auto"/>
        <w:ind w:left="1307" w:right="506" w:hanging="350"/>
        <w:rPr>
          <w:sz w:val="24"/>
        </w:rPr>
      </w:pPr>
      <w:r>
        <w:rPr>
          <w:color w:val="383838"/>
          <w:sz w:val="24"/>
        </w:rPr>
        <w:t>Produkční činností dle této smlouvy se rozumí zejména uspořádání kulturních,</w:t>
      </w:r>
      <w:r>
        <w:rPr>
          <w:color w:val="383838"/>
          <w:spacing w:val="40"/>
          <w:sz w:val="24"/>
        </w:rPr>
        <w:t xml:space="preserve"> </w:t>
      </w:r>
      <w:r>
        <w:rPr>
          <w:color w:val="383838"/>
          <w:sz w:val="24"/>
        </w:rPr>
        <w:t>sportovních a</w:t>
      </w:r>
      <w:r>
        <w:rPr>
          <w:color w:val="383838"/>
          <w:spacing w:val="-10"/>
          <w:sz w:val="24"/>
        </w:rPr>
        <w:t xml:space="preserve"> </w:t>
      </w:r>
      <w:r>
        <w:rPr>
          <w:color w:val="383838"/>
          <w:sz w:val="24"/>
        </w:rPr>
        <w:t>jiných</w:t>
      </w:r>
      <w:r>
        <w:rPr>
          <w:color w:val="383838"/>
          <w:spacing w:val="-1"/>
          <w:sz w:val="24"/>
        </w:rPr>
        <w:t xml:space="preserve"> </w:t>
      </w:r>
      <w:r>
        <w:rPr>
          <w:color w:val="383838"/>
          <w:sz w:val="24"/>
        </w:rPr>
        <w:t>akcí,</w:t>
      </w:r>
      <w:r>
        <w:rPr>
          <w:color w:val="383838"/>
          <w:spacing w:val="-3"/>
          <w:sz w:val="24"/>
        </w:rPr>
        <w:t xml:space="preserve"> </w:t>
      </w:r>
      <w:r>
        <w:rPr>
          <w:color w:val="383838"/>
          <w:sz w:val="24"/>
        </w:rPr>
        <w:t>jejich</w:t>
      </w:r>
      <w:r>
        <w:rPr>
          <w:color w:val="383838"/>
          <w:spacing w:val="-5"/>
          <w:sz w:val="24"/>
        </w:rPr>
        <w:t xml:space="preserve"> </w:t>
      </w:r>
      <w:r>
        <w:rPr>
          <w:color w:val="383838"/>
          <w:sz w:val="24"/>
        </w:rPr>
        <w:t>organizační a</w:t>
      </w:r>
      <w:r>
        <w:rPr>
          <w:color w:val="383838"/>
          <w:spacing w:val="-1"/>
          <w:sz w:val="24"/>
        </w:rPr>
        <w:t xml:space="preserve"> </w:t>
      </w:r>
      <w:r>
        <w:rPr>
          <w:color w:val="383838"/>
          <w:sz w:val="24"/>
        </w:rPr>
        <w:t>technické</w:t>
      </w:r>
      <w:r>
        <w:rPr>
          <w:color w:val="383838"/>
          <w:spacing w:val="40"/>
          <w:sz w:val="24"/>
        </w:rPr>
        <w:t xml:space="preserve"> </w:t>
      </w:r>
      <w:r>
        <w:rPr>
          <w:color w:val="383838"/>
          <w:sz w:val="24"/>
        </w:rPr>
        <w:t>zajištění, výroba, jakož</w:t>
      </w:r>
      <w:r>
        <w:rPr>
          <w:color w:val="383838"/>
          <w:spacing w:val="-4"/>
          <w:sz w:val="24"/>
        </w:rPr>
        <w:t xml:space="preserve"> </w:t>
      </w:r>
      <w:r>
        <w:rPr>
          <w:color w:val="383838"/>
          <w:sz w:val="24"/>
        </w:rPr>
        <w:t>i</w:t>
      </w:r>
      <w:r>
        <w:rPr>
          <w:color w:val="383838"/>
          <w:spacing w:val="-1"/>
          <w:sz w:val="24"/>
        </w:rPr>
        <w:t xml:space="preserve"> </w:t>
      </w:r>
      <w:r>
        <w:rPr>
          <w:color w:val="383838"/>
          <w:sz w:val="24"/>
        </w:rPr>
        <w:t>veškerá propagace dle ujednání smluvních stran (dále též produkční činnost nebo akce).</w:t>
      </w:r>
    </w:p>
    <w:p w14:paraId="2BCA4E56" w14:textId="77777777" w:rsidR="00EB1F96" w:rsidRDefault="00000000">
      <w:pPr>
        <w:pStyle w:val="Odstavecseseznamem"/>
        <w:numPr>
          <w:ilvl w:val="0"/>
          <w:numId w:val="4"/>
        </w:numPr>
        <w:tabs>
          <w:tab w:val="left" w:pos="1308"/>
          <w:tab w:val="left" w:pos="1312"/>
        </w:tabs>
        <w:ind w:left="1308" w:right="506" w:hanging="350"/>
        <w:rPr>
          <w:b/>
          <w:sz w:val="24"/>
        </w:rPr>
      </w:pPr>
      <w:r>
        <w:rPr>
          <w:color w:val="383838"/>
          <w:sz w:val="24"/>
        </w:rPr>
        <w:t>Smluvní</w:t>
      </w:r>
      <w:r>
        <w:rPr>
          <w:color w:val="383838"/>
          <w:spacing w:val="24"/>
          <w:sz w:val="24"/>
        </w:rPr>
        <w:t xml:space="preserve"> </w:t>
      </w:r>
      <w:r>
        <w:rPr>
          <w:color w:val="383838"/>
          <w:sz w:val="24"/>
        </w:rPr>
        <w:t>strany se</w:t>
      </w:r>
      <w:r>
        <w:rPr>
          <w:color w:val="383838"/>
          <w:spacing w:val="-3"/>
          <w:sz w:val="24"/>
        </w:rPr>
        <w:t xml:space="preserve"> </w:t>
      </w:r>
      <w:r>
        <w:rPr>
          <w:color w:val="383838"/>
          <w:sz w:val="24"/>
        </w:rPr>
        <w:t>dohodly, že poskytovatel</w:t>
      </w:r>
      <w:r>
        <w:rPr>
          <w:color w:val="383838"/>
          <w:spacing w:val="24"/>
          <w:sz w:val="24"/>
        </w:rPr>
        <w:t xml:space="preserve"> </w:t>
      </w:r>
      <w:r>
        <w:rPr>
          <w:color w:val="383838"/>
          <w:sz w:val="24"/>
        </w:rPr>
        <w:t>se zavazuje pro objednatele</w:t>
      </w:r>
      <w:r>
        <w:rPr>
          <w:color w:val="383838"/>
          <w:spacing w:val="24"/>
          <w:sz w:val="24"/>
        </w:rPr>
        <w:t xml:space="preserve"> </w:t>
      </w:r>
      <w:r>
        <w:rPr>
          <w:color w:val="383838"/>
          <w:sz w:val="24"/>
        </w:rPr>
        <w:t xml:space="preserve">zajistit: </w:t>
      </w:r>
      <w:r>
        <w:rPr>
          <w:b/>
          <w:color w:val="383838"/>
          <w:sz w:val="24"/>
        </w:rPr>
        <w:t>Pronájem</w:t>
      </w:r>
      <w:r>
        <w:rPr>
          <w:b/>
          <w:color w:val="383838"/>
          <w:spacing w:val="40"/>
          <w:sz w:val="24"/>
        </w:rPr>
        <w:t xml:space="preserve"> </w:t>
      </w:r>
      <w:proofErr w:type="spellStart"/>
      <w:r>
        <w:rPr>
          <w:b/>
          <w:color w:val="383838"/>
          <w:sz w:val="24"/>
        </w:rPr>
        <w:t>elektrogenerátorů</w:t>
      </w:r>
      <w:proofErr w:type="spellEnd"/>
      <w:r>
        <w:rPr>
          <w:b/>
          <w:color w:val="383838"/>
          <w:sz w:val="24"/>
        </w:rPr>
        <w:t>,</w:t>
      </w:r>
      <w:r>
        <w:rPr>
          <w:b/>
          <w:color w:val="383838"/>
          <w:spacing w:val="40"/>
          <w:sz w:val="24"/>
        </w:rPr>
        <w:t xml:space="preserve"> </w:t>
      </w:r>
      <w:r>
        <w:rPr>
          <w:b/>
          <w:color w:val="383838"/>
          <w:sz w:val="24"/>
        </w:rPr>
        <w:t>pronájem</w:t>
      </w:r>
      <w:r>
        <w:rPr>
          <w:b/>
          <w:color w:val="383838"/>
          <w:spacing w:val="40"/>
          <w:sz w:val="24"/>
        </w:rPr>
        <w:t xml:space="preserve"> </w:t>
      </w:r>
      <w:r>
        <w:rPr>
          <w:b/>
          <w:color w:val="383838"/>
          <w:sz w:val="24"/>
        </w:rPr>
        <w:t>dalšího</w:t>
      </w:r>
      <w:r>
        <w:rPr>
          <w:b/>
          <w:color w:val="383838"/>
          <w:spacing w:val="40"/>
          <w:sz w:val="24"/>
        </w:rPr>
        <w:t xml:space="preserve"> </w:t>
      </w:r>
      <w:r>
        <w:rPr>
          <w:b/>
          <w:color w:val="383838"/>
          <w:sz w:val="24"/>
        </w:rPr>
        <w:t>elektrotechnického</w:t>
      </w:r>
      <w:r>
        <w:rPr>
          <w:b/>
          <w:color w:val="383838"/>
          <w:spacing w:val="39"/>
          <w:sz w:val="24"/>
        </w:rPr>
        <w:t xml:space="preserve"> </w:t>
      </w:r>
      <w:r>
        <w:rPr>
          <w:b/>
          <w:color w:val="383838"/>
          <w:sz w:val="24"/>
        </w:rPr>
        <w:t>vybavení</w:t>
      </w:r>
      <w:r>
        <w:rPr>
          <w:b/>
          <w:color w:val="383838"/>
          <w:spacing w:val="40"/>
          <w:sz w:val="24"/>
        </w:rPr>
        <w:t xml:space="preserve"> </w:t>
      </w:r>
      <w:r>
        <w:rPr>
          <w:b/>
          <w:color w:val="383838"/>
          <w:sz w:val="24"/>
        </w:rPr>
        <w:t>jako jsou</w:t>
      </w:r>
      <w:r>
        <w:rPr>
          <w:b/>
          <w:color w:val="383838"/>
          <w:spacing w:val="40"/>
          <w:sz w:val="24"/>
        </w:rPr>
        <w:t xml:space="preserve"> </w:t>
      </w:r>
      <w:proofErr w:type="spellStart"/>
      <w:r>
        <w:rPr>
          <w:b/>
          <w:color w:val="383838"/>
          <w:sz w:val="24"/>
        </w:rPr>
        <w:t>elektrokabely</w:t>
      </w:r>
      <w:proofErr w:type="spellEnd"/>
      <w:r>
        <w:rPr>
          <w:b/>
          <w:color w:val="383838"/>
          <w:sz w:val="24"/>
        </w:rPr>
        <w:t>,</w:t>
      </w:r>
      <w:r>
        <w:rPr>
          <w:b/>
          <w:color w:val="383838"/>
          <w:spacing w:val="39"/>
          <w:sz w:val="24"/>
        </w:rPr>
        <w:t xml:space="preserve"> </w:t>
      </w:r>
      <w:r>
        <w:rPr>
          <w:b/>
          <w:color w:val="383838"/>
          <w:sz w:val="24"/>
        </w:rPr>
        <w:t>rozvaděče,</w:t>
      </w:r>
      <w:r>
        <w:rPr>
          <w:b/>
          <w:color w:val="383838"/>
          <w:spacing w:val="40"/>
          <w:sz w:val="24"/>
        </w:rPr>
        <w:t xml:space="preserve"> </w:t>
      </w:r>
      <w:r>
        <w:rPr>
          <w:b/>
          <w:color w:val="383838"/>
          <w:sz w:val="24"/>
        </w:rPr>
        <w:t>světla</w:t>
      </w:r>
      <w:r>
        <w:rPr>
          <w:b/>
          <w:color w:val="383838"/>
          <w:spacing w:val="40"/>
          <w:sz w:val="24"/>
        </w:rPr>
        <w:t xml:space="preserve"> </w:t>
      </w:r>
      <w:r>
        <w:rPr>
          <w:b/>
          <w:color w:val="383838"/>
          <w:sz w:val="24"/>
        </w:rPr>
        <w:t>(dále</w:t>
      </w:r>
      <w:r>
        <w:rPr>
          <w:b/>
          <w:color w:val="383838"/>
          <w:spacing w:val="40"/>
          <w:sz w:val="24"/>
        </w:rPr>
        <w:t xml:space="preserve"> </w:t>
      </w:r>
      <w:r>
        <w:rPr>
          <w:b/>
          <w:color w:val="383838"/>
          <w:sz w:val="24"/>
        </w:rPr>
        <w:t>jen</w:t>
      </w:r>
      <w:r>
        <w:rPr>
          <w:b/>
          <w:color w:val="383838"/>
          <w:spacing w:val="40"/>
          <w:sz w:val="24"/>
        </w:rPr>
        <w:t xml:space="preserve"> </w:t>
      </w:r>
      <w:r>
        <w:rPr>
          <w:b/>
          <w:color w:val="383838"/>
          <w:sz w:val="24"/>
        </w:rPr>
        <w:t>„</w:t>
      </w:r>
      <w:proofErr w:type="spellStart"/>
      <w:r>
        <w:rPr>
          <w:b/>
          <w:color w:val="383838"/>
          <w:sz w:val="24"/>
        </w:rPr>
        <w:t>elektrovybavení</w:t>
      </w:r>
      <w:proofErr w:type="spellEnd"/>
      <w:r>
        <w:rPr>
          <w:b/>
          <w:color w:val="383838"/>
          <w:sz w:val="24"/>
        </w:rPr>
        <w:t>"),</w:t>
      </w:r>
      <w:r>
        <w:rPr>
          <w:b/>
          <w:color w:val="383838"/>
          <w:spacing w:val="40"/>
          <w:sz w:val="24"/>
        </w:rPr>
        <w:t xml:space="preserve"> </w:t>
      </w:r>
      <w:r>
        <w:rPr>
          <w:b/>
          <w:color w:val="383838"/>
          <w:sz w:val="24"/>
        </w:rPr>
        <w:t>jejich</w:t>
      </w:r>
      <w:r>
        <w:rPr>
          <w:b/>
          <w:color w:val="383838"/>
          <w:spacing w:val="40"/>
          <w:sz w:val="24"/>
        </w:rPr>
        <w:t xml:space="preserve"> </w:t>
      </w:r>
      <w:r>
        <w:rPr>
          <w:b/>
          <w:color w:val="383838"/>
          <w:sz w:val="24"/>
        </w:rPr>
        <w:t>montáž, demontáž, jejich vzájemné zapojení a</w:t>
      </w:r>
      <w:r>
        <w:rPr>
          <w:b/>
          <w:color w:val="383838"/>
          <w:spacing w:val="-5"/>
          <w:sz w:val="24"/>
        </w:rPr>
        <w:t xml:space="preserve"> </w:t>
      </w:r>
      <w:r>
        <w:rPr>
          <w:b/>
          <w:color w:val="383838"/>
          <w:sz w:val="24"/>
        </w:rPr>
        <w:t>zajištění jejich trvalého bezpečného provozu.</w:t>
      </w:r>
    </w:p>
    <w:p w14:paraId="0B2C07EC" w14:textId="77777777" w:rsidR="00EB1F96" w:rsidRDefault="00EB1F96">
      <w:pPr>
        <w:pStyle w:val="Zkladntext"/>
        <w:spacing w:before="274"/>
        <w:rPr>
          <w:b/>
        </w:rPr>
      </w:pPr>
    </w:p>
    <w:p w14:paraId="33389192" w14:textId="77777777" w:rsidR="00EB1F96" w:rsidRDefault="00000000">
      <w:pPr>
        <w:pStyle w:val="Odstavecseseznamem"/>
        <w:numPr>
          <w:ilvl w:val="0"/>
          <w:numId w:val="5"/>
        </w:numPr>
        <w:tabs>
          <w:tab w:val="left" w:pos="4157"/>
        </w:tabs>
        <w:ind w:left="4157" w:hanging="389"/>
        <w:jc w:val="left"/>
        <w:rPr>
          <w:rFonts w:ascii="Arial" w:hAnsi="Arial"/>
          <w:color w:val="383838"/>
          <w:sz w:val="23"/>
        </w:rPr>
      </w:pPr>
      <w:r>
        <w:rPr>
          <w:b/>
          <w:color w:val="383838"/>
          <w:sz w:val="24"/>
        </w:rPr>
        <w:t>Doba</w:t>
      </w:r>
      <w:r>
        <w:rPr>
          <w:b/>
          <w:color w:val="383838"/>
          <w:spacing w:val="4"/>
          <w:sz w:val="24"/>
        </w:rPr>
        <w:t xml:space="preserve"> </w:t>
      </w:r>
      <w:r>
        <w:rPr>
          <w:b/>
          <w:color w:val="383838"/>
          <w:sz w:val="24"/>
        </w:rPr>
        <w:t>a</w:t>
      </w:r>
      <w:r>
        <w:rPr>
          <w:b/>
          <w:color w:val="383838"/>
          <w:spacing w:val="-10"/>
          <w:sz w:val="24"/>
        </w:rPr>
        <w:t xml:space="preserve"> </w:t>
      </w:r>
      <w:r>
        <w:rPr>
          <w:b/>
          <w:color w:val="383838"/>
          <w:sz w:val="24"/>
        </w:rPr>
        <w:t>místo</w:t>
      </w:r>
      <w:r>
        <w:rPr>
          <w:b/>
          <w:color w:val="383838"/>
          <w:spacing w:val="-2"/>
          <w:sz w:val="24"/>
        </w:rPr>
        <w:t xml:space="preserve"> </w:t>
      </w:r>
      <w:r>
        <w:rPr>
          <w:b/>
          <w:color w:val="383838"/>
          <w:sz w:val="24"/>
        </w:rPr>
        <w:t>plnění,</w:t>
      </w:r>
      <w:r>
        <w:rPr>
          <w:b/>
          <w:color w:val="383838"/>
          <w:spacing w:val="1"/>
          <w:sz w:val="24"/>
        </w:rPr>
        <w:t xml:space="preserve"> </w:t>
      </w:r>
      <w:r>
        <w:rPr>
          <w:b/>
          <w:color w:val="383838"/>
          <w:spacing w:val="-2"/>
          <w:sz w:val="24"/>
        </w:rPr>
        <w:t>rozpočet</w:t>
      </w:r>
    </w:p>
    <w:p w14:paraId="1C3567A8" w14:textId="77777777" w:rsidR="00EB1F96" w:rsidRDefault="00EB1F96">
      <w:pPr>
        <w:pStyle w:val="Zkladntext"/>
        <w:spacing w:before="3"/>
        <w:rPr>
          <w:b/>
        </w:rPr>
      </w:pPr>
    </w:p>
    <w:p w14:paraId="47D654CC" w14:textId="77777777" w:rsidR="00EB1F96" w:rsidRDefault="00000000">
      <w:pPr>
        <w:pStyle w:val="Odstavecseseznamem"/>
        <w:numPr>
          <w:ilvl w:val="1"/>
          <w:numId w:val="4"/>
        </w:numPr>
        <w:tabs>
          <w:tab w:val="left" w:pos="1649"/>
          <w:tab w:val="left" w:pos="1662"/>
        </w:tabs>
        <w:spacing w:line="237" w:lineRule="auto"/>
        <w:ind w:right="502" w:hanging="363"/>
        <w:rPr>
          <w:color w:val="383838"/>
          <w:sz w:val="24"/>
        </w:rPr>
      </w:pPr>
      <w:r>
        <w:rPr>
          <w:color w:val="383838"/>
          <w:sz w:val="24"/>
        </w:rPr>
        <w:t>Objednatel</w:t>
      </w:r>
      <w:r>
        <w:rPr>
          <w:color w:val="383838"/>
          <w:spacing w:val="40"/>
          <w:sz w:val="24"/>
        </w:rPr>
        <w:t xml:space="preserve"> </w:t>
      </w:r>
      <w:r>
        <w:rPr>
          <w:color w:val="383838"/>
          <w:sz w:val="24"/>
        </w:rPr>
        <w:t>se</w:t>
      </w:r>
      <w:r>
        <w:rPr>
          <w:color w:val="383838"/>
          <w:spacing w:val="40"/>
          <w:sz w:val="24"/>
        </w:rPr>
        <w:t xml:space="preserve"> </w:t>
      </w:r>
      <w:r>
        <w:rPr>
          <w:color w:val="383838"/>
          <w:sz w:val="24"/>
        </w:rPr>
        <w:t>zavazuje</w:t>
      </w:r>
      <w:r>
        <w:rPr>
          <w:color w:val="383838"/>
          <w:spacing w:val="40"/>
          <w:sz w:val="24"/>
        </w:rPr>
        <w:t xml:space="preserve"> </w:t>
      </w:r>
      <w:r>
        <w:rPr>
          <w:color w:val="383838"/>
          <w:sz w:val="24"/>
        </w:rPr>
        <w:t>zajistit</w:t>
      </w:r>
      <w:r>
        <w:rPr>
          <w:color w:val="383838"/>
          <w:spacing w:val="40"/>
          <w:sz w:val="24"/>
        </w:rPr>
        <w:t xml:space="preserve"> </w:t>
      </w:r>
      <w:r>
        <w:rPr>
          <w:color w:val="383838"/>
          <w:sz w:val="24"/>
        </w:rPr>
        <w:t>sjednanou</w:t>
      </w:r>
      <w:r>
        <w:rPr>
          <w:color w:val="383838"/>
          <w:spacing w:val="79"/>
          <w:sz w:val="24"/>
        </w:rPr>
        <w:t xml:space="preserve"> </w:t>
      </w:r>
      <w:r>
        <w:rPr>
          <w:color w:val="383838"/>
          <w:sz w:val="24"/>
        </w:rPr>
        <w:t>produkční</w:t>
      </w:r>
      <w:r>
        <w:rPr>
          <w:color w:val="383838"/>
          <w:spacing w:val="40"/>
          <w:sz w:val="24"/>
        </w:rPr>
        <w:t xml:space="preserve"> </w:t>
      </w:r>
      <w:r>
        <w:rPr>
          <w:color w:val="383838"/>
          <w:sz w:val="24"/>
        </w:rPr>
        <w:t>činnost</w:t>
      </w:r>
      <w:r>
        <w:rPr>
          <w:color w:val="383838"/>
          <w:spacing w:val="40"/>
          <w:sz w:val="24"/>
        </w:rPr>
        <w:t xml:space="preserve"> </w:t>
      </w:r>
      <w:r>
        <w:rPr>
          <w:color w:val="383838"/>
          <w:sz w:val="24"/>
        </w:rPr>
        <w:t>v</w:t>
      </w:r>
      <w:r>
        <w:rPr>
          <w:color w:val="383838"/>
          <w:spacing w:val="-13"/>
          <w:sz w:val="24"/>
        </w:rPr>
        <w:t xml:space="preserve"> </w:t>
      </w:r>
      <w:r>
        <w:rPr>
          <w:color w:val="383838"/>
          <w:sz w:val="24"/>
        </w:rPr>
        <w:t>těchto</w:t>
      </w:r>
      <w:r>
        <w:rPr>
          <w:color w:val="383838"/>
          <w:spacing w:val="40"/>
          <w:sz w:val="24"/>
        </w:rPr>
        <w:t xml:space="preserve"> </w:t>
      </w:r>
      <w:r>
        <w:rPr>
          <w:color w:val="383838"/>
          <w:sz w:val="24"/>
        </w:rPr>
        <w:t>lokalitách</w:t>
      </w:r>
      <w:r>
        <w:rPr>
          <w:color w:val="383838"/>
          <w:spacing w:val="40"/>
          <w:sz w:val="24"/>
        </w:rPr>
        <w:t xml:space="preserve"> </w:t>
      </w:r>
      <w:r>
        <w:rPr>
          <w:color w:val="383838"/>
          <w:sz w:val="24"/>
        </w:rPr>
        <w:t xml:space="preserve">a </w:t>
      </w:r>
      <w:r>
        <w:rPr>
          <w:color w:val="383838"/>
          <w:spacing w:val="-2"/>
          <w:sz w:val="24"/>
        </w:rPr>
        <w:t>termínech:</w:t>
      </w:r>
    </w:p>
    <w:p w14:paraId="047FFBDE" w14:textId="77777777" w:rsidR="00EB1F96" w:rsidRDefault="00EB1F96">
      <w:pPr>
        <w:pStyle w:val="Zkladntext"/>
        <w:spacing w:before="4"/>
        <w:rPr>
          <w:sz w:val="16"/>
        </w:rPr>
      </w:pPr>
    </w:p>
    <w:p w14:paraId="3CEE1A63" w14:textId="77777777" w:rsidR="00EB1F96" w:rsidRDefault="00EB1F96">
      <w:pPr>
        <w:rPr>
          <w:sz w:val="16"/>
        </w:rPr>
        <w:sectPr w:rsidR="00EB1F96" w:rsidSect="00C82337">
          <w:type w:val="continuous"/>
          <w:pgSz w:w="11910" w:h="16840"/>
          <w:pgMar w:top="993" w:right="920" w:bottom="280" w:left="460" w:header="708" w:footer="708" w:gutter="0"/>
          <w:cols w:space="708"/>
        </w:sectPr>
      </w:pPr>
    </w:p>
    <w:p w14:paraId="15771E49" w14:textId="77777777" w:rsidR="00EB1F96" w:rsidRPr="00C82337" w:rsidRDefault="00000000">
      <w:pPr>
        <w:spacing w:before="90" w:line="480" w:lineRule="auto"/>
        <w:ind w:left="1646" w:firstLine="3"/>
        <w:rPr>
          <w:b/>
          <w:sz w:val="24"/>
        </w:rPr>
      </w:pPr>
      <w:r w:rsidRPr="00C82337">
        <w:rPr>
          <w:b/>
          <w:color w:val="383838"/>
          <w:spacing w:val="-2"/>
          <w:sz w:val="24"/>
        </w:rPr>
        <w:t xml:space="preserve">Lokace: </w:t>
      </w:r>
      <w:r w:rsidRPr="00C82337">
        <w:rPr>
          <w:b/>
          <w:color w:val="383838"/>
          <w:spacing w:val="-4"/>
          <w:sz w:val="24"/>
        </w:rPr>
        <w:t>Termín:</w:t>
      </w:r>
    </w:p>
    <w:p w14:paraId="15D19397" w14:textId="2C13AACB" w:rsidR="00EB1F96" w:rsidRPr="00C82337" w:rsidRDefault="00000000">
      <w:pPr>
        <w:spacing w:before="90"/>
        <w:ind w:left="1255"/>
        <w:rPr>
          <w:b/>
          <w:sz w:val="24"/>
        </w:rPr>
      </w:pPr>
      <w:r w:rsidRPr="00C82337">
        <w:br w:type="column"/>
      </w:r>
      <w:r w:rsidRPr="00C82337">
        <w:rPr>
          <w:b/>
          <w:color w:val="383838"/>
          <w:sz w:val="24"/>
        </w:rPr>
        <w:t xml:space="preserve">Vsetín, </w:t>
      </w:r>
      <w:r w:rsidR="00090D16" w:rsidRPr="00C82337">
        <w:rPr>
          <w:b/>
          <w:color w:val="383838"/>
          <w:sz w:val="24"/>
        </w:rPr>
        <w:t xml:space="preserve">nám. </w:t>
      </w:r>
      <w:r w:rsidR="0062569D" w:rsidRPr="00C82337">
        <w:rPr>
          <w:b/>
          <w:color w:val="383838"/>
          <w:sz w:val="24"/>
        </w:rPr>
        <w:t>Svobody</w:t>
      </w:r>
      <w:r w:rsidR="0062569D" w:rsidRPr="00C82337">
        <w:rPr>
          <w:b/>
          <w:color w:val="383838"/>
          <w:spacing w:val="46"/>
          <w:sz w:val="24"/>
        </w:rPr>
        <w:t xml:space="preserve"> </w:t>
      </w:r>
      <w:r w:rsidR="0062569D" w:rsidRPr="00C82337">
        <w:rPr>
          <w:color w:val="383838"/>
          <w:sz w:val="24"/>
        </w:rPr>
        <w:t>– dle</w:t>
      </w:r>
      <w:r w:rsidRPr="00C82337">
        <w:rPr>
          <w:b/>
          <w:color w:val="383838"/>
          <w:spacing w:val="-6"/>
          <w:sz w:val="24"/>
        </w:rPr>
        <w:t xml:space="preserve"> </w:t>
      </w:r>
      <w:r w:rsidRPr="00C82337">
        <w:rPr>
          <w:b/>
          <w:color w:val="383838"/>
          <w:sz w:val="24"/>
        </w:rPr>
        <w:t>dodaného</w:t>
      </w:r>
      <w:r w:rsidRPr="00C82337">
        <w:rPr>
          <w:b/>
          <w:color w:val="383838"/>
          <w:spacing w:val="5"/>
          <w:sz w:val="24"/>
        </w:rPr>
        <w:t xml:space="preserve"> </w:t>
      </w:r>
      <w:r w:rsidRPr="00C82337">
        <w:rPr>
          <w:b/>
          <w:color w:val="383838"/>
          <w:spacing w:val="-2"/>
          <w:sz w:val="24"/>
        </w:rPr>
        <w:t>plánku</w:t>
      </w:r>
    </w:p>
    <w:p w14:paraId="2417BCC2" w14:textId="77777777" w:rsidR="00EB1F96" w:rsidRPr="00C82337" w:rsidRDefault="00EB1F96">
      <w:pPr>
        <w:pStyle w:val="Zkladntext"/>
        <w:rPr>
          <w:b/>
        </w:rPr>
      </w:pPr>
    </w:p>
    <w:p w14:paraId="482058D3" w14:textId="4A7E1A36" w:rsidR="00115975" w:rsidRPr="00C82337" w:rsidRDefault="00000000">
      <w:pPr>
        <w:spacing w:before="1"/>
        <w:ind w:left="1251" w:right="818" w:hanging="1"/>
        <w:rPr>
          <w:b/>
          <w:color w:val="383838"/>
          <w:sz w:val="24"/>
        </w:rPr>
      </w:pPr>
      <w:r w:rsidRPr="00C82337">
        <w:rPr>
          <w:b/>
          <w:color w:val="383838"/>
          <w:sz w:val="24"/>
        </w:rPr>
        <w:t>1</w:t>
      </w:r>
      <w:r w:rsidR="00C663C0" w:rsidRPr="00C82337">
        <w:rPr>
          <w:b/>
          <w:color w:val="383838"/>
          <w:sz w:val="24"/>
        </w:rPr>
        <w:t>4</w:t>
      </w:r>
      <w:r w:rsidRPr="00C82337">
        <w:rPr>
          <w:b/>
          <w:color w:val="383838"/>
          <w:sz w:val="24"/>
        </w:rPr>
        <w:t>.12.202</w:t>
      </w:r>
      <w:r w:rsidR="00C663C0" w:rsidRPr="00C82337">
        <w:rPr>
          <w:b/>
          <w:color w:val="383838"/>
          <w:sz w:val="24"/>
        </w:rPr>
        <w:t>5</w:t>
      </w:r>
      <w:r w:rsidRPr="00C82337">
        <w:rPr>
          <w:b/>
          <w:color w:val="383838"/>
          <w:spacing w:val="-12"/>
          <w:sz w:val="24"/>
        </w:rPr>
        <w:t xml:space="preserve"> </w:t>
      </w:r>
      <w:r w:rsidRPr="00C82337">
        <w:rPr>
          <w:b/>
          <w:color w:val="383838"/>
          <w:sz w:val="24"/>
        </w:rPr>
        <w:t>montáž</w:t>
      </w:r>
      <w:r w:rsidRPr="00C82337">
        <w:rPr>
          <w:b/>
          <w:color w:val="383838"/>
          <w:spacing w:val="-10"/>
          <w:sz w:val="24"/>
        </w:rPr>
        <w:t xml:space="preserve"> </w:t>
      </w:r>
      <w:proofErr w:type="spellStart"/>
      <w:r w:rsidRPr="00C82337">
        <w:rPr>
          <w:b/>
          <w:color w:val="383838"/>
          <w:sz w:val="24"/>
        </w:rPr>
        <w:t>elektrovybavení</w:t>
      </w:r>
      <w:proofErr w:type="spellEnd"/>
      <w:r w:rsidRPr="00C82337">
        <w:rPr>
          <w:b/>
          <w:color w:val="383838"/>
          <w:spacing w:val="-15"/>
          <w:sz w:val="24"/>
        </w:rPr>
        <w:t xml:space="preserve"> </w:t>
      </w:r>
      <w:r w:rsidRPr="00C82337">
        <w:rPr>
          <w:b/>
          <w:color w:val="383838"/>
          <w:sz w:val="24"/>
        </w:rPr>
        <w:t>a</w:t>
      </w:r>
      <w:r w:rsidRPr="00C82337">
        <w:rPr>
          <w:b/>
          <w:color w:val="383838"/>
          <w:spacing w:val="-15"/>
          <w:sz w:val="24"/>
        </w:rPr>
        <w:t xml:space="preserve"> </w:t>
      </w:r>
      <w:r w:rsidRPr="00C82337">
        <w:rPr>
          <w:b/>
          <w:color w:val="383838"/>
          <w:sz w:val="24"/>
        </w:rPr>
        <w:t>dovoz</w:t>
      </w:r>
      <w:r w:rsidRPr="00C82337">
        <w:rPr>
          <w:b/>
          <w:color w:val="383838"/>
          <w:spacing w:val="-13"/>
          <w:sz w:val="24"/>
        </w:rPr>
        <w:t xml:space="preserve"> </w:t>
      </w:r>
      <w:r w:rsidRPr="00C82337">
        <w:rPr>
          <w:b/>
          <w:color w:val="383838"/>
          <w:sz w:val="24"/>
        </w:rPr>
        <w:t xml:space="preserve">generátorů </w:t>
      </w:r>
    </w:p>
    <w:p w14:paraId="3E85A2AB" w14:textId="0F26328E" w:rsidR="00115975" w:rsidRPr="00C82337" w:rsidRDefault="00115975">
      <w:pPr>
        <w:spacing w:before="1"/>
        <w:ind w:left="1251" w:right="818" w:hanging="1"/>
        <w:rPr>
          <w:b/>
          <w:color w:val="383838"/>
          <w:sz w:val="24"/>
        </w:rPr>
      </w:pPr>
      <w:r w:rsidRPr="00C82337">
        <w:rPr>
          <w:b/>
          <w:color w:val="383838"/>
          <w:sz w:val="24"/>
        </w:rPr>
        <w:t>1</w:t>
      </w:r>
      <w:r w:rsidR="00C663C0" w:rsidRPr="00C82337">
        <w:rPr>
          <w:b/>
          <w:color w:val="383838"/>
          <w:sz w:val="24"/>
        </w:rPr>
        <w:t>4</w:t>
      </w:r>
      <w:r w:rsidRPr="00C82337">
        <w:rPr>
          <w:b/>
          <w:color w:val="383838"/>
          <w:sz w:val="24"/>
        </w:rPr>
        <w:t>.12.202</w:t>
      </w:r>
      <w:r w:rsidR="00712366">
        <w:rPr>
          <w:b/>
          <w:color w:val="383838"/>
          <w:sz w:val="24"/>
        </w:rPr>
        <w:t>5</w:t>
      </w:r>
      <w:r w:rsidRPr="00C82337">
        <w:rPr>
          <w:b/>
          <w:color w:val="383838"/>
          <w:sz w:val="24"/>
        </w:rPr>
        <w:t xml:space="preserve"> provoz akce </w:t>
      </w:r>
    </w:p>
    <w:p w14:paraId="6323D96B" w14:textId="667CB4E6" w:rsidR="00C663C0" w:rsidRPr="00C82337" w:rsidRDefault="00000000">
      <w:pPr>
        <w:spacing w:before="1"/>
        <w:ind w:left="1251" w:right="818" w:hanging="1"/>
        <w:rPr>
          <w:b/>
          <w:color w:val="383838"/>
          <w:sz w:val="24"/>
        </w:rPr>
      </w:pPr>
      <w:r w:rsidRPr="00C82337">
        <w:rPr>
          <w:b/>
          <w:color w:val="383838"/>
          <w:sz w:val="24"/>
        </w:rPr>
        <w:t>1</w:t>
      </w:r>
      <w:r w:rsidR="00C82337">
        <w:rPr>
          <w:b/>
          <w:color w:val="383838"/>
          <w:sz w:val="24"/>
        </w:rPr>
        <w:t>5</w:t>
      </w:r>
      <w:r w:rsidRPr="00C82337">
        <w:rPr>
          <w:b/>
          <w:color w:val="383838"/>
          <w:sz w:val="24"/>
        </w:rPr>
        <w:t>-22.12.202</w:t>
      </w:r>
      <w:r w:rsidR="00712366">
        <w:rPr>
          <w:b/>
          <w:color w:val="383838"/>
          <w:sz w:val="24"/>
        </w:rPr>
        <w:t>5</w:t>
      </w:r>
      <w:r w:rsidRPr="00C82337">
        <w:rPr>
          <w:b/>
          <w:color w:val="383838"/>
          <w:sz w:val="24"/>
        </w:rPr>
        <w:t xml:space="preserve"> provoz akce</w:t>
      </w:r>
    </w:p>
    <w:p w14:paraId="3DB11B18" w14:textId="57DA6172" w:rsidR="00EB1F96" w:rsidRDefault="00000000">
      <w:pPr>
        <w:spacing w:before="1"/>
        <w:ind w:left="1251" w:right="818" w:hanging="1"/>
        <w:rPr>
          <w:b/>
          <w:sz w:val="24"/>
        </w:rPr>
      </w:pPr>
      <w:r w:rsidRPr="00C82337">
        <w:rPr>
          <w:b/>
          <w:color w:val="383838"/>
          <w:sz w:val="24"/>
        </w:rPr>
        <w:t>2</w:t>
      </w:r>
      <w:r w:rsidR="001F55A4" w:rsidRPr="00C82337">
        <w:rPr>
          <w:b/>
          <w:color w:val="383838"/>
          <w:sz w:val="24"/>
        </w:rPr>
        <w:t>2</w:t>
      </w:r>
      <w:r w:rsidRPr="00C82337">
        <w:rPr>
          <w:b/>
          <w:color w:val="383838"/>
          <w:sz w:val="24"/>
        </w:rPr>
        <w:t>.12.202</w:t>
      </w:r>
      <w:r w:rsidR="00712366">
        <w:rPr>
          <w:b/>
          <w:color w:val="383838"/>
          <w:sz w:val="24"/>
        </w:rPr>
        <w:t>5</w:t>
      </w:r>
      <w:r w:rsidR="001F55A4" w:rsidRPr="00C82337">
        <w:rPr>
          <w:b/>
          <w:color w:val="383838"/>
          <w:sz w:val="24"/>
        </w:rPr>
        <w:t xml:space="preserve"> po 21</w:t>
      </w:r>
      <w:r w:rsidR="00115975" w:rsidRPr="00C82337">
        <w:rPr>
          <w:b/>
          <w:color w:val="383838"/>
          <w:sz w:val="24"/>
        </w:rPr>
        <w:t xml:space="preserve"> </w:t>
      </w:r>
      <w:r w:rsidR="001F55A4" w:rsidRPr="00C82337">
        <w:rPr>
          <w:b/>
          <w:color w:val="383838"/>
          <w:sz w:val="24"/>
        </w:rPr>
        <w:t>hod</w:t>
      </w:r>
      <w:r w:rsidRPr="00C82337">
        <w:rPr>
          <w:b/>
          <w:color w:val="383838"/>
          <w:sz w:val="24"/>
        </w:rPr>
        <w:t xml:space="preserve"> demontáž a odvoz vybavení a generátorů</w:t>
      </w:r>
    </w:p>
    <w:p w14:paraId="4E693F89" w14:textId="77777777" w:rsidR="00EB1F96" w:rsidRDefault="00EB1F96">
      <w:pPr>
        <w:rPr>
          <w:sz w:val="24"/>
        </w:rPr>
        <w:sectPr w:rsidR="00EB1F96">
          <w:type w:val="continuous"/>
          <w:pgSz w:w="11910" w:h="16840"/>
          <w:pgMar w:top="140" w:right="920" w:bottom="280" w:left="460" w:header="708" w:footer="708" w:gutter="0"/>
          <w:cols w:num="2" w:space="708" w:equalWidth="0">
            <w:col w:w="2493" w:space="40"/>
            <w:col w:w="7997"/>
          </w:cols>
        </w:sectPr>
      </w:pPr>
    </w:p>
    <w:p w14:paraId="36B7401D" w14:textId="77777777" w:rsidR="00EB1F96" w:rsidRDefault="00000000">
      <w:pPr>
        <w:pStyle w:val="Odstavecseseznamem"/>
        <w:numPr>
          <w:ilvl w:val="1"/>
          <w:numId w:val="4"/>
        </w:numPr>
        <w:tabs>
          <w:tab w:val="left" w:pos="1630"/>
        </w:tabs>
        <w:spacing w:before="77"/>
        <w:ind w:left="1630" w:hanging="346"/>
        <w:rPr>
          <w:b/>
          <w:color w:val="383838"/>
          <w:sz w:val="23"/>
        </w:rPr>
      </w:pPr>
      <w:r>
        <w:rPr>
          <w:b/>
          <w:color w:val="383838"/>
          <w:spacing w:val="-2"/>
          <w:w w:val="105"/>
          <w:sz w:val="23"/>
        </w:rPr>
        <w:lastRenderedPageBreak/>
        <w:t>Rozpočet</w:t>
      </w:r>
    </w:p>
    <w:p w14:paraId="2F236E1B" w14:textId="77777777" w:rsidR="00EB1F96" w:rsidRDefault="00EB1F96">
      <w:pPr>
        <w:pStyle w:val="Zkladntext"/>
        <w:spacing w:before="11"/>
        <w:rPr>
          <w:b/>
          <w:sz w:val="20"/>
        </w:rPr>
      </w:pPr>
    </w:p>
    <w:p w14:paraId="31486E14" w14:textId="3D92716C" w:rsidR="00EB1F96" w:rsidRDefault="00C663C0" w:rsidP="00C663C0">
      <w:pPr>
        <w:pStyle w:val="Zkladntext"/>
        <w:spacing w:before="51"/>
        <w:ind w:left="1284"/>
        <w:rPr>
          <w:b/>
          <w:sz w:val="23"/>
        </w:rPr>
      </w:pPr>
      <w:r w:rsidRPr="00C663C0">
        <w:rPr>
          <w:noProof/>
        </w:rPr>
        <w:drawing>
          <wp:inline distT="0" distB="0" distL="0" distR="0" wp14:anchorId="06020018" wp14:editId="49F53299">
            <wp:extent cx="6686550" cy="3689350"/>
            <wp:effectExtent l="0" t="0" r="0" b="6350"/>
            <wp:docPr id="15018677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449DA" w14:textId="77777777" w:rsidR="001F55A4" w:rsidRDefault="001F55A4">
      <w:pPr>
        <w:pStyle w:val="Zkladntext"/>
        <w:spacing w:before="51"/>
        <w:rPr>
          <w:b/>
          <w:sz w:val="23"/>
        </w:rPr>
      </w:pPr>
    </w:p>
    <w:p w14:paraId="29E06E3E" w14:textId="77777777" w:rsidR="001F55A4" w:rsidRDefault="001F55A4">
      <w:pPr>
        <w:pStyle w:val="Zkladntext"/>
        <w:spacing w:before="51"/>
        <w:rPr>
          <w:b/>
          <w:sz w:val="23"/>
        </w:rPr>
      </w:pPr>
    </w:p>
    <w:p w14:paraId="42B3B87A" w14:textId="77777777" w:rsidR="00EB1F96" w:rsidRDefault="00000000">
      <w:pPr>
        <w:pStyle w:val="Odstavecseseznamem"/>
        <w:numPr>
          <w:ilvl w:val="0"/>
          <w:numId w:val="5"/>
        </w:numPr>
        <w:tabs>
          <w:tab w:val="left" w:pos="3841"/>
        </w:tabs>
        <w:spacing w:before="1"/>
        <w:ind w:left="3841" w:hanging="402"/>
        <w:jc w:val="left"/>
        <w:rPr>
          <w:b/>
          <w:color w:val="383838"/>
          <w:sz w:val="23"/>
        </w:rPr>
      </w:pPr>
      <w:r>
        <w:rPr>
          <w:b/>
          <w:color w:val="383838"/>
          <w:w w:val="105"/>
          <w:sz w:val="23"/>
        </w:rPr>
        <w:t>Práva</w:t>
      </w:r>
      <w:r>
        <w:rPr>
          <w:b/>
          <w:color w:val="383838"/>
          <w:spacing w:val="-11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a</w:t>
      </w:r>
      <w:r>
        <w:rPr>
          <w:b/>
          <w:color w:val="383838"/>
          <w:spacing w:val="-15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povinnosti</w:t>
      </w:r>
      <w:r>
        <w:rPr>
          <w:b/>
          <w:color w:val="383838"/>
          <w:spacing w:val="-6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smluvních</w:t>
      </w:r>
      <w:r>
        <w:rPr>
          <w:b/>
          <w:color w:val="383838"/>
          <w:spacing w:val="-5"/>
          <w:w w:val="105"/>
          <w:sz w:val="23"/>
        </w:rPr>
        <w:t xml:space="preserve"> </w:t>
      </w:r>
      <w:r>
        <w:rPr>
          <w:b/>
          <w:color w:val="383838"/>
          <w:spacing w:val="-2"/>
          <w:w w:val="105"/>
          <w:sz w:val="23"/>
        </w:rPr>
        <w:t>stran</w:t>
      </w:r>
    </w:p>
    <w:p w14:paraId="03B8F78A" w14:textId="77777777" w:rsidR="00EB1F96" w:rsidRDefault="00EB1F96">
      <w:pPr>
        <w:pStyle w:val="Zkladntext"/>
        <w:spacing w:before="16"/>
        <w:rPr>
          <w:b/>
          <w:sz w:val="23"/>
        </w:rPr>
      </w:pPr>
    </w:p>
    <w:p w14:paraId="69FD2D17" w14:textId="77777777" w:rsidR="00EB1F96" w:rsidRDefault="00000000">
      <w:pPr>
        <w:pStyle w:val="Odstavecseseznamem"/>
        <w:numPr>
          <w:ilvl w:val="0"/>
          <w:numId w:val="3"/>
        </w:numPr>
        <w:tabs>
          <w:tab w:val="left" w:pos="1265"/>
          <w:tab w:val="left" w:pos="1268"/>
        </w:tabs>
        <w:spacing w:line="237" w:lineRule="auto"/>
        <w:ind w:right="535" w:hanging="363"/>
        <w:rPr>
          <w:sz w:val="24"/>
        </w:rPr>
      </w:pPr>
      <w:r>
        <w:rPr>
          <w:color w:val="383838"/>
          <w:sz w:val="24"/>
        </w:rPr>
        <w:t>Objednatel je povinen předat poskytovateli řádně a včas veškeré podklady, pokyny a informace nezbytné k realizaci produkční činnosti.</w:t>
      </w:r>
    </w:p>
    <w:p w14:paraId="30B7C1E5" w14:textId="77777777" w:rsidR="00EB1F96" w:rsidRDefault="00000000">
      <w:pPr>
        <w:pStyle w:val="Odstavecseseznamem"/>
        <w:numPr>
          <w:ilvl w:val="0"/>
          <w:numId w:val="3"/>
        </w:numPr>
        <w:tabs>
          <w:tab w:val="left" w:pos="1270"/>
          <w:tab w:val="left" w:pos="1272"/>
        </w:tabs>
        <w:spacing w:before="4"/>
        <w:ind w:left="1272" w:right="545" w:hanging="363"/>
        <w:rPr>
          <w:sz w:val="24"/>
        </w:rPr>
      </w:pPr>
      <w:r>
        <w:rPr>
          <w:color w:val="383838"/>
          <w:sz w:val="24"/>
        </w:rPr>
        <w:t>Poskytovatel je povinen uspořádat akci podle předaných podkladů a technické dokumentace objednatele a v dohodnuté lhůtě. Poskytovatel neodpovídá za vady způsobené dodáním nevhodných podkladů a pokynů.</w:t>
      </w:r>
    </w:p>
    <w:p w14:paraId="14962F4F" w14:textId="77777777" w:rsidR="00EB1F96" w:rsidRDefault="00000000">
      <w:pPr>
        <w:pStyle w:val="Odstavecseseznamem"/>
        <w:numPr>
          <w:ilvl w:val="0"/>
          <w:numId w:val="3"/>
        </w:numPr>
        <w:tabs>
          <w:tab w:val="left" w:pos="1268"/>
          <w:tab w:val="left" w:pos="1275"/>
        </w:tabs>
        <w:spacing w:line="242" w:lineRule="auto"/>
        <w:ind w:right="538" w:hanging="354"/>
        <w:rPr>
          <w:sz w:val="24"/>
        </w:rPr>
      </w:pPr>
      <w:r>
        <w:rPr>
          <w:color w:val="383838"/>
          <w:sz w:val="24"/>
        </w:rPr>
        <w:t>Poskytovatel</w:t>
      </w:r>
      <w:r>
        <w:rPr>
          <w:color w:val="383838"/>
          <w:spacing w:val="80"/>
          <w:sz w:val="24"/>
        </w:rPr>
        <w:t xml:space="preserve"> </w:t>
      </w:r>
      <w:r>
        <w:rPr>
          <w:color w:val="383838"/>
          <w:sz w:val="24"/>
        </w:rPr>
        <w:t>se</w:t>
      </w:r>
      <w:r>
        <w:rPr>
          <w:color w:val="383838"/>
          <w:spacing w:val="40"/>
          <w:sz w:val="24"/>
        </w:rPr>
        <w:t xml:space="preserve"> </w:t>
      </w:r>
      <w:r>
        <w:rPr>
          <w:color w:val="383838"/>
          <w:sz w:val="24"/>
        </w:rPr>
        <w:t>zavazuje</w:t>
      </w:r>
      <w:r>
        <w:rPr>
          <w:color w:val="383838"/>
          <w:spacing w:val="73"/>
          <w:sz w:val="24"/>
        </w:rPr>
        <w:t xml:space="preserve"> </w:t>
      </w:r>
      <w:r>
        <w:rPr>
          <w:color w:val="383838"/>
          <w:sz w:val="24"/>
        </w:rPr>
        <w:t>použít</w:t>
      </w:r>
      <w:r>
        <w:rPr>
          <w:color w:val="383838"/>
          <w:spacing w:val="68"/>
          <w:sz w:val="24"/>
        </w:rPr>
        <w:t xml:space="preserve"> </w:t>
      </w:r>
      <w:r>
        <w:rPr>
          <w:color w:val="383838"/>
          <w:sz w:val="24"/>
        </w:rPr>
        <w:t>pro</w:t>
      </w:r>
      <w:r>
        <w:rPr>
          <w:color w:val="383838"/>
          <w:spacing w:val="66"/>
          <w:sz w:val="24"/>
        </w:rPr>
        <w:t xml:space="preserve"> </w:t>
      </w:r>
      <w:r>
        <w:rPr>
          <w:color w:val="383838"/>
          <w:sz w:val="24"/>
        </w:rPr>
        <w:t>výkon</w:t>
      </w:r>
      <w:r>
        <w:rPr>
          <w:color w:val="383838"/>
          <w:spacing w:val="62"/>
          <w:sz w:val="24"/>
        </w:rPr>
        <w:t xml:space="preserve"> </w:t>
      </w:r>
      <w:r>
        <w:rPr>
          <w:color w:val="383838"/>
          <w:sz w:val="24"/>
        </w:rPr>
        <w:t>sjednané</w:t>
      </w:r>
      <w:r>
        <w:rPr>
          <w:color w:val="383838"/>
          <w:spacing w:val="61"/>
          <w:sz w:val="24"/>
        </w:rPr>
        <w:t xml:space="preserve"> </w:t>
      </w:r>
      <w:r>
        <w:rPr>
          <w:color w:val="383838"/>
          <w:sz w:val="24"/>
        </w:rPr>
        <w:t>činnosti</w:t>
      </w:r>
      <w:r>
        <w:rPr>
          <w:color w:val="383838"/>
          <w:spacing w:val="80"/>
          <w:sz w:val="24"/>
        </w:rPr>
        <w:t xml:space="preserve"> </w:t>
      </w:r>
      <w:r>
        <w:rPr>
          <w:color w:val="383838"/>
          <w:sz w:val="24"/>
        </w:rPr>
        <w:t>pouze</w:t>
      </w:r>
      <w:r>
        <w:rPr>
          <w:color w:val="383838"/>
          <w:spacing w:val="66"/>
          <w:sz w:val="24"/>
        </w:rPr>
        <w:t xml:space="preserve"> </w:t>
      </w:r>
      <w:proofErr w:type="spellStart"/>
      <w:r>
        <w:rPr>
          <w:color w:val="383838"/>
          <w:sz w:val="24"/>
        </w:rPr>
        <w:t>elektrovybavení</w:t>
      </w:r>
      <w:proofErr w:type="spellEnd"/>
      <w:r>
        <w:rPr>
          <w:color w:val="383838"/>
          <w:sz w:val="24"/>
        </w:rPr>
        <w:t xml:space="preserve"> v</w:t>
      </w:r>
      <w:r>
        <w:rPr>
          <w:color w:val="383838"/>
          <w:spacing w:val="-9"/>
          <w:sz w:val="24"/>
        </w:rPr>
        <w:t xml:space="preserve"> </w:t>
      </w:r>
      <w:r>
        <w:rPr>
          <w:color w:val="383838"/>
          <w:sz w:val="24"/>
        </w:rPr>
        <w:t>dobrém technickém</w:t>
      </w:r>
      <w:r>
        <w:rPr>
          <w:color w:val="383838"/>
          <w:spacing w:val="40"/>
          <w:sz w:val="24"/>
        </w:rPr>
        <w:t xml:space="preserve"> </w:t>
      </w:r>
      <w:r>
        <w:rPr>
          <w:color w:val="383838"/>
          <w:sz w:val="24"/>
        </w:rPr>
        <w:t>stavu, provést jeho řádné a odborné</w:t>
      </w:r>
      <w:r>
        <w:rPr>
          <w:color w:val="383838"/>
          <w:spacing w:val="40"/>
          <w:sz w:val="24"/>
        </w:rPr>
        <w:t xml:space="preserve"> </w:t>
      </w:r>
      <w:r>
        <w:rPr>
          <w:color w:val="383838"/>
          <w:sz w:val="24"/>
        </w:rPr>
        <w:t>zapojení</w:t>
      </w:r>
      <w:r>
        <w:rPr>
          <w:color w:val="383838"/>
          <w:spacing w:val="40"/>
          <w:sz w:val="24"/>
        </w:rPr>
        <w:t xml:space="preserve"> </w:t>
      </w:r>
      <w:r>
        <w:rPr>
          <w:color w:val="383838"/>
          <w:sz w:val="24"/>
        </w:rPr>
        <w:t>a zajistit jeho bezpečný provoz v</w:t>
      </w:r>
      <w:r>
        <w:rPr>
          <w:color w:val="383838"/>
          <w:spacing w:val="-10"/>
          <w:sz w:val="24"/>
        </w:rPr>
        <w:t xml:space="preserve"> </w:t>
      </w:r>
      <w:r>
        <w:rPr>
          <w:color w:val="383838"/>
          <w:sz w:val="24"/>
        </w:rPr>
        <w:t>souladu s</w:t>
      </w:r>
      <w:r>
        <w:rPr>
          <w:color w:val="383838"/>
          <w:spacing w:val="-9"/>
          <w:sz w:val="24"/>
        </w:rPr>
        <w:t xml:space="preserve"> </w:t>
      </w:r>
      <w:r>
        <w:rPr>
          <w:color w:val="383838"/>
          <w:sz w:val="24"/>
        </w:rPr>
        <w:t>obecně závaznými právními předpisy. Dále se zavazuje využít pouze odborně způsobilé a řádně proškolené osoby.</w:t>
      </w:r>
      <w:r>
        <w:rPr>
          <w:color w:val="383838"/>
          <w:spacing w:val="40"/>
          <w:sz w:val="24"/>
        </w:rPr>
        <w:t xml:space="preserve"> </w:t>
      </w:r>
      <w:r>
        <w:rPr>
          <w:color w:val="383838"/>
          <w:sz w:val="24"/>
        </w:rPr>
        <w:t>Poskytovatel odpovídá za veškerou</w:t>
      </w:r>
      <w:r>
        <w:rPr>
          <w:color w:val="383838"/>
          <w:spacing w:val="80"/>
          <w:sz w:val="24"/>
        </w:rPr>
        <w:t xml:space="preserve"> </w:t>
      </w:r>
      <w:r>
        <w:rPr>
          <w:color w:val="383838"/>
          <w:sz w:val="24"/>
        </w:rPr>
        <w:t>újmu</w:t>
      </w:r>
      <w:r>
        <w:rPr>
          <w:color w:val="383838"/>
          <w:spacing w:val="80"/>
          <w:sz w:val="24"/>
        </w:rPr>
        <w:t xml:space="preserve"> </w:t>
      </w:r>
      <w:r>
        <w:rPr>
          <w:color w:val="383838"/>
          <w:sz w:val="24"/>
        </w:rPr>
        <w:t>způsobenou</w:t>
      </w:r>
      <w:r>
        <w:rPr>
          <w:color w:val="383838"/>
          <w:spacing w:val="80"/>
          <w:sz w:val="24"/>
        </w:rPr>
        <w:t xml:space="preserve"> </w:t>
      </w:r>
      <w:r>
        <w:rPr>
          <w:color w:val="383838"/>
          <w:sz w:val="24"/>
        </w:rPr>
        <w:t>objednateli</w:t>
      </w:r>
      <w:r>
        <w:rPr>
          <w:color w:val="383838"/>
          <w:spacing w:val="80"/>
          <w:sz w:val="24"/>
        </w:rPr>
        <w:t xml:space="preserve"> </w:t>
      </w:r>
      <w:r>
        <w:rPr>
          <w:color w:val="383838"/>
          <w:sz w:val="24"/>
        </w:rPr>
        <w:t>nebo</w:t>
      </w:r>
      <w:r>
        <w:rPr>
          <w:color w:val="383838"/>
          <w:spacing w:val="80"/>
          <w:sz w:val="24"/>
        </w:rPr>
        <w:t xml:space="preserve"> </w:t>
      </w:r>
      <w:r>
        <w:rPr>
          <w:color w:val="383838"/>
          <w:sz w:val="24"/>
        </w:rPr>
        <w:t>třetím</w:t>
      </w:r>
      <w:r>
        <w:rPr>
          <w:color w:val="383838"/>
          <w:spacing w:val="80"/>
          <w:sz w:val="24"/>
        </w:rPr>
        <w:t xml:space="preserve"> </w:t>
      </w:r>
      <w:r>
        <w:rPr>
          <w:color w:val="383838"/>
          <w:sz w:val="24"/>
        </w:rPr>
        <w:t>osobám,</w:t>
      </w:r>
      <w:r>
        <w:rPr>
          <w:color w:val="383838"/>
          <w:spacing w:val="80"/>
          <w:sz w:val="24"/>
        </w:rPr>
        <w:t xml:space="preserve"> </w:t>
      </w:r>
      <w:r>
        <w:rPr>
          <w:color w:val="383838"/>
          <w:sz w:val="24"/>
        </w:rPr>
        <w:t>která</w:t>
      </w:r>
      <w:r>
        <w:rPr>
          <w:color w:val="383838"/>
          <w:spacing w:val="80"/>
          <w:sz w:val="24"/>
        </w:rPr>
        <w:t xml:space="preserve"> </w:t>
      </w:r>
      <w:r>
        <w:rPr>
          <w:color w:val="383838"/>
          <w:sz w:val="24"/>
        </w:rPr>
        <w:t>má</w:t>
      </w:r>
      <w:r>
        <w:rPr>
          <w:color w:val="383838"/>
          <w:spacing w:val="72"/>
          <w:sz w:val="24"/>
        </w:rPr>
        <w:t xml:space="preserve"> </w:t>
      </w:r>
      <w:r>
        <w:rPr>
          <w:color w:val="383838"/>
          <w:sz w:val="24"/>
        </w:rPr>
        <w:t>svůj</w:t>
      </w:r>
      <w:r>
        <w:rPr>
          <w:color w:val="383838"/>
          <w:spacing w:val="80"/>
          <w:sz w:val="24"/>
        </w:rPr>
        <w:t xml:space="preserve"> </w:t>
      </w:r>
      <w:r>
        <w:rPr>
          <w:color w:val="383838"/>
          <w:sz w:val="24"/>
        </w:rPr>
        <w:t>původ</w:t>
      </w:r>
      <w:r>
        <w:rPr>
          <w:color w:val="383838"/>
          <w:spacing w:val="40"/>
          <w:sz w:val="24"/>
        </w:rPr>
        <w:t xml:space="preserve"> </w:t>
      </w:r>
      <w:r>
        <w:rPr>
          <w:color w:val="383838"/>
          <w:sz w:val="24"/>
        </w:rPr>
        <w:t>v</w:t>
      </w:r>
      <w:r>
        <w:rPr>
          <w:color w:val="383838"/>
          <w:spacing w:val="-14"/>
          <w:sz w:val="24"/>
        </w:rPr>
        <w:t xml:space="preserve"> </w:t>
      </w:r>
      <w:r>
        <w:rPr>
          <w:color w:val="383838"/>
          <w:sz w:val="24"/>
        </w:rPr>
        <w:t xml:space="preserve">technickém stavu </w:t>
      </w:r>
      <w:proofErr w:type="spellStart"/>
      <w:r>
        <w:rPr>
          <w:color w:val="383838"/>
          <w:sz w:val="24"/>
        </w:rPr>
        <w:t>elektrovybavení</w:t>
      </w:r>
      <w:proofErr w:type="spellEnd"/>
      <w:r>
        <w:rPr>
          <w:color w:val="383838"/>
          <w:sz w:val="24"/>
        </w:rPr>
        <w:t>,</w:t>
      </w:r>
      <w:r>
        <w:rPr>
          <w:color w:val="383838"/>
          <w:spacing w:val="-10"/>
          <w:sz w:val="24"/>
        </w:rPr>
        <w:t xml:space="preserve"> </w:t>
      </w:r>
      <w:r>
        <w:rPr>
          <w:color w:val="383838"/>
          <w:sz w:val="24"/>
        </w:rPr>
        <w:t>v</w:t>
      </w:r>
      <w:r>
        <w:rPr>
          <w:color w:val="383838"/>
          <w:spacing w:val="-4"/>
          <w:sz w:val="24"/>
        </w:rPr>
        <w:t xml:space="preserve"> </w:t>
      </w:r>
      <w:r>
        <w:rPr>
          <w:color w:val="383838"/>
          <w:sz w:val="24"/>
        </w:rPr>
        <w:t>jeho vzájemném pospojování, v</w:t>
      </w:r>
      <w:r>
        <w:rPr>
          <w:color w:val="383838"/>
          <w:spacing w:val="-13"/>
          <w:sz w:val="24"/>
        </w:rPr>
        <w:t xml:space="preserve"> </w:t>
      </w:r>
      <w:r>
        <w:rPr>
          <w:color w:val="383838"/>
          <w:sz w:val="24"/>
        </w:rPr>
        <w:t>jeho provozu nebo v osobách využitých poskytovatelem.</w:t>
      </w:r>
    </w:p>
    <w:p w14:paraId="60A19741" w14:textId="77777777" w:rsidR="00EB1F96" w:rsidRDefault="00000000">
      <w:pPr>
        <w:pStyle w:val="Odstavecseseznamem"/>
        <w:numPr>
          <w:ilvl w:val="0"/>
          <w:numId w:val="3"/>
        </w:numPr>
        <w:tabs>
          <w:tab w:val="left" w:pos="1268"/>
          <w:tab w:val="left" w:pos="1273"/>
        </w:tabs>
        <w:spacing w:line="242" w:lineRule="auto"/>
        <w:ind w:left="1273" w:right="538" w:hanging="368"/>
        <w:rPr>
          <w:sz w:val="24"/>
        </w:rPr>
      </w:pPr>
      <w:r>
        <w:rPr>
          <w:color w:val="383838"/>
          <w:sz w:val="24"/>
        </w:rPr>
        <w:t>Smluvní strany jsou povinny se bez zbytečného odkladu vzájemně písemně informovat o všech skutečnostech, které by mohly podstatně ovlivnit plnění této smlouvy.</w:t>
      </w:r>
    </w:p>
    <w:p w14:paraId="3234833D" w14:textId="77777777" w:rsidR="00EB1F96" w:rsidRDefault="00000000">
      <w:pPr>
        <w:pStyle w:val="Odstavecseseznamem"/>
        <w:numPr>
          <w:ilvl w:val="0"/>
          <w:numId w:val="3"/>
        </w:numPr>
        <w:tabs>
          <w:tab w:val="left" w:pos="1269"/>
          <w:tab w:val="left" w:pos="1273"/>
        </w:tabs>
        <w:spacing w:line="242" w:lineRule="auto"/>
        <w:ind w:left="1273" w:right="536" w:hanging="366"/>
        <w:rPr>
          <w:sz w:val="24"/>
        </w:rPr>
      </w:pPr>
      <w:r>
        <w:rPr>
          <w:color w:val="383838"/>
          <w:sz w:val="24"/>
        </w:rPr>
        <w:t xml:space="preserve">Poskytovatel prohlašuje, že je vlastníkem veškerého </w:t>
      </w:r>
      <w:proofErr w:type="spellStart"/>
      <w:r>
        <w:rPr>
          <w:color w:val="383838"/>
          <w:sz w:val="24"/>
        </w:rPr>
        <w:t>elektrovybavení</w:t>
      </w:r>
      <w:proofErr w:type="spellEnd"/>
      <w:r>
        <w:rPr>
          <w:color w:val="383838"/>
          <w:sz w:val="24"/>
        </w:rPr>
        <w:t xml:space="preserve"> a je oprávněn je </w:t>
      </w:r>
      <w:r>
        <w:rPr>
          <w:color w:val="505050"/>
          <w:sz w:val="24"/>
        </w:rPr>
        <w:t xml:space="preserve">využít </w:t>
      </w:r>
      <w:r>
        <w:rPr>
          <w:color w:val="383838"/>
          <w:sz w:val="24"/>
        </w:rPr>
        <w:t>pro službu poskytovanou objednateli.</w:t>
      </w:r>
    </w:p>
    <w:p w14:paraId="239B80D8" w14:textId="77777777" w:rsidR="00EB1F96" w:rsidRDefault="00000000">
      <w:pPr>
        <w:pStyle w:val="Odstavecseseznamem"/>
        <w:numPr>
          <w:ilvl w:val="0"/>
          <w:numId w:val="5"/>
        </w:numPr>
        <w:tabs>
          <w:tab w:val="left" w:pos="4672"/>
        </w:tabs>
        <w:spacing w:before="258"/>
        <w:ind w:left="4672" w:hanging="387"/>
        <w:jc w:val="left"/>
        <w:rPr>
          <w:b/>
          <w:color w:val="383838"/>
          <w:sz w:val="23"/>
        </w:rPr>
      </w:pPr>
      <w:r>
        <w:rPr>
          <w:b/>
          <w:color w:val="383838"/>
          <w:w w:val="105"/>
          <w:sz w:val="23"/>
        </w:rPr>
        <w:t>Platební</w:t>
      </w:r>
      <w:r>
        <w:rPr>
          <w:b/>
          <w:color w:val="383838"/>
          <w:spacing w:val="-7"/>
          <w:w w:val="105"/>
          <w:sz w:val="23"/>
        </w:rPr>
        <w:t xml:space="preserve"> </w:t>
      </w:r>
      <w:r>
        <w:rPr>
          <w:b/>
          <w:color w:val="383838"/>
          <w:spacing w:val="-2"/>
          <w:w w:val="105"/>
          <w:sz w:val="23"/>
        </w:rPr>
        <w:t>podmínky</w:t>
      </w:r>
    </w:p>
    <w:p w14:paraId="1FAAB576" w14:textId="77777777" w:rsidR="00EB1F96" w:rsidRDefault="00EB1F96">
      <w:pPr>
        <w:pStyle w:val="Zkladntext"/>
        <w:spacing w:before="14"/>
        <w:rPr>
          <w:b/>
          <w:sz w:val="23"/>
        </w:rPr>
      </w:pPr>
    </w:p>
    <w:p w14:paraId="73004548" w14:textId="304559EE" w:rsidR="00EB1F96" w:rsidRDefault="00000000">
      <w:pPr>
        <w:pStyle w:val="Odstavecseseznamem"/>
        <w:numPr>
          <w:ilvl w:val="0"/>
          <w:numId w:val="2"/>
        </w:numPr>
        <w:tabs>
          <w:tab w:val="left" w:pos="1270"/>
          <w:tab w:val="left" w:pos="1273"/>
        </w:tabs>
        <w:ind w:right="543" w:hanging="363"/>
        <w:rPr>
          <w:color w:val="383838"/>
          <w:sz w:val="24"/>
        </w:rPr>
      </w:pPr>
      <w:r>
        <w:rPr>
          <w:color w:val="383838"/>
          <w:sz w:val="24"/>
        </w:rPr>
        <w:t xml:space="preserve">Odměna poskytovatele na základě této smlouvy se sjednává dohodou smluvních stran ve výši </w:t>
      </w:r>
      <w:proofErr w:type="gramStart"/>
      <w:r w:rsidR="001F55A4" w:rsidRPr="00C663C0">
        <w:rPr>
          <w:b/>
          <w:bCs/>
          <w:color w:val="383838"/>
          <w:sz w:val="24"/>
        </w:rPr>
        <w:t>225</w:t>
      </w:r>
      <w:r w:rsidRPr="00C663C0">
        <w:rPr>
          <w:b/>
          <w:bCs/>
          <w:color w:val="383838"/>
          <w:sz w:val="23"/>
        </w:rPr>
        <w:t>.</w:t>
      </w:r>
      <w:r w:rsidR="00C663C0" w:rsidRPr="00C663C0">
        <w:rPr>
          <w:b/>
          <w:bCs/>
          <w:color w:val="383838"/>
          <w:sz w:val="23"/>
        </w:rPr>
        <w:t>64</w:t>
      </w:r>
      <w:r w:rsidRPr="00C663C0">
        <w:rPr>
          <w:b/>
          <w:bCs/>
          <w:color w:val="383838"/>
          <w:sz w:val="23"/>
        </w:rPr>
        <w:t>0</w:t>
      </w:r>
      <w:r w:rsidRPr="001F55A4">
        <w:rPr>
          <w:bCs/>
          <w:color w:val="383838"/>
          <w:sz w:val="23"/>
        </w:rPr>
        <w:t>,-</w:t>
      </w:r>
      <w:proofErr w:type="gramEnd"/>
      <w:r w:rsidRPr="001F55A4">
        <w:rPr>
          <w:bCs/>
          <w:color w:val="383838"/>
          <w:sz w:val="23"/>
        </w:rPr>
        <w:t>Kč</w:t>
      </w:r>
      <w:r>
        <w:rPr>
          <w:b/>
          <w:color w:val="383838"/>
          <w:sz w:val="23"/>
        </w:rPr>
        <w:t xml:space="preserve"> </w:t>
      </w:r>
      <w:r>
        <w:rPr>
          <w:color w:val="383838"/>
          <w:sz w:val="24"/>
        </w:rPr>
        <w:t>+</w:t>
      </w:r>
      <w:r w:rsidR="00C82337">
        <w:rPr>
          <w:color w:val="383838"/>
          <w:sz w:val="24"/>
        </w:rPr>
        <w:t xml:space="preserve"> </w:t>
      </w:r>
      <w:r>
        <w:rPr>
          <w:color w:val="383838"/>
          <w:sz w:val="24"/>
        </w:rPr>
        <w:t>21%</w:t>
      </w:r>
      <w:r w:rsidR="00C82337">
        <w:rPr>
          <w:color w:val="383838"/>
          <w:sz w:val="24"/>
        </w:rPr>
        <w:t xml:space="preserve"> </w:t>
      </w:r>
      <w:r>
        <w:rPr>
          <w:color w:val="383838"/>
          <w:sz w:val="24"/>
        </w:rPr>
        <w:t>DPH</w:t>
      </w:r>
      <w:r w:rsidR="00C663C0">
        <w:rPr>
          <w:color w:val="383838"/>
          <w:sz w:val="24"/>
        </w:rPr>
        <w:t xml:space="preserve"> </w:t>
      </w:r>
      <w:r>
        <w:rPr>
          <w:color w:val="383838"/>
          <w:sz w:val="24"/>
        </w:rPr>
        <w:t>+ náklady na skutečně spotřebovanou naft</w:t>
      </w:r>
      <w:r w:rsidR="00C663C0">
        <w:rPr>
          <w:color w:val="383838"/>
          <w:sz w:val="24"/>
        </w:rPr>
        <w:t>u</w:t>
      </w:r>
      <w:r>
        <w:rPr>
          <w:color w:val="383838"/>
          <w:sz w:val="24"/>
        </w:rPr>
        <w:t xml:space="preserve">. </w:t>
      </w:r>
      <w:r w:rsidRPr="00115975">
        <w:rPr>
          <w:b/>
          <w:bCs/>
          <w:color w:val="383838"/>
          <w:sz w:val="24"/>
        </w:rPr>
        <w:t>Konečná výše nákladů</w:t>
      </w:r>
      <w:r w:rsidRPr="00115975">
        <w:rPr>
          <w:b/>
          <w:bCs/>
          <w:color w:val="383838"/>
          <w:spacing w:val="26"/>
          <w:sz w:val="24"/>
        </w:rPr>
        <w:t xml:space="preserve"> </w:t>
      </w:r>
      <w:r w:rsidRPr="00115975">
        <w:rPr>
          <w:b/>
          <w:bCs/>
          <w:color w:val="383838"/>
          <w:sz w:val="24"/>
        </w:rPr>
        <w:t>bude</w:t>
      </w:r>
      <w:r w:rsidRPr="00115975">
        <w:rPr>
          <w:b/>
          <w:bCs/>
          <w:color w:val="383838"/>
          <w:spacing w:val="22"/>
          <w:sz w:val="24"/>
        </w:rPr>
        <w:t xml:space="preserve"> </w:t>
      </w:r>
      <w:r w:rsidRPr="00115975">
        <w:rPr>
          <w:b/>
          <w:bCs/>
          <w:color w:val="383838"/>
          <w:sz w:val="24"/>
        </w:rPr>
        <w:t>odpovídat</w:t>
      </w:r>
      <w:r w:rsidRPr="00115975">
        <w:rPr>
          <w:b/>
          <w:bCs/>
          <w:color w:val="383838"/>
          <w:spacing w:val="32"/>
          <w:sz w:val="24"/>
        </w:rPr>
        <w:t xml:space="preserve"> </w:t>
      </w:r>
      <w:r w:rsidRPr="00115975">
        <w:rPr>
          <w:b/>
          <w:bCs/>
          <w:color w:val="383838"/>
          <w:sz w:val="24"/>
        </w:rPr>
        <w:t>přesně</w:t>
      </w:r>
      <w:r w:rsidRPr="00115975">
        <w:rPr>
          <w:b/>
          <w:bCs/>
          <w:color w:val="383838"/>
          <w:spacing w:val="22"/>
          <w:sz w:val="24"/>
        </w:rPr>
        <w:t xml:space="preserve"> </w:t>
      </w:r>
      <w:r w:rsidRPr="00115975">
        <w:rPr>
          <w:b/>
          <w:bCs/>
          <w:color w:val="383838"/>
          <w:sz w:val="24"/>
        </w:rPr>
        <w:t>použitému</w:t>
      </w:r>
      <w:r w:rsidRPr="00115975">
        <w:rPr>
          <w:b/>
          <w:bCs/>
          <w:color w:val="383838"/>
          <w:spacing w:val="28"/>
          <w:sz w:val="24"/>
        </w:rPr>
        <w:t xml:space="preserve"> </w:t>
      </w:r>
      <w:r w:rsidRPr="00115975">
        <w:rPr>
          <w:b/>
          <w:bCs/>
          <w:color w:val="383838"/>
          <w:sz w:val="24"/>
        </w:rPr>
        <w:t>množství</w:t>
      </w:r>
      <w:r w:rsidRPr="00115975">
        <w:rPr>
          <w:b/>
          <w:bCs/>
          <w:color w:val="383838"/>
          <w:spacing w:val="20"/>
          <w:sz w:val="24"/>
        </w:rPr>
        <w:t xml:space="preserve"> </w:t>
      </w:r>
      <w:r w:rsidRPr="00115975">
        <w:rPr>
          <w:b/>
          <w:bCs/>
          <w:color w:val="383838"/>
          <w:sz w:val="24"/>
        </w:rPr>
        <w:t>elektromateriálu</w:t>
      </w:r>
      <w:r>
        <w:rPr>
          <w:color w:val="383838"/>
          <w:sz w:val="24"/>
        </w:rPr>
        <w:t>. Tabulku</w:t>
      </w:r>
      <w:r>
        <w:rPr>
          <w:color w:val="383838"/>
          <w:spacing w:val="28"/>
          <w:sz w:val="24"/>
        </w:rPr>
        <w:t xml:space="preserve"> </w:t>
      </w:r>
      <w:r>
        <w:rPr>
          <w:color w:val="383838"/>
          <w:sz w:val="24"/>
        </w:rPr>
        <w:t>s</w:t>
      </w:r>
      <w:r>
        <w:rPr>
          <w:color w:val="383838"/>
          <w:spacing w:val="-15"/>
          <w:sz w:val="24"/>
        </w:rPr>
        <w:t xml:space="preserve"> </w:t>
      </w:r>
      <w:r>
        <w:rPr>
          <w:color w:val="383838"/>
          <w:sz w:val="24"/>
        </w:rPr>
        <w:t>přehled</w:t>
      </w:r>
      <w:r w:rsidR="001F55A4">
        <w:rPr>
          <w:color w:val="383838"/>
          <w:sz w:val="24"/>
        </w:rPr>
        <w:t>em</w:t>
      </w:r>
    </w:p>
    <w:p w14:paraId="6C6EDE0E" w14:textId="77777777" w:rsidR="00EB1F96" w:rsidRDefault="00EB1F96">
      <w:pPr>
        <w:jc w:val="both"/>
        <w:rPr>
          <w:sz w:val="24"/>
        </w:rPr>
        <w:sectPr w:rsidR="00EB1F96">
          <w:pgSz w:w="11910" w:h="16840"/>
          <w:pgMar w:top="1280" w:right="920" w:bottom="280" w:left="460" w:header="708" w:footer="708" w:gutter="0"/>
          <w:cols w:space="708"/>
        </w:sectPr>
      </w:pPr>
    </w:p>
    <w:p w14:paraId="7449A583" w14:textId="77777777" w:rsidR="00EB1F96" w:rsidRDefault="00000000">
      <w:pPr>
        <w:pStyle w:val="Zkladntext"/>
        <w:spacing w:before="68" w:line="242" w:lineRule="auto"/>
        <w:ind w:left="1290" w:right="529" w:hanging="6"/>
        <w:jc w:val="both"/>
      </w:pPr>
      <w:r>
        <w:rPr>
          <w:color w:val="212121"/>
        </w:rPr>
        <w:t xml:space="preserve">elektromateriálu a spotřeby nafty dodá poskytovatel ke konečné faktuře. Množství použitého elektromateriálu bude při montáži konzultováno na místě se zástupcem </w:t>
      </w:r>
      <w:r>
        <w:rPr>
          <w:color w:val="212121"/>
          <w:spacing w:val="-2"/>
        </w:rPr>
        <w:t>Objednatele.</w:t>
      </w:r>
    </w:p>
    <w:p w14:paraId="485F781E" w14:textId="77777777" w:rsidR="00EB1F96" w:rsidRDefault="00000000">
      <w:pPr>
        <w:pStyle w:val="Odstavecseseznamem"/>
        <w:numPr>
          <w:ilvl w:val="0"/>
          <w:numId w:val="2"/>
        </w:numPr>
        <w:tabs>
          <w:tab w:val="left" w:pos="1289"/>
        </w:tabs>
        <w:spacing w:line="271" w:lineRule="exact"/>
        <w:ind w:left="1289" w:hanging="360"/>
        <w:rPr>
          <w:color w:val="212121"/>
          <w:sz w:val="24"/>
        </w:rPr>
      </w:pPr>
      <w:r>
        <w:rPr>
          <w:color w:val="212121"/>
          <w:sz w:val="24"/>
        </w:rPr>
        <w:t>Smluvní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strany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se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dohodly,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že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odměna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bude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uhrazena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pacing w:val="-2"/>
          <w:sz w:val="24"/>
        </w:rPr>
        <w:t>následovně</w:t>
      </w:r>
    </w:p>
    <w:p w14:paraId="118FF589" w14:textId="398DAC39" w:rsidR="00EB1F96" w:rsidRPr="00C82337" w:rsidRDefault="00000000">
      <w:pPr>
        <w:pStyle w:val="Odstavecseseznamem"/>
        <w:numPr>
          <w:ilvl w:val="1"/>
          <w:numId w:val="2"/>
        </w:numPr>
        <w:tabs>
          <w:tab w:val="left" w:pos="1649"/>
        </w:tabs>
        <w:spacing w:before="3" w:line="242" w:lineRule="auto"/>
        <w:ind w:right="532" w:hanging="361"/>
        <w:rPr>
          <w:b/>
          <w:sz w:val="24"/>
        </w:rPr>
      </w:pPr>
      <w:r w:rsidRPr="00C82337">
        <w:rPr>
          <w:b/>
          <w:color w:val="212121"/>
          <w:sz w:val="24"/>
        </w:rPr>
        <w:t>Konečná cena</w:t>
      </w:r>
      <w:r w:rsidR="00115975" w:rsidRPr="00C82337">
        <w:rPr>
          <w:b/>
          <w:color w:val="212121"/>
          <w:sz w:val="24"/>
        </w:rPr>
        <w:t xml:space="preserve"> </w:t>
      </w:r>
      <w:r w:rsidR="00115975" w:rsidRPr="00C82337">
        <w:rPr>
          <w:b/>
          <w:bCs/>
          <w:color w:val="383838"/>
          <w:sz w:val="24"/>
        </w:rPr>
        <w:t>bude</w:t>
      </w:r>
      <w:r w:rsidR="00115975" w:rsidRPr="00C82337">
        <w:rPr>
          <w:b/>
          <w:bCs/>
          <w:color w:val="383838"/>
          <w:spacing w:val="22"/>
          <w:sz w:val="24"/>
        </w:rPr>
        <w:t xml:space="preserve"> </w:t>
      </w:r>
      <w:r w:rsidR="00115975" w:rsidRPr="00C82337">
        <w:rPr>
          <w:b/>
          <w:bCs/>
          <w:color w:val="383838"/>
          <w:sz w:val="24"/>
        </w:rPr>
        <w:t>odpovídat</w:t>
      </w:r>
      <w:r w:rsidR="00115975" w:rsidRPr="00C82337">
        <w:rPr>
          <w:b/>
          <w:bCs/>
          <w:color w:val="383838"/>
          <w:spacing w:val="32"/>
          <w:sz w:val="24"/>
        </w:rPr>
        <w:t xml:space="preserve"> </w:t>
      </w:r>
      <w:r w:rsidR="00115975" w:rsidRPr="00C82337">
        <w:rPr>
          <w:b/>
          <w:bCs/>
          <w:color w:val="383838"/>
          <w:sz w:val="24"/>
        </w:rPr>
        <w:t>přesně</w:t>
      </w:r>
      <w:r w:rsidR="00115975" w:rsidRPr="00C82337">
        <w:rPr>
          <w:b/>
          <w:bCs/>
          <w:color w:val="383838"/>
          <w:spacing w:val="22"/>
          <w:sz w:val="24"/>
        </w:rPr>
        <w:t xml:space="preserve"> </w:t>
      </w:r>
      <w:r w:rsidR="00115975" w:rsidRPr="00C82337">
        <w:rPr>
          <w:b/>
          <w:bCs/>
          <w:color w:val="383838"/>
          <w:sz w:val="24"/>
        </w:rPr>
        <w:t>použitému</w:t>
      </w:r>
      <w:r w:rsidR="00115975" w:rsidRPr="00C82337">
        <w:rPr>
          <w:b/>
          <w:bCs/>
          <w:color w:val="383838"/>
          <w:spacing w:val="28"/>
          <w:sz w:val="24"/>
        </w:rPr>
        <w:t xml:space="preserve"> </w:t>
      </w:r>
      <w:r w:rsidR="00115975" w:rsidRPr="00C82337">
        <w:rPr>
          <w:b/>
          <w:bCs/>
          <w:color w:val="383838"/>
          <w:sz w:val="24"/>
        </w:rPr>
        <w:t>množství</w:t>
      </w:r>
      <w:r w:rsidR="00115975" w:rsidRPr="00C82337">
        <w:rPr>
          <w:b/>
          <w:bCs/>
          <w:color w:val="383838"/>
          <w:spacing w:val="20"/>
          <w:sz w:val="24"/>
        </w:rPr>
        <w:t xml:space="preserve"> </w:t>
      </w:r>
      <w:r w:rsidR="00115975" w:rsidRPr="00C82337">
        <w:rPr>
          <w:b/>
          <w:bCs/>
          <w:color w:val="383838"/>
          <w:sz w:val="24"/>
        </w:rPr>
        <w:t xml:space="preserve">elektromateriálu. Odhad dle kalkulace </w:t>
      </w:r>
      <w:proofErr w:type="gramStart"/>
      <w:r w:rsidR="001F55A4" w:rsidRPr="00C82337">
        <w:rPr>
          <w:b/>
          <w:color w:val="212121"/>
          <w:sz w:val="24"/>
        </w:rPr>
        <w:t>225</w:t>
      </w:r>
      <w:r w:rsidRPr="00C82337">
        <w:rPr>
          <w:b/>
          <w:color w:val="212121"/>
          <w:sz w:val="24"/>
        </w:rPr>
        <w:t>.</w:t>
      </w:r>
      <w:r w:rsidR="00C663C0" w:rsidRPr="00C82337">
        <w:rPr>
          <w:b/>
          <w:color w:val="212121"/>
          <w:sz w:val="24"/>
        </w:rPr>
        <w:t>640</w:t>
      </w:r>
      <w:r w:rsidRPr="00C82337">
        <w:rPr>
          <w:b/>
          <w:color w:val="212121"/>
          <w:sz w:val="24"/>
        </w:rPr>
        <w:t>,-</w:t>
      </w:r>
      <w:proofErr w:type="gramEnd"/>
      <w:r w:rsidRPr="00C82337">
        <w:rPr>
          <w:b/>
          <w:color w:val="212121"/>
          <w:sz w:val="24"/>
        </w:rPr>
        <w:t xml:space="preserve"> </w:t>
      </w:r>
      <w:r w:rsidRPr="00C82337">
        <w:rPr>
          <w:color w:val="212121"/>
          <w:sz w:val="24"/>
        </w:rPr>
        <w:t xml:space="preserve">+ </w:t>
      </w:r>
      <w:r w:rsidRPr="00C82337">
        <w:rPr>
          <w:b/>
          <w:color w:val="212121"/>
          <w:sz w:val="24"/>
        </w:rPr>
        <w:t xml:space="preserve">DPH </w:t>
      </w:r>
      <w:r w:rsidRPr="00C82337">
        <w:rPr>
          <w:color w:val="212121"/>
          <w:sz w:val="24"/>
        </w:rPr>
        <w:t xml:space="preserve">+ </w:t>
      </w:r>
      <w:r w:rsidRPr="00C82337">
        <w:rPr>
          <w:b/>
          <w:color w:val="212121"/>
          <w:sz w:val="24"/>
        </w:rPr>
        <w:t>skutečně spotřebovaná nafta bude uhrazena Poskytovateli do 15ti dní od doručení faktury s</w:t>
      </w:r>
      <w:r w:rsidRPr="00C82337">
        <w:rPr>
          <w:b/>
          <w:color w:val="212121"/>
          <w:spacing w:val="-9"/>
          <w:sz w:val="24"/>
        </w:rPr>
        <w:t xml:space="preserve"> </w:t>
      </w:r>
      <w:r w:rsidRPr="00C82337">
        <w:rPr>
          <w:b/>
          <w:color w:val="212121"/>
          <w:sz w:val="24"/>
        </w:rPr>
        <w:t>rozpisem použitého elektromateriálu a rozpočtem tankování nafty.</w:t>
      </w:r>
    </w:p>
    <w:p w14:paraId="5ACB4C0E" w14:textId="77777777" w:rsidR="00EB1F96" w:rsidRDefault="00000000">
      <w:pPr>
        <w:pStyle w:val="Odstavecseseznamem"/>
        <w:numPr>
          <w:ilvl w:val="1"/>
          <w:numId w:val="2"/>
        </w:numPr>
        <w:tabs>
          <w:tab w:val="left" w:pos="1646"/>
          <w:tab w:val="left" w:pos="1648"/>
        </w:tabs>
        <w:spacing w:before="2" w:line="237" w:lineRule="auto"/>
        <w:ind w:left="1646" w:right="530" w:hanging="352"/>
        <w:rPr>
          <w:b/>
          <w:sz w:val="24"/>
        </w:rPr>
      </w:pPr>
      <w:r>
        <w:rPr>
          <w:b/>
          <w:color w:val="212121"/>
          <w:sz w:val="24"/>
        </w:rPr>
        <w:t>Cena nafty je dána cenou velkododavatele, platná v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den nákupu, od kterého poskytovatel naftu pro objednatele odebírá.</w:t>
      </w:r>
    </w:p>
    <w:p w14:paraId="44319345" w14:textId="77777777" w:rsidR="00EB1F96" w:rsidRDefault="00000000">
      <w:pPr>
        <w:pStyle w:val="Odstavecseseznamem"/>
        <w:numPr>
          <w:ilvl w:val="0"/>
          <w:numId w:val="2"/>
        </w:numPr>
        <w:tabs>
          <w:tab w:val="left" w:pos="1281"/>
        </w:tabs>
        <w:spacing w:before="4"/>
        <w:ind w:left="1281" w:right="526" w:hanging="362"/>
        <w:rPr>
          <w:color w:val="212121"/>
          <w:sz w:val="24"/>
        </w:rPr>
      </w:pPr>
      <w:r>
        <w:rPr>
          <w:color w:val="212121"/>
          <w:sz w:val="24"/>
        </w:rPr>
        <w:t>V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případě prodlení s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placením řádně vystavené faktury je poskytovatel oprávněn požadovat zaplacení úroků z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 xml:space="preserve">prodlení ve výši </w:t>
      </w:r>
      <w:proofErr w:type="gramStart"/>
      <w:r>
        <w:rPr>
          <w:color w:val="212121"/>
          <w:sz w:val="24"/>
        </w:rPr>
        <w:t>0,05%</w:t>
      </w:r>
      <w:proofErr w:type="gramEnd"/>
      <w:r>
        <w:rPr>
          <w:color w:val="212121"/>
          <w:sz w:val="24"/>
        </w:rPr>
        <w:t xml:space="preserve"> z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 xml:space="preserve">dlužné částky za každý den </w:t>
      </w:r>
      <w:r>
        <w:rPr>
          <w:color w:val="212121"/>
          <w:spacing w:val="-2"/>
          <w:sz w:val="24"/>
        </w:rPr>
        <w:t>prodlení.</w:t>
      </w:r>
    </w:p>
    <w:p w14:paraId="3CEBA445" w14:textId="77777777" w:rsidR="00EB1F96" w:rsidRDefault="00EB1F96">
      <w:pPr>
        <w:pStyle w:val="Zkladntext"/>
        <w:spacing w:before="270"/>
      </w:pPr>
    </w:p>
    <w:p w14:paraId="3709BB9D" w14:textId="77777777" w:rsidR="00EB1F96" w:rsidRDefault="00000000">
      <w:pPr>
        <w:pStyle w:val="Odstavecseseznamem"/>
        <w:numPr>
          <w:ilvl w:val="0"/>
          <w:numId w:val="5"/>
        </w:numPr>
        <w:tabs>
          <w:tab w:val="left" w:pos="4491"/>
        </w:tabs>
        <w:ind w:left="4491" w:hanging="295"/>
        <w:jc w:val="left"/>
        <w:rPr>
          <w:b/>
          <w:color w:val="212121"/>
          <w:sz w:val="24"/>
        </w:rPr>
      </w:pPr>
      <w:r>
        <w:rPr>
          <w:b/>
          <w:color w:val="212121"/>
          <w:sz w:val="24"/>
        </w:rPr>
        <w:t>Závěrečná</w:t>
      </w:r>
      <w:r>
        <w:rPr>
          <w:b/>
          <w:color w:val="212121"/>
          <w:spacing w:val="-7"/>
          <w:sz w:val="24"/>
        </w:rPr>
        <w:t xml:space="preserve"> </w:t>
      </w:r>
      <w:r>
        <w:rPr>
          <w:b/>
          <w:color w:val="212121"/>
          <w:spacing w:val="-2"/>
          <w:sz w:val="24"/>
        </w:rPr>
        <w:t>ustanovení</w:t>
      </w:r>
    </w:p>
    <w:p w14:paraId="0B6F59FE" w14:textId="77777777" w:rsidR="00EB1F96" w:rsidRDefault="00EB1F96">
      <w:pPr>
        <w:pStyle w:val="Zkladntext"/>
        <w:rPr>
          <w:b/>
        </w:rPr>
      </w:pPr>
    </w:p>
    <w:p w14:paraId="1D747AFE" w14:textId="77777777" w:rsidR="00EB1F96" w:rsidRDefault="00000000">
      <w:pPr>
        <w:pStyle w:val="Odstavecseseznamem"/>
        <w:numPr>
          <w:ilvl w:val="0"/>
          <w:numId w:val="1"/>
        </w:numPr>
        <w:tabs>
          <w:tab w:val="left" w:pos="1280"/>
          <w:tab w:val="left" w:pos="1284"/>
        </w:tabs>
        <w:spacing w:before="1" w:line="242" w:lineRule="auto"/>
        <w:ind w:right="538" w:hanging="369"/>
        <w:rPr>
          <w:sz w:val="24"/>
        </w:rPr>
      </w:pPr>
      <w:r>
        <w:rPr>
          <w:color w:val="212121"/>
          <w:sz w:val="24"/>
        </w:rPr>
        <w:t>Práva a povinnosti smluvních stran v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této smlouvě výslovně neupravená se řídí ustanoveními občanského zákoníku.</w:t>
      </w:r>
    </w:p>
    <w:p w14:paraId="189F165A" w14:textId="77777777" w:rsidR="00EB1F96" w:rsidRDefault="00000000">
      <w:pPr>
        <w:pStyle w:val="Odstavecseseznamem"/>
        <w:numPr>
          <w:ilvl w:val="0"/>
          <w:numId w:val="1"/>
        </w:numPr>
        <w:tabs>
          <w:tab w:val="left" w:pos="1283"/>
        </w:tabs>
        <w:spacing w:line="242" w:lineRule="auto"/>
        <w:ind w:left="1283" w:right="559" w:hanging="364"/>
        <w:rPr>
          <w:sz w:val="24"/>
        </w:rPr>
      </w:pPr>
      <w:r>
        <w:rPr>
          <w:color w:val="212121"/>
          <w:sz w:val="24"/>
        </w:rPr>
        <w:t>Veškeré změny a doplňky této smlouvy je možno učinit pouze na základě vzájemného konsensu obou smluvních stran, a to formou písemných dodatků ke smlouvě.</w:t>
      </w:r>
    </w:p>
    <w:p w14:paraId="2A293764" w14:textId="39E42A82" w:rsidR="00EB1F96" w:rsidRDefault="00000000">
      <w:pPr>
        <w:pStyle w:val="Odstavecseseznamem"/>
        <w:numPr>
          <w:ilvl w:val="0"/>
          <w:numId w:val="1"/>
        </w:numPr>
        <w:tabs>
          <w:tab w:val="left" w:pos="1277"/>
          <w:tab w:val="left" w:pos="1279"/>
        </w:tabs>
        <w:spacing w:line="242" w:lineRule="auto"/>
        <w:ind w:left="1279" w:right="543" w:hanging="360"/>
        <w:rPr>
          <w:sz w:val="24"/>
        </w:rPr>
      </w:pPr>
      <w:r>
        <w:rPr>
          <w:color w:val="212121"/>
          <w:sz w:val="24"/>
        </w:rPr>
        <w:t>Tato smlouva je vyhotovena ve dvou vyhotoveních, z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 xml:space="preserve">nichž každá smluvní strana obdrží jedno vyhotovení, které </w:t>
      </w:r>
      <w:r w:rsidR="00115975">
        <w:rPr>
          <w:color w:val="212121"/>
          <w:sz w:val="24"/>
        </w:rPr>
        <w:t>m</w:t>
      </w:r>
      <w:r>
        <w:rPr>
          <w:color w:val="212121"/>
          <w:sz w:val="24"/>
        </w:rPr>
        <w:t>á platnost originálu.</w:t>
      </w:r>
    </w:p>
    <w:p w14:paraId="0A3EAFC1" w14:textId="77777777" w:rsidR="00EB1F96" w:rsidRDefault="00000000">
      <w:pPr>
        <w:pStyle w:val="Odstavecseseznamem"/>
        <w:numPr>
          <w:ilvl w:val="0"/>
          <w:numId w:val="1"/>
        </w:numPr>
        <w:tabs>
          <w:tab w:val="left" w:pos="1278"/>
        </w:tabs>
        <w:ind w:left="1278" w:right="538" w:hanging="359"/>
        <w:rPr>
          <w:sz w:val="24"/>
        </w:rPr>
      </w:pPr>
      <w:r>
        <w:rPr>
          <w:color w:val="212121"/>
          <w:sz w:val="24"/>
        </w:rPr>
        <w:t>Smluvní strany si před podpisem tuto smlouvu přečetly, 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jejím obsahem souhlasí, prohlašují,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že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vyjadřuje jejich pravou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svobodnou vůli,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stvrzují svými podpisy,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že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tak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činí nikoliv v tísni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a za nápadně nevýhodných podmínek.</w:t>
      </w:r>
    </w:p>
    <w:p w14:paraId="21E929F9" w14:textId="77777777" w:rsidR="00EB1F96" w:rsidRDefault="00EB1F96">
      <w:pPr>
        <w:pStyle w:val="Zkladntext"/>
        <w:rPr>
          <w:sz w:val="20"/>
        </w:rPr>
      </w:pPr>
    </w:p>
    <w:p w14:paraId="08FC0B67" w14:textId="77777777" w:rsidR="00EB1F96" w:rsidRDefault="00EB1F96">
      <w:pPr>
        <w:pStyle w:val="Zkladntext"/>
        <w:rPr>
          <w:sz w:val="20"/>
        </w:rPr>
      </w:pPr>
    </w:p>
    <w:p w14:paraId="484E2F02" w14:textId="77777777" w:rsidR="00EB1F96" w:rsidRDefault="00EB1F96">
      <w:pPr>
        <w:pStyle w:val="Zkladntext"/>
        <w:rPr>
          <w:sz w:val="20"/>
        </w:rPr>
      </w:pPr>
    </w:p>
    <w:p w14:paraId="7A6E293A" w14:textId="77777777" w:rsidR="00EB1F96" w:rsidRDefault="00EB1F96">
      <w:pPr>
        <w:pStyle w:val="Zkladntext"/>
        <w:rPr>
          <w:sz w:val="20"/>
        </w:rPr>
      </w:pPr>
    </w:p>
    <w:p w14:paraId="6F309D8A" w14:textId="77777777" w:rsidR="00EB1F96" w:rsidRDefault="00EB1F96">
      <w:pPr>
        <w:pStyle w:val="Zkladntext"/>
        <w:spacing w:before="70"/>
        <w:rPr>
          <w:sz w:val="20"/>
        </w:rPr>
      </w:pPr>
    </w:p>
    <w:p w14:paraId="3718A08F" w14:textId="77777777" w:rsidR="00EB1F96" w:rsidRDefault="00EB1F96">
      <w:pPr>
        <w:rPr>
          <w:sz w:val="20"/>
        </w:rPr>
        <w:sectPr w:rsidR="00EB1F96">
          <w:pgSz w:w="11910" w:h="16840"/>
          <w:pgMar w:top="1280" w:right="920" w:bottom="280" w:left="460" w:header="708" w:footer="708" w:gutter="0"/>
          <w:cols w:space="708"/>
        </w:sectPr>
      </w:pPr>
    </w:p>
    <w:p w14:paraId="46D4574E" w14:textId="4AD8A6DF" w:rsidR="00EB1F96" w:rsidRDefault="00000000" w:rsidP="00712366">
      <w:pPr>
        <w:pStyle w:val="Zkladntext"/>
        <w:ind w:left="912"/>
      </w:pPr>
      <w:r>
        <w:rPr>
          <w:color w:val="212121"/>
        </w:rPr>
        <w:t>V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Ostravě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dne</w:t>
      </w:r>
      <w:r w:rsidR="001F55A4">
        <w:rPr>
          <w:color w:val="212121"/>
        </w:rPr>
        <w:t xml:space="preserve"> </w:t>
      </w:r>
      <w:r w:rsidR="00C663C0">
        <w:rPr>
          <w:color w:val="212121"/>
        </w:rPr>
        <w:t>6</w:t>
      </w:r>
      <w:r>
        <w:rPr>
          <w:color w:val="212121"/>
          <w:spacing w:val="-2"/>
        </w:rPr>
        <w:t>.</w:t>
      </w:r>
      <w:r w:rsidR="00C663C0">
        <w:rPr>
          <w:color w:val="212121"/>
          <w:spacing w:val="-2"/>
        </w:rPr>
        <w:t>3</w:t>
      </w:r>
      <w:r>
        <w:rPr>
          <w:color w:val="212121"/>
          <w:spacing w:val="-2"/>
        </w:rPr>
        <w:t>.202</w:t>
      </w:r>
      <w:r w:rsidR="00C663C0">
        <w:rPr>
          <w:color w:val="212121"/>
          <w:spacing w:val="-2"/>
        </w:rPr>
        <w:t>5</w:t>
      </w:r>
    </w:p>
    <w:p w14:paraId="5B261E81" w14:textId="77777777" w:rsidR="00EB1F96" w:rsidRDefault="00EB1F96" w:rsidP="00712366">
      <w:pPr>
        <w:pStyle w:val="Zkladntext"/>
        <w:rPr>
          <w:sz w:val="3"/>
        </w:rPr>
      </w:pPr>
    </w:p>
    <w:p w14:paraId="606D2C87" w14:textId="6FD93D56" w:rsidR="00EB1F96" w:rsidRDefault="00EB1F96" w:rsidP="00712366">
      <w:pPr>
        <w:pStyle w:val="Zkladntext"/>
        <w:ind w:left="934"/>
        <w:rPr>
          <w:noProof/>
          <w:sz w:val="20"/>
        </w:rPr>
      </w:pPr>
    </w:p>
    <w:p w14:paraId="7D399820" w14:textId="77777777" w:rsidR="00712366" w:rsidRDefault="00712366" w:rsidP="00712366">
      <w:pPr>
        <w:pStyle w:val="Zkladntext"/>
        <w:ind w:left="934"/>
        <w:rPr>
          <w:noProof/>
          <w:sz w:val="20"/>
        </w:rPr>
      </w:pPr>
    </w:p>
    <w:p w14:paraId="05A04B7B" w14:textId="77777777" w:rsidR="00712366" w:rsidRDefault="00712366" w:rsidP="00712366">
      <w:pPr>
        <w:pStyle w:val="Zkladntext"/>
        <w:ind w:left="934"/>
        <w:rPr>
          <w:noProof/>
          <w:sz w:val="20"/>
        </w:rPr>
      </w:pPr>
    </w:p>
    <w:p w14:paraId="4AFBBB53" w14:textId="77777777" w:rsidR="00712366" w:rsidRDefault="00712366" w:rsidP="00712366">
      <w:pPr>
        <w:pStyle w:val="Zkladntext"/>
        <w:ind w:left="934"/>
        <w:rPr>
          <w:sz w:val="20"/>
        </w:rPr>
      </w:pPr>
    </w:p>
    <w:p w14:paraId="575225F0" w14:textId="77777777" w:rsidR="00EB1F96" w:rsidRDefault="00EB1F96" w:rsidP="00712366">
      <w:pPr>
        <w:pStyle w:val="Zkladntext"/>
      </w:pPr>
    </w:p>
    <w:p w14:paraId="340F59BF" w14:textId="77777777" w:rsidR="00115975" w:rsidRDefault="00115975" w:rsidP="00712366">
      <w:pPr>
        <w:pStyle w:val="Zkladntext"/>
        <w:ind w:left="1515"/>
        <w:rPr>
          <w:color w:val="212121"/>
        </w:rPr>
      </w:pPr>
    </w:p>
    <w:p w14:paraId="05863B70" w14:textId="74928543" w:rsidR="00EB1F96" w:rsidRDefault="00000000" w:rsidP="00712366">
      <w:pPr>
        <w:pStyle w:val="Zkladntext"/>
        <w:ind w:left="1515"/>
      </w:pPr>
      <w:r>
        <w:rPr>
          <w:color w:val="212121"/>
        </w:rPr>
        <w:t>za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poskytovatele</w:t>
      </w:r>
    </w:p>
    <w:p w14:paraId="2ED79039" w14:textId="1D0F3E37" w:rsidR="00115975" w:rsidRDefault="00000000" w:rsidP="00115975">
      <w:pPr>
        <w:pStyle w:val="Bezmezer"/>
        <w:rPr>
          <w:sz w:val="24"/>
          <w:szCs w:val="24"/>
        </w:rPr>
      </w:pPr>
      <w:r>
        <w:br w:type="column"/>
      </w:r>
      <w:r w:rsidR="00115975">
        <w:rPr>
          <w:sz w:val="24"/>
          <w:szCs w:val="24"/>
        </w:rPr>
        <w:tab/>
      </w:r>
      <w:r w:rsidR="00115975" w:rsidRPr="00115975">
        <w:rPr>
          <w:sz w:val="24"/>
          <w:szCs w:val="24"/>
        </w:rPr>
        <w:t>Ve</w:t>
      </w:r>
      <w:r w:rsidR="00115975" w:rsidRPr="00115975">
        <w:rPr>
          <w:spacing w:val="-15"/>
          <w:sz w:val="24"/>
          <w:szCs w:val="24"/>
        </w:rPr>
        <w:t xml:space="preserve"> </w:t>
      </w:r>
      <w:r w:rsidR="00115975" w:rsidRPr="00115975">
        <w:rPr>
          <w:sz w:val="24"/>
          <w:szCs w:val="24"/>
        </w:rPr>
        <w:t>Vsetíně</w:t>
      </w:r>
      <w:r w:rsidR="00115975" w:rsidRPr="00115975">
        <w:rPr>
          <w:spacing w:val="-9"/>
          <w:sz w:val="24"/>
          <w:szCs w:val="24"/>
        </w:rPr>
        <w:t xml:space="preserve"> </w:t>
      </w:r>
      <w:r w:rsidR="00115975" w:rsidRPr="00115975">
        <w:rPr>
          <w:sz w:val="24"/>
          <w:szCs w:val="24"/>
        </w:rPr>
        <w:t xml:space="preserve">dne </w:t>
      </w:r>
      <w:r w:rsidR="00C82337">
        <w:rPr>
          <w:sz w:val="24"/>
          <w:szCs w:val="24"/>
        </w:rPr>
        <w:t>7</w:t>
      </w:r>
      <w:r w:rsidR="00115975" w:rsidRPr="00115975">
        <w:rPr>
          <w:sz w:val="24"/>
          <w:szCs w:val="24"/>
        </w:rPr>
        <w:t>.</w:t>
      </w:r>
      <w:r w:rsidR="00C663C0">
        <w:rPr>
          <w:sz w:val="24"/>
          <w:szCs w:val="24"/>
        </w:rPr>
        <w:t>3</w:t>
      </w:r>
      <w:r w:rsidR="00115975" w:rsidRPr="00115975">
        <w:rPr>
          <w:sz w:val="24"/>
          <w:szCs w:val="24"/>
        </w:rPr>
        <w:t>.202</w:t>
      </w:r>
      <w:r w:rsidR="00C663C0">
        <w:rPr>
          <w:sz w:val="24"/>
          <w:szCs w:val="24"/>
        </w:rPr>
        <w:t>5</w:t>
      </w:r>
    </w:p>
    <w:p w14:paraId="1C3EFB18" w14:textId="77777777" w:rsidR="00115975" w:rsidRDefault="00115975" w:rsidP="0011597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0D26D95" w14:textId="77777777" w:rsidR="00115975" w:rsidRDefault="00115975" w:rsidP="0011597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92396B7" w14:textId="77777777" w:rsidR="00115975" w:rsidRDefault="00115975" w:rsidP="0011597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3483CA" w14:textId="77777777" w:rsidR="00115975" w:rsidRDefault="00115975" w:rsidP="0011597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9DFFAC5" w14:textId="77777777" w:rsidR="00115975" w:rsidRDefault="00115975" w:rsidP="0011597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996FE82" w14:textId="77777777" w:rsidR="00115975" w:rsidRDefault="00115975" w:rsidP="0011597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E18FD35" w14:textId="70AE8256" w:rsidR="00EB1F96" w:rsidRPr="00115975" w:rsidRDefault="00115975" w:rsidP="00115975">
      <w:pPr>
        <w:pStyle w:val="Bezmezer"/>
        <w:rPr>
          <w:rFonts w:ascii="Arial" w:hAnsi="Arial"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212121"/>
        </w:rPr>
        <w:t>za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objednatele</w:t>
      </w:r>
    </w:p>
    <w:sectPr w:rsidR="00EB1F96" w:rsidRPr="00115975">
      <w:type w:val="continuous"/>
      <w:pgSz w:w="11910" w:h="16840"/>
      <w:pgMar w:top="140" w:right="920" w:bottom="280" w:left="460" w:header="708" w:footer="708" w:gutter="0"/>
      <w:cols w:num="2" w:space="708" w:equalWidth="0">
        <w:col w:w="3388" w:space="1583"/>
        <w:col w:w="55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7B53"/>
    <w:multiLevelType w:val="hybridMultilevel"/>
    <w:tmpl w:val="BF2EB7B6"/>
    <w:lvl w:ilvl="0" w:tplc="6EDA163A">
      <w:start w:val="1"/>
      <w:numFmt w:val="decimal"/>
      <w:lvlText w:val="%1."/>
      <w:lvlJc w:val="left"/>
      <w:pPr>
        <w:ind w:left="131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0"/>
        <w:w w:val="101"/>
        <w:sz w:val="24"/>
        <w:szCs w:val="24"/>
        <w:lang w:val="cs-CZ" w:eastAsia="en-US" w:bidi="ar-SA"/>
      </w:rPr>
    </w:lvl>
    <w:lvl w:ilvl="1" w:tplc="2AAA4AA4">
      <w:start w:val="1"/>
      <w:numFmt w:val="decimal"/>
      <w:lvlText w:val="%2."/>
      <w:lvlJc w:val="left"/>
      <w:pPr>
        <w:ind w:left="1662" w:hanging="352"/>
      </w:pPr>
      <w:rPr>
        <w:rFonts w:hint="default"/>
        <w:spacing w:val="0"/>
        <w:w w:val="105"/>
        <w:lang w:val="cs-CZ" w:eastAsia="en-US" w:bidi="ar-SA"/>
      </w:rPr>
    </w:lvl>
    <w:lvl w:ilvl="2" w:tplc="D2FA5832">
      <w:numFmt w:val="bullet"/>
      <w:lvlText w:val="•"/>
      <w:lvlJc w:val="left"/>
      <w:pPr>
        <w:ind w:left="2644" w:hanging="352"/>
      </w:pPr>
      <w:rPr>
        <w:rFonts w:hint="default"/>
        <w:lang w:val="cs-CZ" w:eastAsia="en-US" w:bidi="ar-SA"/>
      </w:rPr>
    </w:lvl>
    <w:lvl w:ilvl="3" w:tplc="FC48217A">
      <w:numFmt w:val="bullet"/>
      <w:lvlText w:val="•"/>
      <w:lvlJc w:val="left"/>
      <w:pPr>
        <w:ind w:left="3629" w:hanging="352"/>
      </w:pPr>
      <w:rPr>
        <w:rFonts w:hint="default"/>
        <w:lang w:val="cs-CZ" w:eastAsia="en-US" w:bidi="ar-SA"/>
      </w:rPr>
    </w:lvl>
    <w:lvl w:ilvl="4" w:tplc="B3F66D60">
      <w:numFmt w:val="bullet"/>
      <w:lvlText w:val="•"/>
      <w:lvlJc w:val="left"/>
      <w:pPr>
        <w:ind w:left="4614" w:hanging="352"/>
      </w:pPr>
      <w:rPr>
        <w:rFonts w:hint="default"/>
        <w:lang w:val="cs-CZ" w:eastAsia="en-US" w:bidi="ar-SA"/>
      </w:rPr>
    </w:lvl>
    <w:lvl w:ilvl="5" w:tplc="56020706">
      <w:numFmt w:val="bullet"/>
      <w:lvlText w:val="•"/>
      <w:lvlJc w:val="left"/>
      <w:pPr>
        <w:ind w:left="5599" w:hanging="352"/>
      </w:pPr>
      <w:rPr>
        <w:rFonts w:hint="default"/>
        <w:lang w:val="cs-CZ" w:eastAsia="en-US" w:bidi="ar-SA"/>
      </w:rPr>
    </w:lvl>
    <w:lvl w:ilvl="6" w:tplc="B9F20EEA">
      <w:numFmt w:val="bullet"/>
      <w:lvlText w:val="•"/>
      <w:lvlJc w:val="left"/>
      <w:pPr>
        <w:ind w:left="6584" w:hanging="352"/>
      </w:pPr>
      <w:rPr>
        <w:rFonts w:hint="default"/>
        <w:lang w:val="cs-CZ" w:eastAsia="en-US" w:bidi="ar-SA"/>
      </w:rPr>
    </w:lvl>
    <w:lvl w:ilvl="7" w:tplc="745459F2">
      <w:numFmt w:val="bullet"/>
      <w:lvlText w:val="•"/>
      <w:lvlJc w:val="left"/>
      <w:pPr>
        <w:ind w:left="7569" w:hanging="352"/>
      </w:pPr>
      <w:rPr>
        <w:rFonts w:hint="default"/>
        <w:lang w:val="cs-CZ" w:eastAsia="en-US" w:bidi="ar-SA"/>
      </w:rPr>
    </w:lvl>
    <w:lvl w:ilvl="8" w:tplc="FBEADE5A">
      <w:numFmt w:val="bullet"/>
      <w:lvlText w:val="•"/>
      <w:lvlJc w:val="left"/>
      <w:pPr>
        <w:ind w:left="8554" w:hanging="352"/>
      </w:pPr>
      <w:rPr>
        <w:rFonts w:hint="default"/>
        <w:lang w:val="cs-CZ" w:eastAsia="en-US" w:bidi="ar-SA"/>
      </w:rPr>
    </w:lvl>
  </w:abstractNum>
  <w:abstractNum w:abstractNumId="1" w15:restartNumberingAfterBreak="0">
    <w:nsid w:val="2F213292"/>
    <w:multiLevelType w:val="hybridMultilevel"/>
    <w:tmpl w:val="8BA01152"/>
    <w:lvl w:ilvl="0" w:tplc="D130B086">
      <w:start w:val="1"/>
      <w:numFmt w:val="upperRoman"/>
      <w:lvlText w:val="%1."/>
      <w:lvlJc w:val="left"/>
      <w:pPr>
        <w:ind w:left="4745" w:hanging="275"/>
        <w:jc w:val="right"/>
      </w:pPr>
      <w:rPr>
        <w:rFonts w:hint="default"/>
        <w:spacing w:val="0"/>
        <w:w w:val="99"/>
        <w:lang w:val="cs-CZ" w:eastAsia="en-US" w:bidi="ar-SA"/>
      </w:rPr>
    </w:lvl>
    <w:lvl w:ilvl="1" w:tplc="96666B16">
      <w:numFmt w:val="bullet"/>
      <w:lvlText w:val="•"/>
      <w:lvlJc w:val="left"/>
      <w:pPr>
        <w:ind w:left="5318" w:hanging="275"/>
      </w:pPr>
      <w:rPr>
        <w:rFonts w:hint="default"/>
        <w:lang w:val="cs-CZ" w:eastAsia="en-US" w:bidi="ar-SA"/>
      </w:rPr>
    </w:lvl>
    <w:lvl w:ilvl="2" w:tplc="9BFEF9B2">
      <w:numFmt w:val="bullet"/>
      <w:lvlText w:val="•"/>
      <w:lvlJc w:val="left"/>
      <w:pPr>
        <w:ind w:left="5896" w:hanging="275"/>
      </w:pPr>
      <w:rPr>
        <w:rFonts w:hint="default"/>
        <w:lang w:val="cs-CZ" w:eastAsia="en-US" w:bidi="ar-SA"/>
      </w:rPr>
    </w:lvl>
    <w:lvl w:ilvl="3" w:tplc="B400FC74">
      <w:numFmt w:val="bullet"/>
      <w:lvlText w:val="•"/>
      <w:lvlJc w:val="left"/>
      <w:pPr>
        <w:ind w:left="6475" w:hanging="275"/>
      </w:pPr>
      <w:rPr>
        <w:rFonts w:hint="default"/>
        <w:lang w:val="cs-CZ" w:eastAsia="en-US" w:bidi="ar-SA"/>
      </w:rPr>
    </w:lvl>
    <w:lvl w:ilvl="4" w:tplc="7E5AC7DE">
      <w:numFmt w:val="bullet"/>
      <w:lvlText w:val="•"/>
      <w:lvlJc w:val="left"/>
      <w:pPr>
        <w:ind w:left="7053" w:hanging="275"/>
      </w:pPr>
      <w:rPr>
        <w:rFonts w:hint="default"/>
        <w:lang w:val="cs-CZ" w:eastAsia="en-US" w:bidi="ar-SA"/>
      </w:rPr>
    </w:lvl>
    <w:lvl w:ilvl="5" w:tplc="056693D8">
      <w:numFmt w:val="bullet"/>
      <w:lvlText w:val="•"/>
      <w:lvlJc w:val="left"/>
      <w:pPr>
        <w:ind w:left="7632" w:hanging="275"/>
      </w:pPr>
      <w:rPr>
        <w:rFonts w:hint="default"/>
        <w:lang w:val="cs-CZ" w:eastAsia="en-US" w:bidi="ar-SA"/>
      </w:rPr>
    </w:lvl>
    <w:lvl w:ilvl="6" w:tplc="710A1E8E">
      <w:numFmt w:val="bullet"/>
      <w:lvlText w:val="•"/>
      <w:lvlJc w:val="left"/>
      <w:pPr>
        <w:ind w:left="8210" w:hanging="275"/>
      </w:pPr>
      <w:rPr>
        <w:rFonts w:hint="default"/>
        <w:lang w:val="cs-CZ" w:eastAsia="en-US" w:bidi="ar-SA"/>
      </w:rPr>
    </w:lvl>
    <w:lvl w:ilvl="7" w:tplc="85F20BC8">
      <w:numFmt w:val="bullet"/>
      <w:lvlText w:val="•"/>
      <w:lvlJc w:val="left"/>
      <w:pPr>
        <w:ind w:left="8788" w:hanging="275"/>
      </w:pPr>
      <w:rPr>
        <w:rFonts w:hint="default"/>
        <w:lang w:val="cs-CZ" w:eastAsia="en-US" w:bidi="ar-SA"/>
      </w:rPr>
    </w:lvl>
    <w:lvl w:ilvl="8" w:tplc="4DB46368">
      <w:numFmt w:val="bullet"/>
      <w:lvlText w:val="•"/>
      <w:lvlJc w:val="left"/>
      <w:pPr>
        <w:ind w:left="9367" w:hanging="275"/>
      </w:pPr>
      <w:rPr>
        <w:rFonts w:hint="default"/>
        <w:lang w:val="cs-CZ" w:eastAsia="en-US" w:bidi="ar-SA"/>
      </w:rPr>
    </w:lvl>
  </w:abstractNum>
  <w:abstractNum w:abstractNumId="2" w15:restartNumberingAfterBreak="0">
    <w:nsid w:val="2F5E54D0"/>
    <w:multiLevelType w:val="hybridMultilevel"/>
    <w:tmpl w:val="F7A29104"/>
    <w:lvl w:ilvl="0" w:tplc="B8C4E33C">
      <w:start w:val="1"/>
      <w:numFmt w:val="decimal"/>
      <w:lvlText w:val="%1."/>
      <w:lvlJc w:val="left"/>
      <w:pPr>
        <w:ind w:left="1273" w:hanging="361"/>
      </w:pPr>
      <w:rPr>
        <w:rFonts w:hint="default"/>
        <w:spacing w:val="0"/>
        <w:w w:val="101"/>
        <w:lang w:val="cs-CZ" w:eastAsia="en-US" w:bidi="ar-SA"/>
      </w:rPr>
    </w:lvl>
    <w:lvl w:ilvl="1" w:tplc="08088A0A">
      <w:start w:val="1"/>
      <w:numFmt w:val="lowerLetter"/>
      <w:lvlText w:val="%2)"/>
      <w:lvlJc w:val="left"/>
      <w:pPr>
        <w:ind w:left="1649" w:hanging="36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2"/>
        <w:sz w:val="24"/>
        <w:szCs w:val="24"/>
        <w:lang w:val="cs-CZ" w:eastAsia="en-US" w:bidi="ar-SA"/>
      </w:rPr>
    </w:lvl>
    <w:lvl w:ilvl="2" w:tplc="23AE447A">
      <w:numFmt w:val="bullet"/>
      <w:lvlText w:val="•"/>
      <w:lvlJc w:val="left"/>
      <w:pPr>
        <w:ind w:left="2627" w:hanging="362"/>
      </w:pPr>
      <w:rPr>
        <w:rFonts w:hint="default"/>
        <w:lang w:val="cs-CZ" w:eastAsia="en-US" w:bidi="ar-SA"/>
      </w:rPr>
    </w:lvl>
    <w:lvl w:ilvl="3" w:tplc="83469616">
      <w:numFmt w:val="bullet"/>
      <w:lvlText w:val="•"/>
      <w:lvlJc w:val="left"/>
      <w:pPr>
        <w:ind w:left="3614" w:hanging="362"/>
      </w:pPr>
      <w:rPr>
        <w:rFonts w:hint="default"/>
        <w:lang w:val="cs-CZ" w:eastAsia="en-US" w:bidi="ar-SA"/>
      </w:rPr>
    </w:lvl>
    <w:lvl w:ilvl="4" w:tplc="36C45C22">
      <w:numFmt w:val="bullet"/>
      <w:lvlText w:val="•"/>
      <w:lvlJc w:val="left"/>
      <w:pPr>
        <w:ind w:left="4601" w:hanging="362"/>
      </w:pPr>
      <w:rPr>
        <w:rFonts w:hint="default"/>
        <w:lang w:val="cs-CZ" w:eastAsia="en-US" w:bidi="ar-SA"/>
      </w:rPr>
    </w:lvl>
    <w:lvl w:ilvl="5" w:tplc="0B52B7D2">
      <w:numFmt w:val="bullet"/>
      <w:lvlText w:val="•"/>
      <w:lvlJc w:val="left"/>
      <w:pPr>
        <w:ind w:left="5588" w:hanging="362"/>
      </w:pPr>
      <w:rPr>
        <w:rFonts w:hint="default"/>
        <w:lang w:val="cs-CZ" w:eastAsia="en-US" w:bidi="ar-SA"/>
      </w:rPr>
    </w:lvl>
    <w:lvl w:ilvl="6" w:tplc="83E2F7DC">
      <w:numFmt w:val="bullet"/>
      <w:lvlText w:val="•"/>
      <w:lvlJc w:val="left"/>
      <w:pPr>
        <w:ind w:left="6575" w:hanging="362"/>
      </w:pPr>
      <w:rPr>
        <w:rFonts w:hint="default"/>
        <w:lang w:val="cs-CZ" w:eastAsia="en-US" w:bidi="ar-SA"/>
      </w:rPr>
    </w:lvl>
    <w:lvl w:ilvl="7" w:tplc="3A5083EC">
      <w:numFmt w:val="bullet"/>
      <w:lvlText w:val="•"/>
      <w:lvlJc w:val="left"/>
      <w:pPr>
        <w:ind w:left="7562" w:hanging="362"/>
      </w:pPr>
      <w:rPr>
        <w:rFonts w:hint="default"/>
        <w:lang w:val="cs-CZ" w:eastAsia="en-US" w:bidi="ar-SA"/>
      </w:rPr>
    </w:lvl>
    <w:lvl w:ilvl="8" w:tplc="920A28E6">
      <w:numFmt w:val="bullet"/>
      <w:lvlText w:val="•"/>
      <w:lvlJc w:val="left"/>
      <w:pPr>
        <w:ind w:left="8549" w:hanging="362"/>
      </w:pPr>
      <w:rPr>
        <w:rFonts w:hint="default"/>
        <w:lang w:val="cs-CZ" w:eastAsia="en-US" w:bidi="ar-SA"/>
      </w:rPr>
    </w:lvl>
  </w:abstractNum>
  <w:abstractNum w:abstractNumId="3" w15:restartNumberingAfterBreak="0">
    <w:nsid w:val="43E3269B"/>
    <w:multiLevelType w:val="hybridMultilevel"/>
    <w:tmpl w:val="7EA6160C"/>
    <w:lvl w:ilvl="0" w:tplc="0D2CC51A">
      <w:start w:val="1"/>
      <w:numFmt w:val="decimal"/>
      <w:lvlText w:val="%1."/>
      <w:lvlJc w:val="left"/>
      <w:pPr>
        <w:ind w:left="1284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5"/>
        <w:sz w:val="24"/>
        <w:szCs w:val="24"/>
        <w:lang w:val="cs-CZ" w:eastAsia="en-US" w:bidi="ar-SA"/>
      </w:rPr>
    </w:lvl>
    <w:lvl w:ilvl="1" w:tplc="FB0CA626">
      <w:numFmt w:val="bullet"/>
      <w:lvlText w:val="•"/>
      <w:lvlJc w:val="left"/>
      <w:pPr>
        <w:ind w:left="2204" w:hanging="366"/>
      </w:pPr>
      <w:rPr>
        <w:rFonts w:hint="default"/>
        <w:lang w:val="cs-CZ" w:eastAsia="en-US" w:bidi="ar-SA"/>
      </w:rPr>
    </w:lvl>
    <w:lvl w:ilvl="2" w:tplc="7DC8DD2C">
      <w:numFmt w:val="bullet"/>
      <w:lvlText w:val="•"/>
      <w:lvlJc w:val="left"/>
      <w:pPr>
        <w:ind w:left="3128" w:hanging="366"/>
      </w:pPr>
      <w:rPr>
        <w:rFonts w:hint="default"/>
        <w:lang w:val="cs-CZ" w:eastAsia="en-US" w:bidi="ar-SA"/>
      </w:rPr>
    </w:lvl>
    <w:lvl w:ilvl="3" w:tplc="820ECB66">
      <w:numFmt w:val="bullet"/>
      <w:lvlText w:val="•"/>
      <w:lvlJc w:val="left"/>
      <w:pPr>
        <w:ind w:left="4053" w:hanging="366"/>
      </w:pPr>
      <w:rPr>
        <w:rFonts w:hint="default"/>
        <w:lang w:val="cs-CZ" w:eastAsia="en-US" w:bidi="ar-SA"/>
      </w:rPr>
    </w:lvl>
    <w:lvl w:ilvl="4" w:tplc="8E62B510">
      <w:numFmt w:val="bullet"/>
      <w:lvlText w:val="•"/>
      <w:lvlJc w:val="left"/>
      <w:pPr>
        <w:ind w:left="4977" w:hanging="366"/>
      </w:pPr>
      <w:rPr>
        <w:rFonts w:hint="default"/>
        <w:lang w:val="cs-CZ" w:eastAsia="en-US" w:bidi="ar-SA"/>
      </w:rPr>
    </w:lvl>
    <w:lvl w:ilvl="5" w:tplc="CC44EA62">
      <w:numFmt w:val="bullet"/>
      <w:lvlText w:val="•"/>
      <w:lvlJc w:val="left"/>
      <w:pPr>
        <w:ind w:left="5902" w:hanging="366"/>
      </w:pPr>
      <w:rPr>
        <w:rFonts w:hint="default"/>
        <w:lang w:val="cs-CZ" w:eastAsia="en-US" w:bidi="ar-SA"/>
      </w:rPr>
    </w:lvl>
    <w:lvl w:ilvl="6" w:tplc="71867F68">
      <w:numFmt w:val="bullet"/>
      <w:lvlText w:val="•"/>
      <w:lvlJc w:val="left"/>
      <w:pPr>
        <w:ind w:left="6826" w:hanging="366"/>
      </w:pPr>
      <w:rPr>
        <w:rFonts w:hint="default"/>
        <w:lang w:val="cs-CZ" w:eastAsia="en-US" w:bidi="ar-SA"/>
      </w:rPr>
    </w:lvl>
    <w:lvl w:ilvl="7" w:tplc="539C1210">
      <w:numFmt w:val="bullet"/>
      <w:lvlText w:val="•"/>
      <w:lvlJc w:val="left"/>
      <w:pPr>
        <w:ind w:left="7750" w:hanging="366"/>
      </w:pPr>
      <w:rPr>
        <w:rFonts w:hint="default"/>
        <w:lang w:val="cs-CZ" w:eastAsia="en-US" w:bidi="ar-SA"/>
      </w:rPr>
    </w:lvl>
    <w:lvl w:ilvl="8" w:tplc="2C5E6B18">
      <w:numFmt w:val="bullet"/>
      <w:lvlText w:val="•"/>
      <w:lvlJc w:val="left"/>
      <w:pPr>
        <w:ind w:left="8675" w:hanging="366"/>
      </w:pPr>
      <w:rPr>
        <w:rFonts w:hint="default"/>
        <w:lang w:val="cs-CZ" w:eastAsia="en-US" w:bidi="ar-SA"/>
      </w:rPr>
    </w:lvl>
  </w:abstractNum>
  <w:abstractNum w:abstractNumId="4" w15:restartNumberingAfterBreak="0">
    <w:nsid w:val="6BB30B18"/>
    <w:multiLevelType w:val="hybridMultilevel"/>
    <w:tmpl w:val="7BEEFF64"/>
    <w:lvl w:ilvl="0" w:tplc="2D3CE27A">
      <w:start w:val="1"/>
      <w:numFmt w:val="decimal"/>
      <w:lvlText w:val="%1."/>
      <w:lvlJc w:val="left"/>
      <w:pPr>
        <w:ind w:left="12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0"/>
        <w:w w:val="101"/>
        <w:sz w:val="24"/>
        <w:szCs w:val="24"/>
        <w:lang w:val="cs-CZ" w:eastAsia="en-US" w:bidi="ar-SA"/>
      </w:rPr>
    </w:lvl>
    <w:lvl w:ilvl="1" w:tplc="1CE0465E">
      <w:numFmt w:val="bullet"/>
      <w:lvlText w:val="•"/>
      <w:lvlJc w:val="left"/>
      <w:pPr>
        <w:ind w:left="2186" w:hanging="361"/>
      </w:pPr>
      <w:rPr>
        <w:rFonts w:hint="default"/>
        <w:lang w:val="cs-CZ" w:eastAsia="en-US" w:bidi="ar-SA"/>
      </w:rPr>
    </w:lvl>
    <w:lvl w:ilvl="2" w:tplc="FB62A1A6">
      <w:numFmt w:val="bullet"/>
      <w:lvlText w:val="•"/>
      <w:lvlJc w:val="left"/>
      <w:pPr>
        <w:ind w:left="3112" w:hanging="361"/>
      </w:pPr>
      <w:rPr>
        <w:rFonts w:hint="default"/>
        <w:lang w:val="cs-CZ" w:eastAsia="en-US" w:bidi="ar-SA"/>
      </w:rPr>
    </w:lvl>
    <w:lvl w:ilvl="3" w:tplc="DBD64DEC">
      <w:numFmt w:val="bullet"/>
      <w:lvlText w:val="•"/>
      <w:lvlJc w:val="left"/>
      <w:pPr>
        <w:ind w:left="4039" w:hanging="361"/>
      </w:pPr>
      <w:rPr>
        <w:rFonts w:hint="default"/>
        <w:lang w:val="cs-CZ" w:eastAsia="en-US" w:bidi="ar-SA"/>
      </w:rPr>
    </w:lvl>
    <w:lvl w:ilvl="4" w:tplc="D820FA1A">
      <w:numFmt w:val="bullet"/>
      <w:lvlText w:val="•"/>
      <w:lvlJc w:val="left"/>
      <w:pPr>
        <w:ind w:left="4965" w:hanging="361"/>
      </w:pPr>
      <w:rPr>
        <w:rFonts w:hint="default"/>
        <w:lang w:val="cs-CZ" w:eastAsia="en-US" w:bidi="ar-SA"/>
      </w:rPr>
    </w:lvl>
    <w:lvl w:ilvl="5" w:tplc="7840B6E8">
      <w:numFmt w:val="bullet"/>
      <w:lvlText w:val="•"/>
      <w:lvlJc w:val="left"/>
      <w:pPr>
        <w:ind w:left="5892" w:hanging="361"/>
      </w:pPr>
      <w:rPr>
        <w:rFonts w:hint="default"/>
        <w:lang w:val="cs-CZ" w:eastAsia="en-US" w:bidi="ar-SA"/>
      </w:rPr>
    </w:lvl>
    <w:lvl w:ilvl="6" w:tplc="8834B082">
      <w:numFmt w:val="bullet"/>
      <w:lvlText w:val="•"/>
      <w:lvlJc w:val="left"/>
      <w:pPr>
        <w:ind w:left="6818" w:hanging="361"/>
      </w:pPr>
      <w:rPr>
        <w:rFonts w:hint="default"/>
        <w:lang w:val="cs-CZ" w:eastAsia="en-US" w:bidi="ar-SA"/>
      </w:rPr>
    </w:lvl>
    <w:lvl w:ilvl="7" w:tplc="EAD21F82">
      <w:numFmt w:val="bullet"/>
      <w:lvlText w:val="•"/>
      <w:lvlJc w:val="left"/>
      <w:pPr>
        <w:ind w:left="7744" w:hanging="361"/>
      </w:pPr>
      <w:rPr>
        <w:rFonts w:hint="default"/>
        <w:lang w:val="cs-CZ" w:eastAsia="en-US" w:bidi="ar-SA"/>
      </w:rPr>
    </w:lvl>
    <w:lvl w:ilvl="8" w:tplc="1E8A0A14">
      <w:numFmt w:val="bullet"/>
      <w:lvlText w:val="•"/>
      <w:lvlJc w:val="left"/>
      <w:pPr>
        <w:ind w:left="8671" w:hanging="361"/>
      </w:pPr>
      <w:rPr>
        <w:rFonts w:hint="default"/>
        <w:lang w:val="cs-CZ" w:eastAsia="en-US" w:bidi="ar-SA"/>
      </w:rPr>
    </w:lvl>
  </w:abstractNum>
  <w:num w:numId="1" w16cid:durableId="1081829242">
    <w:abstractNumId w:val="3"/>
  </w:num>
  <w:num w:numId="2" w16cid:durableId="442846836">
    <w:abstractNumId w:val="2"/>
  </w:num>
  <w:num w:numId="3" w16cid:durableId="2084796802">
    <w:abstractNumId w:val="4"/>
  </w:num>
  <w:num w:numId="4" w16cid:durableId="23479806">
    <w:abstractNumId w:val="0"/>
  </w:num>
  <w:num w:numId="5" w16cid:durableId="202166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96"/>
    <w:rsid w:val="00090D16"/>
    <w:rsid w:val="00115975"/>
    <w:rsid w:val="001F55A4"/>
    <w:rsid w:val="0062569D"/>
    <w:rsid w:val="0066229B"/>
    <w:rsid w:val="00712366"/>
    <w:rsid w:val="007353AF"/>
    <w:rsid w:val="00766671"/>
    <w:rsid w:val="007A1515"/>
    <w:rsid w:val="008F2C12"/>
    <w:rsid w:val="00A42031"/>
    <w:rsid w:val="00C663C0"/>
    <w:rsid w:val="00C82337"/>
    <w:rsid w:val="00E731A3"/>
    <w:rsid w:val="00EB1F96"/>
    <w:rsid w:val="00E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9F94"/>
  <w15:docId w15:val="{8E3C7FB8-E840-41F4-BD7C-2CF3E095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 w:cs="Arial"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273" w:hanging="363"/>
      <w:jc w:val="both"/>
    </w:pPr>
  </w:style>
  <w:style w:type="paragraph" w:customStyle="1" w:styleId="TableParagraph">
    <w:name w:val="Table Paragraph"/>
    <w:basedOn w:val="Normln"/>
    <w:uiPriority w:val="1"/>
    <w:qFormat/>
    <w:pPr>
      <w:ind w:right="-15"/>
      <w:jc w:val="right"/>
    </w:pPr>
    <w:rPr>
      <w:rFonts w:ascii="Arial" w:eastAsia="Arial" w:hAnsi="Arial" w:cs="Arial"/>
    </w:rPr>
  </w:style>
  <w:style w:type="paragraph" w:styleId="Bezmezer">
    <w:name w:val="No Spacing"/>
    <w:uiPriority w:val="1"/>
    <w:qFormat/>
    <w:rsid w:val="00115975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kova@dkvsetin.cz" TargetMode="External"/><Relationship Id="rId5" Type="http://schemas.openxmlformats.org/officeDocument/2006/relationships/hyperlink" Target="mailto:david@elektrogenerator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690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SKM_C250i23120512390</dc:title>
  <dc:creator>David Klimša</dc:creator>
  <cp:lastModifiedBy>Sekretariat</cp:lastModifiedBy>
  <cp:revision>8</cp:revision>
  <dcterms:created xsi:type="dcterms:W3CDTF">2025-03-06T16:34:00Z</dcterms:created>
  <dcterms:modified xsi:type="dcterms:W3CDTF">2025-03-10T10:51:00Z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KM_C250i</vt:lpwstr>
  </property>
  <property fmtid="{D5CDD505-2E9C-101B-9397-08002B2CF9AE}" pid="4" name="LastSaved">
    <vt:filetime>2024-11-15T00:00:00Z</vt:filetime>
  </property>
  <property fmtid="{D5CDD505-2E9C-101B-9397-08002B2CF9AE}" pid="5" name="Producer">
    <vt:lpwstr>KONICA MINOLTA bizhub C250i</vt:lpwstr>
  </property>
</Properties>
</file>