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11772" w14:textId="3FB7EDA6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D755D7">
        <w:rPr>
          <w:rFonts w:ascii="Arial" w:hAnsi="Arial" w:cs="Arial"/>
          <w:sz w:val="28"/>
          <w:szCs w:val="28"/>
        </w:rPr>
        <w:t>1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4A63A8F4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D755D7">
        <w:rPr>
          <w:rFonts w:ascii="Arial" w:hAnsi="Arial" w:cs="Arial"/>
          <w:sz w:val="18"/>
        </w:rPr>
        <w:t>24550001</w:t>
      </w:r>
      <w:r w:rsidR="0098448B" w:rsidRPr="00C442AF">
        <w:rPr>
          <w:rFonts w:ascii="Arial" w:hAnsi="Arial" w:cs="Arial"/>
          <w:sz w:val="18"/>
        </w:rPr>
        <w:t xml:space="preserve"> ze dne </w:t>
      </w:r>
      <w:r w:rsidR="00D755D7">
        <w:rPr>
          <w:rFonts w:ascii="Arial" w:hAnsi="Arial" w:cs="Arial"/>
          <w:sz w:val="18"/>
        </w:rPr>
        <w:t>8.11.2024</w:t>
      </w:r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3CC11775" w14:textId="2F688C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79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11777" w14:textId="59BF726F" w:rsidR="00ED2E79" w:rsidRPr="000A731B" w:rsidRDefault="00730A0B" w:rsidP="00E260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Pohřební služba</w:t>
            </w:r>
            <w:r w:rsidR="00ED2E79" w:rsidRPr="000A731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11778" w14:textId="541EECFC" w:rsidR="00ED2E79" w:rsidRPr="00381282" w:rsidRDefault="00D755D7" w:rsidP="001E54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Pohřební ústav AURIGA spol. s r.o.</w:t>
            </w:r>
          </w:p>
        </w:tc>
      </w:tr>
      <w:tr w:rsidR="00ED2E79" w:rsidRPr="000A731B" w14:paraId="3CC1177C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A" w14:textId="77777777" w:rsidR="00ED2E79" w:rsidRPr="000A731B" w:rsidRDefault="00ED2E79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 w:rsidR="00DE3019"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3CC1177B" w14:textId="3BDE3E02" w:rsidR="00ED2E79" w:rsidRPr="000A731B" w:rsidRDefault="00D755D7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Litoměřice</w:t>
            </w:r>
          </w:p>
        </w:tc>
      </w:tr>
      <w:tr w:rsidR="00AC564E" w:rsidRPr="000A731B" w14:paraId="3CC1177F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D" w14:textId="77777777" w:rsidR="00AC564E" w:rsidRPr="000A731B" w:rsidRDefault="00AC564E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CC1177E" w14:textId="768C06DB" w:rsidR="00AC564E" w:rsidRPr="000A731B" w:rsidRDefault="00D755D7" w:rsidP="007225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Boženy Němcové 1052/1, 412 01</w:t>
            </w:r>
          </w:p>
        </w:tc>
      </w:tr>
      <w:tr w:rsidR="00AC564E" w:rsidRPr="000A731B" w14:paraId="3CC11783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3CC11780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CC11781" w14:textId="352F7A61" w:rsidR="00AC564E" w:rsidRPr="000A731B" w:rsidRDefault="00D755D7" w:rsidP="00381282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 v Ústí nad Labem,</w:t>
            </w:r>
            <w:r w:rsidR="00AC564E" w:rsidRPr="000A731B">
              <w:rPr>
                <w:rFonts w:ascii="Arial" w:hAnsi="Arial" w:cs="Arial"/>
                <w:sz w:val="18"/>
                <w:szCs w:val="18"/>
              </w:rPr>
              <w:t xml:space="preserve"> oddíl</w:t>
            </w:r>
            <w:r w:rsidR="00AC56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AC564E" w:rsidRPr="000A731B">
              <w:rPr>
                <w:rFonts w:ascii="Arial" w:hAnsi="Arial" w:cs="Arial"/>
                <w:sz w:val="18"/>
                <w:szCs w:val="18"/>
              </w:rPr>
              <w:t xml:space="preserve">, vložka </w:t>
            </w:r>
            <w:r>
              <w:rPr>
                <w:rFonts w:ascii="Arial" w:hAnsi="Arial" w:cs="Arial"/>
                <w:sz w:val="18"/>
                <w:szCs w:val="18"/>
              </w:rPr>
              <w:t>3606</w:t>
            </w:r>
            <w:r w:rsidR="00AC564E">
              <w:rPr>
                <w:rFonts w:ascii="Arial" w:hAnsi="Arial" w:cs="Arial"/>
                <w:sz w:val="18"/>
                <w:szCs w:val="18"/>
              </w:rPr>
              <w:t>, d</w:t>
            </w:r>
            <w:r w:rsidR="00AC564E" w:rsidRPr="000A731B">
              <w:rPr>
                <w:rFonts w:ascii="Arial" w:hAnsi="Arial" w:cs="Arial"/>
                <w:sz w:val="18"/>
                <w:szCs w:val="18"/>
              </w:rPr>
              <w:t>n</w:t>
            </w:r>
            <w:r w:rsidR="00AC564E">
              <w:rPr>
                <w:rFonts w:ascii="Arial" w:hAnsi="Arial" w:cs="Arial"/>
                <w:sz w:val="18"/>
                <w:szCs w:val="18"/>
              </w:rPr>
              <w:t>e</w:t>
            </w:r>
            <w:r w:rsidR="00AC564E" w:rsidRPr="000A731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11.12.1992</w:t>
            </w:r>
          </w:p>
          <w:p w14:paraId="3CC11782" w14:textId="7976A317" w:rsidR="00AC564E" w:rsidRPr="00381282" w:rsidRDefault="00AC564E" w:rsidP="00D755D7">
            <w:pPr>
              <w:pStyle w:val="Odstavecseseznamem"/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AC564E" w:rsidRPr="000A731B" w14:paraId="3CC1178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84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CC11785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6" w14:textId="06D90A28" w:rsidR="00AC564E" w:rsidRPr="000A731B" w:rsidRDefault="00D755D7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Milena Rambousková, jednatelka</w:t>
            </w:r>
          </w:p>
        </w:tc>
      </w:tr>
      <w:tr w:rsidR="00AC564E" w:rsidRPr="000A731B" w14:paraId="3CC1178A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8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3CC11789" w14:textId="412290CD" w:rsidR="00AC564E" w:rsidRPr="000A731B" w:rsidRDefault="00D755D7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47309652</w:t>
            </w:r>
          </w:p>
        </w:tc>
      </w:tr>
      <w:tr w:rsidR="00AC564E" w:rsidRPr="000A731B" w14:paraId="3CC1178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B" w14:textId="77777777" w:rsidR="00AC564E" w:rsidRPr="000A731B" w:rsidRDefault="00AC564E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3CC1178C" w14:textId="53258697" w:rsidR="00AC564E" w:rsidRPr="000A731B" w:rsidRDefault="00D755D7" w:rsidP="00F363D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55291000</w:t>
            </w:r>
          </w:p>
        </w:tc>
      </w:tr>
    </w:tbl>
    <w:p w14:paraId="3CC1178E" w14:textId="77777777" w:rsidR="00ED2E79" w:rsidRPr="000A731B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91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CC11790" w14:textId="77777777" w:rsidR="00ED2E79" w:rsidRPr="000A731B" w:rsidRDefault="00ED2E79" w:rsidP="00E260A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2E79" w:rsidRPr="000A731B" w14:paraId="3CC11794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92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3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ED2E79" w:rsidRPr="000A731B" w14:paraId="3CC1179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5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6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ED2E79" w:rsidRPr="000A731B" w14:paraId="3CC11799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CC11798" w14:textId="417F7A96" w:rsidR="00ED2E79" w:rsidRPr="000A731B" w:rsidRDefault="00ED2E79" w:rsidP="00BB1AA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 w:rsidR="009E21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755D7">
              <w:rPr>
                <w:rFonts w:ascii="Arial" w:hAnsi="Arial" w:cs="Arial"/>
                <w:b/>
                <w:sz w:val="18"/>
                <w:szCs w:val="18"/>
              </w:rPr>
              <w:t>Ústí nad Labem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, pobočka pro </w:t>
            </w:r>
            <w:r w:rsidR="00D755D7"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ED2E79" w:rsidRPr="000A731B" w14:paraId="3CC1179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9A" w14:textId="77777777" w:rsidR="00381282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CC1179B" w14:textId="77777777" w:rsidR="00ED2E79" w:rsidRPr="000A731B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C" w14:textId="2D703744" w:rsidR="00ED2E79" w:rsidRPr="000A731B" w:rsidRDefault="00D755D7" w:rsidP="009E211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Kejzlarová, vedoucí Oddělení správy smluv</w:t>
            </w:r>
          </w:p>
        </w:tc>
      </w:tr>
      <w:tr w:rsidR="00ED2E79" w:rsidRPr="000A731B" w14:paraId="3CC117A0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9E" w14:textId="77777777"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CC1179F" w14:textId="3C3350CA" w:rsidR="00ED2E79" w:rsidRPr="000A731B" w:rsidRDefault="00D755D7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Ústí nad Labem</w:t>
            </w:r>
          </w:p>
        </w:tc>
      </w:tr>
      <w:tr w:rsidR="00ED2E79" w:rsidRPr="000A731B" w14:paraId="3CC117A3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A1" w14:textId="77777777"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3CC117A2" w14:textId="7F316078" w:rsidR="00ED2E79" w:rsidRPr="000A731B" w:rsidRDefault="00D755D7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Mírové náměstí 35/C, 400 01</w:t>
            </w:r>
          </w:p>
        </w:tc>
      </w:tr>
    </w:tbl>
    <w:p w14:paraId="3CC117A4" w14:textId="77777777" w:rsidR="007F2731" w:rsidRDefault="00ED2E79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353C4236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</w:t>
      </w:r>
      <w:r w:rsidR="00D637C9" w:rsidRPr="00D361DF">
        <w:rPr>
          <w:rFonts w:eastAsia="Calibri" w:cs="Arial"/>
          <w:sz w:val="18"/>
          <w:szCs w:val="18"/>
        </w:rPr>
        <w:t xml:space="preserve">přeprava zemřelých dárců </w:t>
      </w:r>
      <w:r w:rsidR="00325632" w:rsidRPr="00D361DF">
        <w:rPr>
          <w:rFonts w:eastAsia="Calibri" w:cs="Arial"/>
          <w:sz w:val="18"/>
          <w:szCs w:val="18"/>
        </w:rPr>
        <w:t xml:space="preserve">do místa odběru a </w:t>
      </w:r>
      <w:r w:rsidR="003B0591" w:rsidRPr="00D361DF">
        <w:rPr>
          <w:rFonts w:cs="Arial"/>
          <w:sz w:val="18"/>
          <w:szCs w:val="18"/>
        </w:rPr>
        <w:t xml:space="preserve">z místa odběru, popř. </w:t>
      </w:r>
      <w:r w:rsidR="00DC62F3" w:rsidRPr="00D361DF">
        <w:rPr>
          <w:rFonts w:cs="Arial"/>
          <w:sz w:val="18"/>
          <w:szCs w:val="18"/>
        </w:rPr>
        <w:t xml:space="preserve">z </w:t>
      </w:r>
      <w:r w:rsidR="003B0591" w:rsidRPr="00D361DF">
        <w:rPr>
          <w:rFonts w:cs="Arial"/>
          <w:sz w:val="18"/>
          <w:szCs w:val="18"/>
        </w:rPr>
        <w:t>místa pitvy, pokud je prováděna v jiném místě než odběr</w:t>
      </w:r>
      <w:r w:rsidR="0048352C" w:rsidRPr="00D361DF">
        <w:rPr>
          <w:rFonts w:cs="Arial"/>
          <w:sz w:val="18"/>
          <w:szCs w:val="18"/>
        </w:rPr>
        <w:t>,</w:t>
      </w:r>
      <w:r w:rsidR="003B0591" w:rsidRPr="00D361DF">
        <w:rPr>
          <w:rFonts w:eastAsia="Calibri" w:cs="Arial"/>
          <w:sz w:val="18"/>
          <w:szCs w:val="18"/>
        </w:rPr>
        <w:t xml:space="preserve"> </w:t>
      </w:r>
      <w:r w:rsidR="00D637C9" w:rsidRPr="00D361DF">
        <w:rPr>
          <w:rFonts w:eastAsia="Calibri" w:cs="Arial"/>
          <w:sz w:val="18"/>
          <w:szCs w:val="18"/>
        </w:rPr>
        <w:t>do místa pohřbu</w:t>
      </w:r>
      <w:r w:rsidR="00D637C9">
        <w:rPr>
          <w:rFonts w:eastAsia="Calibri" w:cs="Arial"/>
          <w:sz w:val="18"/>
          <w:szCs w:val="18"/>
        </w:rPr>
        <w:t xml:space="preserve">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E86C3F">
        <w:rPr>
          <w:rFonts w:eastAsia="Calibri" w:cs="Arial"/>
          <w:sz w:val="18"/>
          <w:szCs w:val="18"/>
        </w:rPr>
        <w:t>5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E86C3F">
        <w:rPr>
          <w:rFonts w:eastAsia="Calibri" w:cs="Arial"/>
          <w:sz w:val="18"/>
          <w:szCs w:val="18"/>
        </w:rPr>
        <w:t>5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</w:t>
      </w:r>
      <w:r w:rsidR="007204A4">
        <w:rPr>
          <w:rFonts w:eastAsia="Calibri" w:cs="Arial"/>
          <w:sz w:val="18"/>
          <w:szCs w:val="18"/>
        </w:rPr>
        <w:t>D</w:t>
      </w:r>
      <w:r w:rsidRPr="00C2581F">
        <w:rPr>
          <w:rFonts w:eastAsia="Calibri" w:cs="Arial"/>
          <w:sz w:val="18"/>
          <w:szCs w:val="18"/>
        </w:rPr>
        <w:t>odatku.</w:t>
      </w:r>
    </w:p>
    <w:p w14:paraId="3CC117A7" w14:textId="1A4A6312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3820AF">
        <w:rPr>
          <w:rFonts w:ascii="Arial" w:hAnsi="Arial" w:cs="Arial"/>
          <w:sz w:val="18"/>
          <w:szCs w:val="18"/>
        </w:rPr>
        <w:t>3</w:t>
      </w:r>
      <w:r w:rsidR="009217EB">
        <w:rPr>
          <w:rFonts w:ascii="Arial" w:hAnsi="Arial" w:cs="Arial"/>
          <w:sz w:val="18"/>
          <w:szCs w:val="18"/>
        </w:rPr>
        <w:t>1</w:t>
      </w:r>
      <w:r w:rsidR="00E86C3F">
        <w:rPr>
          <w:rFonts w:ascii="Arial" w:hAnsi="Arial" w:cs="Arial"/>
          <w:sz w:val="18"/>
          <w:szCs w:val="18"/>
        </w:rPr>
        <w:t>4</w:t>
      </w:r>
      <w:r w:rsidR="00BD7D86">
        <w:rPr>
          <w:rFonts w:ascii="Arial" w:hAnsi="Arial" w:cs="Arial"/>
          <w:sz w:val="18"/>
          <w:szCs w:val="18"/>
        </w:rPr>
        <w:t>/202</w:t>
      </w:r>
      <w:r w:rsidR="00E86C3F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Sb., o stanovení hodnot bodu, výše úhrad </w:t>
      </w:r>
      <w:r w:rsidR="003820AF">
        <w:rPr>
          <w:rFonts w:ascii="Arial" w:hAnsi="Arial" w:cs="Arial"/>
          <w:sz w:val="18"/>
          <w:szCs w:val="18"/>
        </w:rPr>
        <w:t>za hrazené služby</w:t>
      </w:r>
      <w:r>
        <w:rPr>
          <w:rFonts w:ascii="Arial" w:hAnsi="Arial" w:cs="Arial"/>
          <w:sz w:val="18"/>
          <w:szCs w:val="18"/>
        </w:rPr>
        <w:t xml:space="preserve"> a regulačních omezení pro rok 20</w:t>
      </w:r>
      <w:r w:rsidR="00BD7D86">
        <w:rPr>
          <w:rFonts w:ascii="Arial" w:hAnsi="Arial" w:cs="Arial"/>
          <w:sz w:val="18"/>
          <w:szCs w:val="18"/>
        </w:rPr>
        <w:t>2</w:t>
      </w:r>
      <w:r w:rsidR="00E86C3F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 w:rsidR="00F12396">
        <w:rPr>
          <w:rFonts w:ascii="Arial" w:hAnsi="Arial" w:cs="Arial"/>
          <w:sz w:val="18"/>
          <w:szCs w:val="18"/>
        </w:rPr>
        <w:t xml:space="preserve"> tohoto Článku</w:t>
      </w:r>
      <w:r>
        <w:rPr>
          <w:rFonts w:ascii="Arial" w:hAnsi="Arial" w:cs="Arial"/>
          <w:sz w:val="18"/>
          <w:szCs w:val="18"/>
        </w:rPr>
        <w:t xml:space="preserve">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6C98D641" w14:textId="77777777" w:rsidR="00D226AB" w:rsidRDefault="00D226A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0D1FAD70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E86C3F">
        <w:rPr>
          <w:rFonts w:ascii="Arial" w:hAnsi="Arial" w:cs="Arial"/>
          <w:sz w:val="18"/>
          <w:szCs w:val="18"/>
        </w:rPr>
        <w:t>5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E86C3F">
        <w:rPr>
          <w:rFonts w:ascii="Arial" w:hAnsi="Arial" w:cs="Arial"/>
          <w:sz w:val="18"/>
          <w:szCs w:val="18"/>
        </w:rPr>
        <w:t>5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</w:t>
      </w:r>
      <w:r w:rsidR="00320489">
        <w:rPr>
          <w:rFonts w:ascii="Arial" w:hAnsi="Arial" w:cs="Arial"/>
          <w:sz w:val="18"/>
          <w:szCs w:val="18"/>
        </w:rPr>
        <w:t xml:space="preserve"> (dále jen „</w:t>
      </w:r>
      <w:r w:rsidR="00274D3D">
        <w:rPr>
          <w:rFonts w:ascii="Arial" w:hAnsi="Arial" w:cs="Arial"/>
          <w:sz w:val="18"/>
          <w:szCs w:val="18"/>
        </w:rPr>
        <w:t>S</w:t>
      </w:r>
      <w:r w:rsidR="00320489">
        <w:rPr>
          <w:rFonts w:ascii="Arial" w:hAnsi="Arial" w:cs="Arial"/>
          <w:sz w:val="18"/>
          <w:szCs w:val="18"/>
        </w:rPr>
        <w:t>eznam výkonů“)</w:t>
      </w:r>
      <w:r w:rsidRPr="00153F76">
        <w:rPr>
          <w:rFonts w:ascii="Arial" w:hAnsi="Arial" w:cs="Arial"/>
          <w:sz w:val="18"/>
          <w:szCs w:val="18"/>
        </w:rPr>
        <w:t xml:space="preserve">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8C70F8">
        <w:rPr>
          <w:rFonts w:ascii="Arial" w:hAnsi="Arial" w:cs="Arial"/>
          <w:b/>
          <w:sz w:val="18"/>
          <w:szCs w:val="18"/>
        </w:rPr>
        <w:t>4</w:t>
      </w:r>
      <w:r w:rsidR="00E86C3F">
        <w:rPr>
          <w:rFonts w:ascii="Arial" w:hAnsi="Arial" w:cs="Arial"/>
          <w:b/>
          <w:sz w:val="18"/>
          <w:szCs w:val="18"/>
        </w:rPr>
        <w:t>4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6474B135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pitvě a z patologicko-anatomické pitvy a ze zdravotní pitvy se vykazují kilometry se zemřelým. Poskytovatel není oprávněn vykázat k úhradě jízdu nevytíženého vozidla bez zemřelého pojištěnce.</w:t>
      </w: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3D5AD193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Základním fakturačním obdobím je kalendářní měsíc. Poskytovatel předkládá Pojišťovně faktury za poskytované hrazené služby v termínech dohodnutých ve Smlouvě.</w:t>
      </w:r>
    </w:p>
    <w:p w14:paraId="3CC117AE" w14:textId="40A22900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</w:t>
      </w:r>
      <w:r w:rsidR="002A1C0C">
        <w:rPr>
          <w:rFonts w:ascii="Arial" w:hAnsi="Arial" w:cs="Arial"/>
          <w:sz w:val="18"/>
          <w:szCs w:val="18"/>
        </w:rPr>
        <w:t>P</w:t>
      </w:r>
      <w:r w:rsidRPr="00153F76">
        <w:rPr>
          <w:rFonts w:ascii="Arial" w:hAnsi="Arial" w:cs="Arial"/>
          <w:sz w:val="18"/>
          <w:szCs w:val="18"/>
        </w:rPr>
        <w:t>ojišťovny je Pojišťovna oprávněna započíst proti kterékoliv pohledávce Poskytovatele za Pojišťovnou, a to poté, co doručí Poskytovateli vyúčtování, v němž bude přeplatek uveden.</w:t>
      </w:r>
    </w:p>
    <w:p w14:paraId="3CC117AF" w14:textId="05681FDA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DB4D87">
        <w:rPr>
          <w:rFonts w:ascii="Arial" w:hAnsi="Arial" w:cs="Arial"/>
          <w:sz w:val="18"/>
          <w:szCs w:val="18"/>
        </w:rPr>
        <w:t>5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0A965EAA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Hrazené služby</w:t>
      </w:r>
      <w:r w:rsidR="00F12396">
        <w:rPr>
          <w:rFonts w:ascii="Arial" w:hAnsi="Arial" w:cs="Arial"/>
          <w:sz w:val="18"/>
          <w:szCs w:val="18"/>
        </w:rPr>
        <w:t xml:space="preserve"> uvedené v Článku I. odst. 1 </w:t>
      </w:r>
      <w:r w:rsidRPr="00C2581F">
        <w:rPr>
          <w:rFonts w:ascii="Arial" w:hAnsi="Arial" w:cs="Arial"/>
          <w:sz w:val="18"/>
          <w:szCs w:val="18"/>
        </w:rPr>
        <w:t xml:space="preserve">poskytnuté zahraničním pojištěncům vykazuje Poskytovatel </w:t>
      </w:r>
      <w:r w:rsidR="00FF0031"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 xml:space="preserve">konovým způsobem podle platného </w:t>
      </w:r>
      <w:r w:rsidR="00274D3D">
        <w:rPr>
          <w:rFonts w:ascii="Arial" w:hAnsi="Arial" w:cs="Arial"/>
          <w:sz w:val="18"/>
          <w:szCs w:val="18"/>
        </w:rPr>
        <w:t>S</w:t>
      </w:r>
      <w:r w:rsidRPr="00C2581F">
        <w:rPr>
          <w:rFonts w:ascii="Arial" w:hAnsi="Arial" w:cs="Arial"/>
          <w:sz w:val="18"/>
          <w:szCs w:val="18"/>
        </w:rPr>
        <w:t>eznamu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5EFEE128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DB4D87">
        <w:rPr>
          <w:rFonts w:ascii="Arial" w:hAnsi="Arial" w:cs="Arial"/>
          <w:sz w:val="18"/>
          <w:szCs w:val="18"/>
        </w:rPr>
        <w:t>5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DB4D87">
        <w:rPr>
          <w:rFonts w:ascii="Arial" w:hAnsi="Arial" w:cs="Arial"/>
          <w:sz w:val="18"/>
          <w:szCs w:val="18"/>
        </w:rPr>
        <w:t>5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48B0756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 xml:space="preserve">Tento </w:t>
      </w:r>
      <w:r w:rsidR="00F5036E">
        <w:rPr>
          <w:rFonts w:ascii="Arial" w:hAnsi="Arial" w:cs="Arial"/>
          <w:sz w:val="18"/>
          <w:szCs w:val="18"/>
        </w:rPr>
        <w:t>D</w:t>
      </w:r>
      <w:r w:rsidRPr="000755E0">
        <w:rPr>
          <w:rFonts w:ascii="Arial" w:hAnsi="Arial" w:cs="Arial"/>
          <w:sz w:val="18"/>
          <w:szCs w:val="18"/>
        </w:rPr>
        <w:t>odatek je uzavírán v elektronické nebo listinné podobě. Dodatek v listinné podobě je vyhotoven ve dvou stejnopisech, z nichž každá smluvní strana obdrží jedno vyhotovení.</w:t>
      </w:r>
    </w:p>
    <w:p w14:paraId="3CC117B9" w14:textId="7976B306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4C093D5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EF45A4" w:rsidRPr="00756819" w14:paraId="3CC117C6" w14:textId="77777777" w:rsidTr="00D755D7">
        <w:tc>
          <w:tcPr>
            <w:tcW w:w="4540" w:type="dxa"/>
          </w:tcPr>
          <w:p w14:paraId="3CC117BF" w14:textId="5CD14C46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2" w:type="dxa"/>
          </w:tcPr>
          <w:p w14:paraId="3CC117C5" w14:textId="2227AE6D" w:rsidR="00EF45A4" w:rsidRPr="00756819" w:rsidRDefault="00EF45A4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59519C" w14:textId="77777777" w:rsidR="00D755D7" w:rsidRDefault="00D755D7" w:rsidP="00D755D7">
      <w:pPr>
        <w:tabs>
          <w:tab w:val="left" w:pos="284"/>
          <w:tab w:val="left" w:pos="426"/>
        </w:tabs>
        <w:spacing w:after="600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Poskytovatele: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Za Pojišťovnu:</w:t>
      </w:r>
    </w:p>
    <w:p w14:paraId="779CB876" w14:textId="77777777" w:rsidR="00D755D7" w:rsidRPr="00895790" w:rsidRDefault="00D755D7" w:rsidP="00D755D7">
      <w:pPr>
        <w:pStyle w:val="Odstavecseseznamem"/>
        <w:keepLines/>
        <w:numPr>
          <w:ilvl w:val="0"/>
          <w:numId w:val="25"/>
        </w:numPr>
        <w:tabs>
          <w:tab w:val="left" w:pos="567"/>
        </w:tabs>
        <w:spacing w:before="120"/>
        <w:jc w:val="both"/>
        <w:rPr>
          <w:rFonts w:ascii="Arial" w:hAnsi="Arial" w:cs="Arial"/>
          <w:color w:val="FFFFFF"/>
        </w:rPr>
      </w:pPr>
    </w:p>
    <w:p w14:paraId="525D78FB" w14:textId="77777777" w:rsidR="00D755D7" w:rsidRPr="00895790" w:rsidRDefault="00D755D7" w:rsidP="00D755D7">
      <w:pPr>
        <w:pStyle w:val="Odstavecseseznamem"/>
        <w:keepLines/>
        <w:numPr>
          <w:ilvl w:val="0"/>
          <w:numId w:val="25"/>
        </w:numPr>
        <w:tabs>
          <w:tab w:val="left" w:pos="567"/>
        </w:tabs>
        <w:spacing w:before="120"/>
        <w:jc w:val="both"/>
        <w:rPr>
          <w:rFonts w:ascii="Arial" w:hAnsi="Arial" w:cs="Arial"/>
          <w:b/>
          <w:color w:val="FFFFFF"/>
        </w:rPr>
      </w:pPr>
    </w:p>
    <w:p w14:paraId="66F72799" w14:textId="77777777" w:rsidR="00D755D7" w:rsidRPr="00895790" w:rsidRDefault="00D755D7" w:rsidP="00D755D7">
      <w:pPr>
        <w:pStyle w:val="Odstavecseseznamem"/>
        <w:keepLines/>
        <w:numPr>
          <w:ilvl w:val="0"/>
          <w:numId w:val="25"/>
        </w:numPr>
        <w:tabs>
          <w:tab w:val="left" w:pos="567"/>
        </w:tabs>
        <w:spacing w:before="120" w:line="240" w:lineRule="atLeast"/>
        <w:jc w:val="both"/>
        <w:rPr>
          <w:rFonts w:ascii="Arial" w:hAnsi="Arial" w:cs="Arial"/>
          <w:b/>
          <w:color w:val="FFFFFF"/>
        </w:rPr>
      </w:pPr>
      <w:r w:rsidRPr="00895790">
        <w:rPr>
          <w:rFonts w:ascii="Arial" w:hAnsi="Arial" w:cs="Arial"/>
          <w:b/>
          <w:color w:val="FFFFFF"/>
        </w:rPr>
        <w:t>&lt;EP2_PODPIS&gt;</w:t>
      </w:r>
    </w:p>
    <w:p w14:paraId="32B7006F" w14:textId="77777777" w:rsidR="00D755D7" w:rsidRPr="00895790" w:rsidRDefault="00D755D7" w:rsidP="00D755D7">
      <w:pPr>
        <w:tabs>
          <w:tab w:val="left" w:pos="426"/>
        </w:tabs>
        <w:spacing w:after="120"/>
        <w:ind w:left="360"/>
        <w:jc w:val="both"/>
        <w:rPr>
          <w:rFonts w:ascii="Arial" w:hAnsi="Arial" w:cs="Arial"/>
          <w:sz w:val="18"/>
          <w:szCs w:val="18"/>
        </w:rPr>
      </w:pPr>
    </w:p>
    <w:p w14:paraId="319872B9" w14:textId="77777777" w:rsidR="00D755D7" w:rsidRDefault="00D755D7" w:rsidP="00D755D7"/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CDA7F" w14:textId="77777777" w:rsidR="00185531" w:rsidRDefault="00185531" w:rsidP="00C442AF">
      <w:r>
        <w:separator/>
      </w:r>
    </w:p>
  </w:endnote>
  <w:endnote w:type="continuationSeparator" w:id="0">
    <w:p w14:paraId="3E5E1269" w14:textId="77777777" w:rsidR="00185531" w:rsidRDefault="00185531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02625" w14:textId="77777777" w:rsidR="00185531" w:rsidRDefault="00185531" w:rsidP="00C442AF">
      <w:r>
        <w:separator/>
      </w:r>
    </w:p>
  </w:footnote>
  <w:footnote w:type="continuationSeparator" w:id="0">
    <w:p w14:paraId="0EC8B80A" w14:textId="77777777" w:rsidR="00185531" w:rsidRDefault="00185531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117D3" w14:textId="482BECA6" w:rsidR="005921F9" w:rsidRPr="0069626E" w:rsidRDefault="00C442AF" w:rsidP="00D755D7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4FDB39E4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21"/>
  </w:num>
  <w:num w:numId="4">
    <w:abstractNumId w:val="18"/>
  </w:num>
  <w:num w:numId="5">
    <w:abstractNumId w:val="6"/>
  </w:num>
  <w:num w:numId="6">
    <w:abstractNumId w:val="10"/>
  </w:num>
  <w:num w:numId="7">
    <w:abstractNumId w:val="3"/>
  </w:num>
  <w:num w:numId="8">
    <w:abstractNumId w:val="20"/>
  </w:num>
  <w:num w:numId="9">
    <w:abstractNumId w:val="2"/>
  </w:num>
  <w:num w:numId="10">
    <w:abstractNumId w:val="12"/>
  </w:num>
  <w:num w:numId="11">
    <w:abstractNumId w:val="23"/>
  </w:num>
  <w:num w:numId="12">
    <w:abstractNumId w:val="9"/>
  </w:num>
  <w:num w:numId="13">
    <w:abstractNumId w:val="24"/>
  </w:num>
  <w:num w:numId="14">
    <w:abstractNumId w:val="11"/>
  </w:num>
  <w:num w:numId="15">
    <w:abstractNumId w:val="4"/>
  </w:num>
  <w:num w:numId="16">
    <w:abstractNumId w:val="22"/>
  </w:num>
  <w:num w:numId="17">
    <w:abstractNumId w:val="5"/>
  </w:num>
  <w:num w:numId="18">
    <w:abstractNumId w:val="19"/>
  </w:num>
  <w:num w:numId="19">
    <w:abstractNumId w:val="16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563F0"/>
    <w:rsid w:val="00064F28"/>
    <w:rsid w:val="0006714F"/>
    <w:rsid w:val="0007193A"/>
    <w:rsid w:val="000755E0"/>
    <w:rsid w:val="0008370B"/>
    <w:rsid w:val="00095BA2"/>
    <w:rsid w:val="00096E92"/>
    <w:rsid w:val="000A06F3"/>
    <w:rsid w:val="000A6414"/>
    <w:rsid w:val="000C21A4"/>
    <w:rsid w:val="000D14EB"/>
    <w:rsid w:val="000E30CE"/>
    <w:rsid w:val="000F53AD"/>
    <w:rsid w:val="00115CEF"/>
    <w:rsid w:val="00136AC9"/>
    <w:rsid w:val="00144747"/>
    <w:rsid w:val="001451FA"/>
    <w:rsid w:val="001479F1"/>
    <w:rsid w:val="001615D2"/>
    <w:rsid w:val="00164B9B"/>
    <w:rsid w:val="00185531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3131"/>
    <w:rsid w:val="00254441"/>
    <w:rsid w:val="00274D3D"/>
    <w:rsid w:val="0027773B"/>
    <w:rsid w:val="002A1C0C"/>
    <w:rsid w:val="002B2533"/>
    <w:rsid w:val="002B2734"/>
    <w:rsid w:val="002B76D8"/>
    <w:rsid w:val="002C75D0"/>
    <w:rsid w:val="002D61F2"/>
    <w:rsid w:val="002E2BC9"/>
    <w:rsid w:val="002E6014"/>
    <w:rsid w:val="002F6BBA"/>
    <w:rsid w:val="003068FC"/>
    <w:rsid w:val="00320489"/>
    <w:rsid w:val="003249AE"/>
    <w:rsid w:val="00325632"/>
    <w:rsid w:val="00333A12"/>
    <w:rsid w:val="003411D3"/>
    <w:rsid w:val="00357BC8"/>
    <w:rsid w:val="00362DDB"/>
    <w:rsid w:val="00376F20"/>
    <w:rsid w:val="00381282"/>
    <w:rsid w:val="003820AF"/>
    <w:rsid w:val="00396557"/>
    <w:rsid w:val="003A4798"/>
    <w:rsid w:val="003B0591"/>
    <w:rsid w:val="003B5A3D"/>
    <w:rsid w:val="003C43D4"/>
    <w:rsid w:val="003D242E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41B42"/>
    <w:rsid w:val="00453888"/>
    <w:rsid w:val="004604D5"/>
    <w:rsid w:val="00462E78"/>
    <w:rsid w:val="00474F0B"/>
    <w:rsid w:val="0048352C"/>
    <w:rsid w:val="004875B3"/>
    <w:rsid w:val="0049143E"/>
    <w:rsid w:val="004C2DB6"/>
    <w:rsid w:val="004C5470"/>
    <w:rsid w:val="004C5976"/>
    <w:rsid w:val="004E1432"/>
    <w:rsid w:val="00504FA8"/>
    <w:rsid w:val="00521CAF"/>
    <w:rsid w:val="00523C80"/>
    <w:rsid w:val="00524526"/>
    <w:rsid w:val="00537BE6"/>
    <w:rsid w:val="00551210"/>
    <w:rsid w:val="00551B22"/>
    <w:rsid w:val="005631BF"/>
    <w:rsid w:val="005633ED"/>
    <w:rsid w:val="005656F1"/>
    <w:rsid w:val="005921F9"/>
    <w:rsid w:val="0059280D"/>
    <w:rsid w:val="005A5C94"/>
    <w:rsid w:val="005B35A1"/>
    <w:rsid w:val="005B534C"/>
    <w:rsid w:val="005D16A7"/>
    <w:rsid w:val="005D6A78"/>
    <w:rsid w:val="005E75DB"/>
    <w:rsid w:val="005F02F6"/>
    <w:rsid w:val="005F0771"/>
    <w:rsid w:val="0060375F"/>
    <w:rsid w:val="0061161A"/>
    <w:rsid w:val="00613F0F"/>
    <w:rsid w:val="00634C28"/>
    <w:rsid w:val="0063542B"/>
    <w:rsid w:val="006414B4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04A4"/>
    <w:rsid w:val="00722051"/>
    <w:rsid w:val="00730A0B"/>
    <w:rsid w:val="00783976"/>
    <w:rsid w:val="0078563F"/>
    <w:rsid w:val="00787DBA"/>
    <w:rsid w:val="00790F0F"/>
    <w:rsid w:val="00792F47"/>
    <w:rsid w:val="007A20D3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06DC"/>
    <w:rsid w:val="00864406"/>
    <w:rsid w:val="008705F8"/>
    <w:rsid w:val="00880DB1"/>
    <w:rsid w:val="008A162D"/>
    <w:rsid w:val="008A41CD"/>
    <w:rsid w:val="008A655C"/>
    <w:rsid w:val="008B3A28"/>
    <w:rsid w:val="008B485D"/>
    <w:rsid w:val="008C70F8"/>
    <w:rsid w:val="008D606E"/>
    <w:rsid w:val="008D682D"/>
    <w:rsid w:val="008D6E0C"/>
    <w:rsid w:val="008E3264"/>
    <w:rsid w:val="008E4E0C"/>
    <w:rsid w:val="008E60B8"/>
    <w:rsid w:val="0090055B"/>
    <w:rsid w:val="009017A8"/>
    <w:rsid w:val="00907BC1"/>
    <w:rsid w:val="009217EB"/>
    <w:rsid w:val="00933456"/>
    <w:rsid w:val="0094234E"/>
    <w:rsid w:val="00943980"/>
    <w:rsid w:val="009509DE"/>
    <w:rsid w:val="009639EE"/>
    <w:rsid w:val="00967751"/>
    <w:rsid w:val="00973B37"/>
    <w:rsid w:val="00980372"/>
    <w:rsid w:val="00983356"/>
    <w:rsid w:val="0098448B"/>
    <w:rsid w:val="0098756F"/>
    <w:rsid w:val="00994103"/>
    <w:rsid w:val="009A1E4D"/>
    <w:rsid w:val="009B6370"/>
    <w:rsid w:val="009C27C4"/>
    <w:rsid w:val="009D0534"/>
    <w:rsid w:val="009D5663"/>
    <w:rsid w:val="009E2117"/>
    <w:rsid w:val="009E3CB1"/>
    <w:rsid w:val="009E7BE7"/>
    <w:rsid w:val="009F1805"/>
    <w:rsid w:val="00A121C6"/>
    <w:rsid w:val="00A329CE"/>
    <w:rsid w:val="00A35DD3"/>
    <w:rsid w:val="00A42C5C"/>
    <w:rsid w:val="00A44E2F"/>
    <w:rsid w:val="00A5332F"/>
    <w:rsid w:val="00A6136D"/>
    <w:rsid w:val="00A613F0"/>
    <w:rsid w:val="00A8611C"/>
    <w:rsid w:val="00A9491F"/>
    <w:rsid w:val="00AB5C39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17918"/>
    <w:rsid w:val="00B24E7C"/>
    <w:rsid w:val="00B329F8"/>
    <w:rsid w:val="00B337A4"/>
    <w:rsid w:val="00B37C38"/>
    <w:rsid w:val="00B40FCF"/>
    <w:rsid w:val="00B412FA"/>
    <w:rsid w:val="00B54414"/>
    <w:rsid w:val="00B56461"/>
    <w:rsid w:val="00B63959"/>
    <w:rsid w:val="00B72403"/>
    <w:rsid w:val="00B84FD6"/>
    <w:rsid w:val="00B856B1"/>
    <w:rsid w:val="00B86ABE"/>
    <w:rsid w:val="00B96856"/>
    <w:rsid w:val="00BA031A"/>
    <w:rsid w:val="00BB1AA5"/>
    <w:rsid w:val="00BD07A6"/>
    <w:rsid w:val="00BD1F33"/>
    <w:rsid w:val="00BD243B"/>
    <w:rsid w:val="00BD2C35"/>
    <w:rsid w:val="00BD7D86"/>
    <w:rsid w:val="00BF3AD3"/>
    <w:rsid w:val="00C01DB4"/>
    <w:rsid w:val="00C04CBA"/>
    <w:rsid w:val="00C12AA0"/>
    <w:rsid w:val="00C2581F"/>
    <w:rsid w:val="00C442AF"/>
    <w:rsid w:val="00C47357"/>
    <w:rsid w:val="00C47552"/>
    <w:rsid w:val="00C56A08"/>
    <w:rsid w:val="00C64AF2"/>
    <w:rsid w:val="00C749CD"/>
    <w:rsid w:val="00C8085A"/>
    <w:rsid w:val="00C81ACD"/>
    <w:rsid w:val="00C836CC"/>
    <w:rsid w:val="00C960E1"/>
    <w:rsid w:val="00CB54C5"/>
    <w:rsid w:val="00CB7885"/>
    <w:rsid w:val="00CC44F5"/>
    <w:rsid w:val="00CC5DFC"/>
    <w:rsid w:val="00CD0F87"/>
    <w:rsid w:val="00D03D43"/>
    <w:rsid w:val="00D07842"/>
    <w:rsid w:val="00D226AB"/>
    <w:rsid w:val="00D349B2"/>
    <w:rsid w:val="00D361DF"/>
    <w:rsid w:val="00D41884"/>
    <w:rsid w:val="00D53546"/>
    <w:rsid w:val="00D603A0"/>
    <w:rsid w:val="00D60DBB"/>
    <w:rsid w:val="00D633E2"/>
    <w:rsid w:val="00D637C9"/>
    <w:rsid w:val="00D6555A"/>
    <w:rsid w:val="00D65718"/>
    <w:rsid w:val="00D755D7"/>
    <w:rsid w:val="00D81838"/>
    <w:rsid w:val="00D85B30"/>
    <w:rsid w:val="00D92109"/>
    <w:rsid w:val="00DB4D87"/>
    <w:rsid w:val="00DB7940"/>
    <w:rsid w:val="00DC62F3"/>
    <w:rsid w:val="00DD451B"/>
    <w:rsid w:val="00DE3019"/>
    <w:rsid w:val="00DE45AD"/>
    <w:rsid w:val="00DF11F0"/>
    <w:rsid w:val="00E12225"/>
    <w:rsid w:val="00E22EF7"/>
    <w:rsid w:val="00E23501"/>
    <w:rsid w:val="00E32EBB"/>
    <w:rsid w:val="00E34A26"/>
    <w:rsid w:val="00E370BB"/>
    <w:rsid w:val="00E534B3"/>
    <w:rsid w:val="00E544FD"/>
    <w:rsid w:val="00E56F74"/>
    <w:rsid w:val="00E62CB0"/>
    <w:rsid w:val="00E65485"/>
    <w:rsid w:val="00E672C6"/>
    <w:rsid w:val="00E677BA"/>
    <w:rsid w:val="00E72BF7"/>
    <w:rsid w:val="00E7678B"/>
    <w:rsid w:val="00E80B56"/>
    <w:rsid w:val="00E86C3F"/>
    <w:rsid w:val="00EB1604"/>
    <w:rsid w:val="00EB59C3"/>
    <w:rsid w:val="00EC4CCC"/>
    <w:rsid w:val="00EC6366"/>
    <w:rsid w:val="00ED2E79"/>
    <w:rsid w:val="00ED7D77"/>
    <w:rsid w:val="00EE2AF3"/>
    <w:rsid w:val="00EE5217"/>
    <w:rsid w:val="00EF396F"/>
    <w:rsid w:val="00EF3A60"/>
    <w:rsid w:val="00EF45A4"/>
    <w:rsid w:val="00F01779"/>
    <w:rsid w:val="00F07EEA"/>
    <w:rsid w:val="00F1139C"/>
    <w:rsid w:val="00F12396"/>
    <w:rsid w:val="00F22962"/>
    <w:rsid w:val="00F26462"/>
    <w:rsid w:val="00F5036E"/>
    <w:rsid w:val="00F64806"/>
    <w:rsid w:val="00F656DC"/>
    <w:rsid w:val="00F661B7"/>
    <w:rsid w:val="00F92654"/>
    <w:rsid w:val="00FA43E0"/>
    <w:rsid w:val="00FA711A"/>
    <w:rsid w:val="00FB7E4B"/>
    <w:rsid w:val="00FC00CD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6</_x010c__x00ed_slo_x0020_MP>
    <Rok xmlns="081b771e-1c88-4fba-bfa8-6ea13399dd86">2025</Rok>
    <Dot_x010d_en_x00fd__x0020_P_x0158_ xmlns="081b771e-1c88-4fba-bfa8-6ea13399dd86">PŘ č. 3/2021</Dot_x010d_en_x00fd__x0020_P_x0158_>
    <Zaji_x0161__x0165_uje_x0020__x00fa_tvar xmlns="081b771e-1c88-4fba-bfa8-6ea13399dd86" xsi:nil="true"/>
    <_x00da__x010d_innost_x0020_od xmlns="081b771e-1c88-4fba-bfa8-6ea13399dd86">2025-01-13T23:00:00+00:00</_x00da__x010d_innost_x0020_od>
    <N_x00e1_zev_x0020_MP xmlns="081b771e-1c88-4fba-bfa8-6ea13399dd86">Mechanismus úhrady v odbornostech 709, 799, 989, 003, 007 (sekce DOP) pro rok 2025</N_x00e1_zev_x0020_MP>
    <P_x0159_edkl_x00e1_d_x00e1_ xmlns="081b771e-1c88-4fba-bfa8-6ea13399dd86">Ing. Jiří Mrázek MBA</P_x0159_edkl_x00e1_d_x00e1_>
    <MP xmlns="081b771e-1c88-4fba-bfa8-6ea13399dd86">náměstka pro zdravotní péči</MP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7b3b1e01352b22fbc2eb84f52a0aa8bc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b16d1d4277db421204160416eb75de10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ka pro rozvoj a inovace informačních technologií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3.xml><?xml version="1.0" encoding="utf-8"?>
<ds:datastoreItem xmlns:ds="http://schemas.openxmlformats.org/officeDocument/2006/customXml" ds:itemID="{5E8DB505-8EA4-43C0-B511-C1311D6C3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Jílovcová Zuzana (VZP ČR Regionální pobočka Ústí nad Labem)</cp:lastModifiedBy>
  <cp:revision>2</cp:revision>
  <cp:lastPrinted>2025-01-15T08:44:00Z</cp:lastPrinted>
  <dcterms:created xsi:type="dcterms:W3CDTF">2025-03-10T09:18:00Z</dcterms:created>
  <dcterms:modified xsi:type="dcterms:W3CDTF">2025-03-10T09:18:00Z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