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4B" w:rsidRDefault="00342E4B">
      <w:pPr>
        <w:spacing w:line="1" w:lineRule="exact"/>
      </w:pPr>
    </w:p>
    <w:p w:rsidR="00342E4B" w:rsidRDefault="000B3B09">
      <w:pPr>
        <w:pStyle w:val="Heading10"/>
        <w:framePr w:w="9158" w:h="878" w:hRule="exact" w:wrap="none" w:vAnchor="page" w:hAnchor="page" w:x="1343" w:y="707"/>
        <w:shd w:val="clear" w:color="auto" w:fill="auto"/>
      </w:pPr>
      <w:bookmarkStart w:id="0" w:name="bookmark0"/>
      <w:bookmarkStart w:id="1" w:name="bookmark1"/>
      <w:r>
        <w:t>Chlazení-klimatizace</w:t>
      </w:r>
      <w:bookmarkEnd w:id="0"/>
      <w:bookmarkEnd w:id="1"/>
    </w:p>
    <w:p w:rsidR="00342E4B" w:rsidRDefault="00710A23">
      <w:pPr>
        <w:pStyle w:val="Heading20"/>
        <w:framePr w:w="9158" w:h="878" w:hRule="exact" w:wrap="none" w:vAnchor="page" w:hAnchor="page" w:x="1343" w:y="707"/>
        <w:pBdr>
          <w:bottom w:val="single" w:sz="4" w:space="0" w:color="auto"/>
        </w:pBdr>
        <w:shd w:val="clear" w:color="auto" w:fill="auto"/>
        <w:spacing w:after="0"/>
      </w:pPr>
      <w:r>
        <w:t>XXXX</w:t>
      </w:r>
    </w:p>
    <w:p w:rsidR="00342E4B" w:rsidRDefault="000B3B09">
      <w:pPr>
        <w:pStyle w:val="Bodytext20"/>
        <w:framePr w:w="9158" w:h="624" w:hRule="exact" w:wrap="none" w:vAnchor="page" w:hAnchor="page" w:x="1343" w:y="1888"/>
        <w:shd w:val="clear" w:color="auto" w:fill="auto"/>
        <w:tabs>
          <w:tab w:val="left" w:pos="8107"/>
        </w:tabs>
      </w:pPr>
      <w:r>
        <w:t>Sázavská 423</w:t>
      </w:r>
      <w:r>
        <w:tab/>
        <w:t>IČO:11661950</w:t>
      </w:r>
    </w:p>
    <w:p w:rsidR="00342E4B" w:rsidRDefault="000B3B09">
      <w:pPr>
        <w:pStyle w:val="Bodytext20"/>
        <w:framePr w:w="9158" w:h="624" w:hRule="exact" w:wrap="none" w:vAnchor="page" w:hAnchor="page" w:x="1343" w:y="1888"/>
        <w:shd w:val="clear" w:color="auto" w:fill="auto"/>
        <w:tabs>
          <w:tab w:val="left" w:pos="3782"/>
          <w:tab w:val="left" w:pos="7728"/>
        </w:tabs>
        <w:spacing w:line="230" w:lineRule="auto"/>
      </w:pPr>
      <w:r>
        <w:t>285 04 Uhlířské Janovice</w:t>
      </w:r>
      <w:r>
        <w:tab/>
        <w:t>mobil:</w:t>
      </w:r>
      <w:r w:rsidR="007B53DA">
        <w:t xml:space="preserve"> XXXX</w:t>
      </w:r>
      <w:r>
        <w:tab/>
        <w:t>DIČ:CZ830204084|6</w:t>
      </w:r>
    </w:p>
    <w:p w:rsidR="00342E4B" w:rsidRDefault="007B53DA" w:rsidP="007B53DA">
      <w:pPr>
        <w:pStyle w:val="Bodytext20"/>
        <w:framePr w:w="9158" w:h="624" w:hRule="exact" w:wrap="none" w:vAnchor="page" w:hAnchor="page" w:x="1343" w:y="1888"/>
        <w:shd w:val="clear" w:color="auto" w:fill="auto"/>
      </w:pPr>
      <w:r>
        <w:t xml:space="preserve">                                                                                                       </w:t>
      </w:r>
      <w:r w:rsidR="000B3B09">
        <w:t>e-mail:</w:t>
      </w:r>
      <w:r>
        <w:t xml:space="preserve"> XXXX </w:t>
      </w:r>
    </w:p>
    <w:p w:rsidR="00342E4B" w:rsidRDefault="000B3B09">
      <w:pPr>
        <w:pStyle w:val="Bodytext30"/>
        <w:framePr w:w="9158" w:h="509" w:hRule="exact" w:wrap="none" w:vAnchor="page" w:hAnchor="page" w:x="1343" w:y="3669"/>
        <w:shd w:val="clear" w:color="auto" w:fill="auto"/>
        <w:spacing w:after="0"/>
      </w:pPr>
      <w:r>
        <w:t>Návrh realizace obměny chladicího zařízení</w:t>
      </w:r>
    </w:p>
    <w:p w:rsidR="00342E4B" w:rsidRDefault="000B3B09">
      <w:pPr>
        <w:pStyle w:val="Zkladntext"/>
        <w:framePr w:w="9158" w:h="2616" w:hRule="exact" w:wrap="none" w:vAnchor="page" w:hAnchor="page" w:x="1343" w:y="5056"/>
        <w:shd w:val="clear" w:color="auto" w:fill="auto"/>
      </w:pPr>
      <w:r>
        <w:rPr>
          <w:b/>
          <w:bCs/>
        </w:rPr>
        <w:t xml:space="preserve">Objekt: </w:t>
      </w:r>
      <w:r>
        <w:t>VÚŽV Uhříněves</w:t>
      </w:r>
    </w:p>
    <w:p w:rsidR="00342E4B" w:rsidRDefault="000B3B09">
      <w:pPr>
        <w:pStyle w:val="Zkladntext"/>
        <w:framePr w:w="9158" w:h="2616" w:hRule="exact" w:wrap="none" w:vAnchor="page" w:hAnchor="page" w:x="1343" w:y="5056"/>
        <w:shd w:val="clear" w:color="auto" w:fill="auto"/>
        <w:spacing w:after="0"/>
      </w:pPr>
      <w:r>
        <w:t xml:space="preserve">Na základě zkušeností s provozem podobných zařízení byly použity jednotlivé chladicí okruhy z výrobního programu JDK Nymburk, pracují s kompresory </w:t>
      </w:r>
      <w:proofErr w:type="spellStart"/>
      <w:r>
        <w:t>Tecumseh</w:t>
      </w:r>
      <w:proofErr w:type="spellEnd"/>
      <w:r>
        <w:t xml:space="preserve"> či </w:t>
      </w:r>
      <w:proofErr w:type="spellStart"/>
      <w:r>
        <w:t>Copeland</w:t>
      </w:r>
      <w:proofErr w:type="spellEnd"/>
      <w:r>
        <w:t xml:space="preserve"> v kombinaci s kondenzátorem a chladiči </w:t>
      </w:r>
      <w:proofErr w:type="spellStart"/>
      <w:r>
        <w:t>Friga-Bohn</w:t>
      </w:r>
      <w:proofErr w:type="spellEnd"/>
      <w:r>
        <w:t>. Každá jednotka</w:t>
      </w:r>
      <w:r>
        <w:t xml:space="preserve"> je vybavena vlastním řídícím rozvaděčem propojeným teplotními snímači v chlazených prostorech pro řízení provozu a odtávání chladičů.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  <w:spacing w:after="0"/>
      </w:pPr>
      <w:r>
        <w:rPr>
          <w:b/>
          <w:bCs/>
        </w:rPr>
        <w:t>Technologie chladicích boxů: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</w:pPr>
      <w:r>
        <w:rPr>
          <w:b/>
          <w:bCs/>
        </w:rPr>
        <w:t>-pro chladírny H/2, drobů, kafilerní box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  <w:spacing w:after="0"/>
      </w:pPr>
      <w:r>
        <w:rPr>
          <w:b/>
          <w:bCs/>
        </w:rPr>
        <w:t xml:space="preserve">Kondenzační chladicí jednotky JDK </w:t>
      </w:r>
      <w:r>
        <w:t>s pístovým kompre</w:t>
      </w:r>
      <w:r>
        <w:t xml:space="preserve">sorem </w:t>
      </w:r>
      <w:proofErr w:type="spellStart"/>
      <w:r>
        <w:t>Tecumseh</w:t>
      </w:r>
      <w:proofErr w:type="spellEnd"/>
      <w:r>
        <w:t xml:space="preserve">. Jednotka včetně krytu pro venkovní použití. Hlučnost jednotky </w:t>
      </w:r>
      <w:proofErr w:type="spellStart"/>
      <w:r>
        <w:t>Lp</w:t>
      </w:r>
      <w:proofErr w:type="spellEnd"/>
      <w:r>
        <w:t xml:space="preserve"> = 45 dB(A)/10 m.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</w:pPr>
      <w:r>
        <w:t>Rozměry jednotky 800x600 mm x výška 455 mm, hmotnost 60 kg. -plynulé řízení otáček ventilátoru, HP/LP ochrany, sběrač chladiva, výhřev oleje kompresoru pro zi</w:t>
      </w:r>
      <w:r>
        <w:t>mní start.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  <w:spacing w:after="0"/>
      </w:pPr>
      <w:r>
        <w:rPr>
          <w:b/>
          <w:bCs/>
        </w:rPr>
        <w:t>Technologie chladicích boxů: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</w:pPr>
      <w:r>
        <w:rPr>
          <w:b/>
          <w:bCs/>
        </w:rPr>
        <w:t>-pro chladírny expedice a bouránu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  <w:spacing w:after="0"/>
      </w:pPr>
      <w:r>
        <w:rPr>
          <w:b/>
          <w:bCs/>
        </w:rPr>
        <w:t xml:space="preserve">Kondenzační chladicí jednotky JDK </w:t>
      </w:r>
      <w:r>
        <w:t xml:space="preserve">se </w:t>
      </w:r>
      <w:proofErr w:type="spellStart"/>
      <w:r>
        <w:t>scroll</w:t>
      </w:r>
      <w:proofErr w:type="spellEnd"/>
      <w:r>
        <w:t xml:space="preserve"> kompresorem </w:t>
      </w:r>
      <w:proofErr w:type="spellStart"/>
      <w:r>
        <w:t>Copeland</w:t>
      </w:r>
      <w:proofErr w:type="spellEnd"/>
      <w:r>
        <w:t xml:space="preserve"> ZR Jednotka včetně krytu pro venkovní použití. Hlučnost jednotky </w:t>
      </w:r>
      <w:proofErr w:type="spellStart"/>
      <w:r>
        <w:t>Lp</w:t>
      </w:r>
      <w:proofErr w:type="spellEnd"/>
      <w:r>
        <w:t xml:space="preserve"> = 43 dB(A)/10 m.</w:t>
      </w:r>
    </w:p>
    <w:p w:rsidR="00342E4B" w:rsidRDefault="000B3B09">
      <w:pPr>
        <w:pStyle w:val="Zkladntext"/>
        <w:framePr w:w="9158" w:h="6158" w:hRule="exact" w:wrap="none" w:vAnchor="page" w:hAnchor="page" w:x="1343" w:y="8555"/>
        <w:shd w:val="clear" w:color="auto" w:fill="auto"/>
        <w:spacing w:after="0"/>
      </w:pPr>
      <w:r>
        <w:t>Rozměry jednotky 1200 mm x 800 m</w:t>
      </w:r>
      <w:r>
        <w:t>m výška 680 mm, hmotnost 110 kg. -plynulé řízení otáček ventilátoru, HP/LP ochrany, sběrač chladiva, výhřev oleje kompresoru pro zimní start.</w:t>
      </w:r>
    </w:p>
    <w:p w:rsidR="00342E4B" w:rsidRDefault="00342E4B">
      <w:pPr>
        <w:spacing w:line="1" w:lineRule="exact"/>
        <w:sectPr w:rsidR="00342E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342E4B" w:rsidRDefault="00342E4B">
      <w:pPr>
        <w:spacing w:line="1" w:lineRule="exact"/>
      </w:pPr>
    </w:p>
    <w:p w:rsidR="00342E4B" w:rsidRDefault="000B3B09">
      <w:pPr>
        <w:pStyle w:val="Heading10"/>
        <w:framePr w:w="9120" w:h="878" w:hRule="exact" w:wrap="none" w:vAnchor="page" w:hAnchor="page" w:x="1362" w:y="707"/>
        <w:shd w:val="clear" w:color="auto" w:fill="auto"/>
      </w:pPr>
      <w:bookmarkStart w:id="3" w:name="bookmark4"/>
      <w:bookmarkStart w:id="4" w:name="bookmark5"/>
      <w:r>
        <w:t>Chlazení-klimatizace</w:t>
      </w:r>
      <w:bookmarkEnd w:id="3"/>
      <w:bookmarkEnd w:id="4"/>
    </w:p>
    <w:p w:rsidR="00342E4B" w:rsidRDefault="00710A23">
      <w:pPr>
        <w:pStyle w:val="Heading20"/>
        <w:framePr w:w="9120" w:h="878" w:hRule="exact" w:wrap="none" w:vAnchor="page" w:hAnchor="page" w:x="1362" w:y="707"/>
        <w:pBdr>
          <w:bottom w:val="single" w:sz="4" w:space="0" w:color="auto"/>
        </w:pBdr>
        <w:shd w:val="clear" w:color="auto" w:fill="auto"/>
        <w:spacing w:after="0"/>
      </w:pPr>
      <w:r>
        <w:t>XXXX</w:t>
      </w:r>
    </w:p>
    <w:p w:rsidR="00342E4B" w:rsidRDefault="000B3B09">
      <w:pPr>
        <w:pStyle w:val="Bodytext20"/>
        <w:framePr w:w="1661" w:h="427" w:hRule="exact" w:wrap="none" w:vAnchor="page" w:hAnchor="page" w:x="1405" w:y="1888"/>
        <w:shd w:val="clear" w:color="auto" w:fill="auto"/>
        <w:ind w:left="10" w:right="5"/>
      </w:pPr>
      <w:r>
        <w:t>Sázavská 423</w:t>
      </w:r>
    </w:p>
    <w:p w:rsidR="00342E4B" w:rsidRDefault="000B3B09">
      <w:pPr>
        <w:pStyle w:val="Bodytext20"/>
        <w:framePr w:w="1661" w:h="427" w:hRule="exact" w:wrap="none" w:vAnchor="page" w:hAnchor="page" w:x="1405" w:y="1888"/>
        <w:shd w:val="clear" w:color="auto" w:fill="auto"/>
        <w:spacing w:line="230" w:lineRule="auto"/>
        <w:ind w:left="10" w:right="5"/>
      </w:pPr>
      <w:r>
        <w:t>285 04 Uhlířské Janovice</w:t>
      </w:r>
    </w:p>
    <w:p w:rsidR="00342E4B" w:rsidRDefault="000B3B09">
      <w:pPr>
        <w:pStyle w:val="Bodytext20"/>
        <w:framePr w:w="9120" w:h="432" w:hRule="exact" w:wrap="none" w:vAnchor="page" w:hAnchor="page" w:x="1362" w:y="2080"/>
        <w:shd w:val="clear" w:color="auto" w:fill="auto"/>
        <w:ind w:left="3456" w:right="3346"/>
        <w:jc w:val="center"/>
      </w:pPr>
      <w:r>
        <w:t>mobil:</w:t>
      </w:r>
      <w:r w:rsidR="007B53DA">
        <w:t xml:space="preserve"> XXXX</w:t>
      </w:r>
    </w:p>
    <w:p w:rsidR="00342E4B" w:rsidRDefault="000B3B09">
      <w:pPr>
        <w:pStyle w:val="Bodytext20"/>
        <w:framePr w:w="9120" w:h="432" w:hRule="exact" w:wrap="none" w:vAnchor="page" w:hAnchor="page" w:x="1362" w:y="2080"/>
        <w:shd w:val="clear" w:color="auto" w:fill="auto"/>
        <w:ind w:left="3456" w:right="3346"/>
        <w:jc w:val="center"/>
      </w:pPr>
      <w:r>
        <w:t>e-mail:</w:t>
      </w:r>
      <w:r w:rsidR="007B53DA">
        <w:t xml:space="preserve"> XXXX </w:t>
      </w:r>
    </w:p>
    <w:p w:rsidR="00342E4B" w:rsidRDefault="000B3B09">
      <w:pPr>
        <w:pStyle w:val="Bodytext20"/>
        <w:framePr w:w="1382" w:h="427" w:hRule="exact" w:wrap="none" w:vAnchor="page" w:hAnchor="page" w:x="9162" w:y="1888"/>
        <w:shd w:val="clear" w:color="auto" w:fill="auto"/>
        <w:ind w:left="19" w:right="9"/>
        <w:jc w:val="right"/>
      </w:pPr>
      <w:r>
        <w:t>IČO:11661950</w:t>
      </w:r>
    </w:p>
    <w:p w:rsidR="00342E4B" w:rsidRDefault="000B3B09">
      <w:pPr>
        <w:pStyle w:val="Bodytext20"/>
        <w:framePr w:w="1382" w:h="427" w:hRule="exact" w:wrap="none" w:vAnchor="page" w:hAnchor="page" w:x="9162" w:y="1888"/>
        <w:shd w:val="clear" w:color="auto" w:fill="auto"/>
        <w:spacing w:line="230" w:lineRule="auto"/>
        <w:ind w:left="19" w:right="9"/>
        <w:jc w:val="right"/>
      </w:pPr>
      <w:r>
        <w:t>DIČ:CZ830204084|6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rPr>
          <w:b/>
          <w:bCs/>
        </w:rPr>
        <w:t>Rozvaděče RKJ-</w:t>
      </w:r>
      <w:proofErr w:type="gramStart"/>
      <w:r>
        <w:rPr>
          <w:b/>
          <w:bCs/>
        </w:rPr>
        <w:t xml:space="preserve">2B </w:t>
      </w:r>
      <w:r>
        <w:t>- rozvaděč</w:t>
      </w:r>
      <w:proofErr w:type="gramEnd"/>
      <w:r>
        <w:t xml:space="preserve"> pro napájení a řízení výparníku, el. odtávání, kondenzační jednotky, regulace teploty pomocí pros</w:t>
      </w:r>
      <w:r>
        <w:t>torové sondy, regulace automatického odtávání pomocí lamelové sondy.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t xml:space="preserve">Regulace </w:t>
      </w:r>
      <w:proofErr w:type="spellStart"/>
      <w:r>
        <w:t>Dixell</w:t>
      </w:r>
      <w:proofErr w:type="spellEnd"/>
      <w:r>
        <w:t xml:space="preserve"> s převodníkem TTL/RS485 pro vzdálené monitorování teplot (X-web, </w:t>
      </w:r>
      <w:proofErr w:type="spellStart"/>
      <w:r>
        <w:t>ModBus</w:t>
      </w:r>
      <w:proofErr w:type="spellEnd"/>
      <w:r>
        <w:t>/RTU)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</w:pPr>
      <w:r>
        <w:t>-Dálková signalizace poruchy bezpotenciálovým kontaktem.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</w:pPr>
      <w:r>
        <w:rPr>
          <w:b/>
          <w:bCs/>
        </w:rPr>
        <w:t xml:space="preserve">Chladiče </w:t>
      </w:r>
      <w:proofErr w:type="spellStart"/>
      <w:r>
        <w:rPr>
          <w:b/>
          <w:bCs/>
        </w:rPr>
        <w:t>Friga-</w:t>
      </w:r>
      <w:proofErr w:type="gramStart"/>
      <w:r>
        <w:rPr>
          <w:b/>
          <w:bCs/>
        </w:rPr>
        <w:t>Bohn</w:t>
      </w:r>
      <w:proofErr w:type="spellEnd"/>
      <w:r>
        <w:rPr>
          <w:b/>
          <w:bCs/>
        </w:rPr>
        <w:t xml:space="preserve"> - </w:t>
      </w:r>
      <w:r>
        <w:t>stropní</w:t>
      </w:r>
      <w:proofErr w:type="gramEnd"/>
      <w:r>
        <w:t xml:space="preserve"> lamelové výparníky </w:t>
      </w:r>
      <w:r>
        <w:rPr>
          <w:b/>
          <w:bCs/>
        </w:rPr>
        <w:t xml:space="preserve">s </w:t>
      </w:r>
      <w:r>
        <w:t>ventilátory a elektrickým odtáváním.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rPr>
          <w:b/>
          <w:bCs/>
        </w:rPr>
        <w:t xml:space="preserve">Monitorování </w:t>
      </w:r>
      <w:proofErr w:type="gramStart"/>
      <w:r>
        <w:rPr>
          <w:b/>
          <w:bCs/>
        </w:rPr>
        <w:t xml:space="preserve">teplot </w:t>
      </w:r>
      <w:r>
        <w:t>- monitorovací</w:t>
      </w:r>
      <w:proofErr w:type="gramEnd"/>
      <w:r>
        <w:t xml:space="preserve"> systém X-WEB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620"/>
      </w:pPr>
      <w:r>
        <w:t xml:space="preserve">X-WEB jsou modernizované monitorovací jednotky, vhodné pro menší aplikace do </w:t>
      </w:r>
      <w:proofErr w:type="gramStart"/>
      <w:r>
        <w:t>18ti</w:t>
      </w:r>
      <w:proofErr w:type="gramEnd"/>
      <w:r>
        <w:t xml:space="preserve"> připojených zařízení, bez potřeby lokálního ovládání a displ</w:t>
      </w:r>
      <w:r>
        <w:t xml:space="preserve">eje. Přístup na tyto jednotky je dálkový, pomocí </w:t>
      </w:r>
      <w:proofErr w:type="spellStart"/>
      <w:r>
        <w:t>Ethernetu</w:t>
      </w:r>
      <w:proofErr w:type="spellEnd"/>
      <w:r>
        <w:t xml:space="preserve">. Komunikace se provádí pomocí standardního internetového prohlížeče. Integrovaný WEB server čte a zpracovává data přicházející z </w:t>
      </w:r>
      <w:proofErr w:type="spellStart"/>
      <w:r>
        <w:t>Dixell</w:t>
      </w:r>
      <w:proofErr w:type="spellEnd"/>
      <w:r>
        <w:t xml:space="preserve"> regulátorů připojených k zařízení pomocí RS485, pomocí protok</w:t>
      </w:r>
      <w:r>
        <w:t xml:space="preserve">olu </w:t>
      </w:r>
      <w:proofErr w:type="spellStart"/>
      <w:r>
        <w:t>Modbus</w:t>
      </w:r>
      <w:proofErr w:type="spellEnd"/>
      <w:r>
        <w:t>-RTU.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t>U všech nabízených technologií je použito chladivo R449A.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</w:pPr>
      <w:r>
        <w:rPr>
          <w:b/>
          <w:bCs/>
        </w:rPr>
        <w:t>R449A (</w:t>
      </w:r>
      <w:proofErr w:type="spellStart"/>
      <w:r>
        <w:rPr>
          <w:b/>
          <w:bCs/>
        </w:rPr>
        <w:t>Opteon</w:t>
      </w:r>
      <w:proofErr w:type="spellEnd"/>
      <w:r>
        <w:rPr>
          <w:b/>
          <w:bCs/>
          <w:sz w:val="18"/>
          <w:szCs w:val="18"/>
        </w:rPr>
        <w:t xml:space="preserve">® </w:t>
      </w:r>
      <w:r>
        <w:rPr>
          <w:b/>
          <w:bCs/>
        </w:rPr>
        <w:t xml:space="preserve">XP40) </w:t>
      </w:r>
      <w:r>
        <w:t xml:space="preserve">je chladivo ze skupiny </w:t>
      </w:r>
      <w:proofErr w:type="spellStart"/>
      <w:r>
        <w:t>hydrofluoro</w:t>
      </w:r>
      <w:proofErr w:type="spellEnd"/>
      <w:r>
        <w:t>-olefinů (HFO) s nulovým potenciálem poškození ozónové vrstvy (ODP) a s nízkým potenciálem globálního oteplování (GWP). Toto chladivo bylo vyvinuto do zařízení pro komerční a průmyslové chlazení s objemovými kompresory (pí</w:t>
      </w:r>
      <w:r>
        <w:t xml:space="preserve">stové, rotační, </w:t>
      </w:r>
      <w:r>
        <w:rPr>
          <w:lang w:val="en-US" w:eastAsia="en-US" w:bidi="en-US"/>
        </w:rPr>
        <w:t xml:space="preserve">Scroll) </w:t>
      </w:r>
      <w:r>
        <w:t>s přímou expanzí pro nízké a střední teploty.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t xml:space="preserve">Bezpečný, </w:t>
      </w:r>
      <w:proofErr w:type="gramStart"/>
      <w:r>
        <w:t>nehořlavý - klasifikace</w:t>
      </w:r>
      <w:proofErr w:type="gramEnd"/>
      <w:r>
        <w:t xml:space="preserve"> ASHRAE A1</w:t>
      </w:r>
    </w:p>
    <w:p w:rsidR="00342E4B" w:rsidRDefault="000B3B09">
      <w:pPr>
        <w:pStyle w:val="Zkladntext"/>
        <w:framePr w:w="9120" w:h="9062" w:hRule="exact" w:wrap="none" w:vAnchor="page" w:hAnchor="page" w:x="1362" w:y="3722"/>
        <w:shd w:val="clear" w:color="auto" w:fill="auto"/>
        <w:spacing w:after="0"/>
      </w:pPr>
      <w:r>
        <w:t>Nepoškozuje ozónovou vrstvu, má nízký potenciál GWP</w:t>
      </w:r>
    </w:p>
    <w:p w:rsidR="00342E4B" w:rsidRDefault="00342E4B">
      <w:pPr>
        <w:spacing w:line="1" w:lineRule="exact"/>
      </w:pPr>
    </w:p>
    <w:sectPr w:rsidR="00342E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B09" w:rsidRDefault="000B3B09">
      <w:r>
        <w:separator/>
      </w:r>
    </w:p>
  </w:endnote>
  <w:endnote w:type="continuationSeparator" w:id="0">
    <w:p w:rsidR="000B3B09" w:rsidRDefault="000B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B09" w:rsidRDefault="000B3B09"/>
  </w:footnote>
  <w:footnote w:type="continuationSeparator" w:id="0">
    <w:p w:rsidR="000B3B09" w:rsidRDefault="000B3B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4B"/>
    <w:rsid w:val="000B3B09"/>
    <w:rsid w:val="001213A9"/>
    <w:rsid w:val="003120C1"/>
    <w:rsid w:val="00342E4B"/>
    <w:rsid w:val="00710A23"/>
    <w:rsid w:val="007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9D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/>
      <w:outlineLvl w:val="0"/>
    </w:pPr>
    <w:rPr>
      <w:rFonts w:ascii="Arial" w:eastAsia="Arial" w:hAnsi="Arial" w:cs="Arial"/>
      <w:b/>
      <w:bCs/>
      <w:i/>
      <w:iCs/>
      <w:sz w:val="38"/>
      <w:szCs w:val="3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92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120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0C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120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0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2025-03-10T08:04:00Z</dcterms:created>
  <dcterms:modified xsi:type="dcterms:W3CDTF">2025-03-10T08:04:00Z</dcterms:modified>
</cp:coreProperties>
</file>