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9DC1" w14:textId="77777777" w:rsidR="009555A1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E62693" wp14:editId="5C628AC0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B71CE2D" wp14:editId="67FF79CC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ECD02" w14:textId="77777777" w:rsidR="009555A1" w:rsidRDefault="009555A1">
      <w:pPr>
        <w:pStyle w:val="ParaStyle3"/>
      </w:pPr>
    </w:p>
    <w:p w14:paraId="318B7BAD" w14:textId="77777777" w:rsidR="009555A1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F146D4B" w14:textId="77777777" w:rsidR="009555A1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DB1C118" w14:textId="77777777" w:rsidR="009555A1" w:rsidRDefault="009555A1">
      <w:pPr>
        <w:pStyle w:val="ParaStyle6"/>
      </w:pPr>
    </w:p>
    <w:p w14:paraId="07499050" w14:textId="77777777" w:rsidR="009555A1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2C31F154" w14:textId="77777777" w:rsidR="009555A1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303FA10" w14:textId="77777777" w:rsidR="009555A1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A9CE36C" w14:textId="77777777" w:rsidR="009555A1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FCD7523" w14:textId="6E8B4EAC" w:rsidR="009555A1" w:rsidRDefault="00000000">
      <w:pPr>
        <w:pStyle w:val="ParaStyle9"/>
      </w:pPr>
      <w:r>
        <w:rPr>
          <w:rStyle w:val="CharStyle6"/>
        </w:rPr>
        <w:t>POTRUBÍ SEIDLER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8137D74" w14:textId="77777777" w:rsidR="009555A1" w:rsidRDefault="00000000">
      <w:pPr>
        <w:pStyle w:val="ParaStyle10"/>
      </w:pPr>
      <w:r>
        <w:tab/>
      </w:r>
    </w:p>
    <w:p w14:paraId="7EC0BEC0" w14:textId="71561DBC" w:rsidR="009555A1" w:rsidRDefault="00000000">
      <w:pPr>
        <w:pStyle w:val="ParaStyle11"/>
      </w:pPr>
      <w:r>
        <w:rPr>
          <w:rStyle w:val="CharStyle7"/>
        </w:rPr>
        <w:t>28. října 52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4362D65E" w14:textId="0FBF9BE1" w:rsidR="009555A1" w:rsidRDefault="00000000">
      <w:pPr>
        <w:pStyle w:val="ParaStyle12"/>
      </w:pPr>
      <w:r>
        <w:rPr>
          <w:rStyle w:val="CharStyle8"/>
        </w:rPr>
        <w:t>742 83 Klimkovice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1C6AF7C" w14:textId="77777777" w:rsidR="009555A1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7E4711FE" w14:textId="77777777" w:rsidR="009555A1" w:rsidRDefault="009555A1">
      <w:pPr>
        <w:pStyle w:val="ParaStyle14"/>
      </w:pPr>
    </w:p>
    <w:p w14:paraId="078A3756" w14:textId="77777777" w:rsidR="009555A1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250077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5C798DAC" w14:textId="77777777" w:rsidR="009555A1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3E3CD880" w14:textId="44CBAD7A" w:rsidR="009555A1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27830853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F4A783F" w14:textId="54CAF7A3" w:rsidR="009555A1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CZ27830853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6F3E93F" w14:textId="77777777" w:rsidR="009555A1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EF08510" wp14:editId="7C2D9D9C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3C28D6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647DFFD" w14:textId="77777777" w:rsidR="009555A1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D0471F7" wp14:editId="2E94FA28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40EC8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E68DF67" w14:textId="77777777" w:rsidR="009555A1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24.02.2025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84F3ADF" w14:textId="77777777" w:rsidR="009555A1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44D99E3" wp14:editId="50156CA2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F0B9F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2926FA6" w14:textId="77777777" w:rsidR="009555A1" w:rsidRDefault="00000000">
      <w:pPr>
        <w:pStyle w:val="ParaStyle23"/>
      </w:pPr>
      <w:r>
        <w:tab/>
      </w:r>
      <w:r>
        <w:rPr>
          <w:rStyle w:val="CharStyle11"/>
        </w:rPr>
        <w:t>500250077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6D2300F" w14:textId="77777777" w:rsidR="009555A1" w:rsidRDefault="009555A1">
      <w:pPr>
        <w:pStyle w:val="ParaStyle24"/>
      </w:pPr>
    </w:p>
    <w:p w14:paraId="788A99EB" w14:textId="77777777" w:rsidR="009555A1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13.3.2025</w:t>
      </w:r>
      <w:r>
        <w:tab/>
      </w:r>
      <w:r>
        <w:tab/>
      </w:r>
    </w:p>
    <w:p w14:paraId="783FD0EB" w14:textId="77777777" w:rsidR="009555A1" w:rsidRDefault="009555A1">
      <w:pPr>
        <w:pStyle w:val="ParaStyle2"/>
      </w:pPr>
    </w:p>
    <w:p w14:paraId="433EADA6" w14:textId="77777777" w:rsidR="009555A1" w:rsidRDefault="009555A1">
      <w:pPr>
        <w:pStyle w:val="ParaStyle2"/>
      </w:pPr>
    </w:p>
    <w:p w14:paraId="569890E5" w14:textId="77777777" w:rsidR="009555A1" w:rsidRDefault="009555A1">
      <w:pPr>
        <w:pStyle w:val="ParaStyle26"/>
      </w:pPr>
    </w:p>
    <w:p w14:paraId="35FB87FE" w14:textId="77777777" w:rsidR="009555A1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5AAA9D3D" w14:textId="4DD0BA95" w:rsidR="009555A1" w:rsidRDefault="00000000">
      <w:pPr>
        <w:pStyle w:val="ParaStyle27"/>
      </w:pPr>
      <w:r>
        <w:tab/>
      </w:r>
      <w:r>
        <w:rPr>
          <w:rStyle w:val="CharStyle2"/>
        </w:rPr>
        <w:t xml:space="preserve">Předizolované </w:t>
      </w:r>
      <w:proofErr w:type="spellStart"/>
      <w:r>
        <w:rPr>
          <w:rStyle w:val="CharStyle2"/>
        </w:rPr>
        <w:t>podrubí</w:t>
      </w:r>
      <w:proofErr w:type="spellEnd"/>
      <w:r>
        <w:rPr>
          <w:rStyle w:val="CharStyle2"/>
        </w:rPr>
        <w:t xml:space="preserve">  včetně dopravy  </w:t>
      </w:r>
      <w:r w:rsidR="00F775C9">
        <w:rPr>
          <w:rStyle w:val="CharStyle2"/>
        </w:rPr>
        <w:t xml:space="preserve">(Bazén, Pivovarská, Stará pošta, </w:t>
      </w:r>
      <w:proofErr w:type="spellStart"/>
      <w:r w:rsidR="00F775C9">
        <w:rPr>
          <w:rStyle w:val="CharStyle2"/>
        </w:rPr>
        <w:t>Kocínova</w:t>
      </w:r>
      <w:proofErr w:type="spellEnd"/>
      <w:r w:rsidR="00F775C9">
        <w:rPr>
          <w:rStyle w:val="CharStyle2"/>
        </w:rPr>
        <w:t xml:space="preserve"> a ostatní).</w:t>
      </w:r>
    </w:p>
    <w:p w14:paraId="5E5F15D5" w14:textId="77777777" w:rsidR="009555A1" w:rsidRDefault="00000000">
      <w:pPr>
        <w:pStyle w:val="ParaStyle27"/>
      </w:pPr>
      <w:r>
        <w:tab/>
      </w:r>
      <w:r>
        <w:rPr>
          <w:rStyle w:val="CharStyle2"/>
        </w:rPr>
        <w:t xml:space="preserve">                </w:t>
      </w:r>
    </w:p>
    <w:p w14:paraId="00D58312" w14:textId="77777777" w:rsidR="009555A1" w:rsidRDefault="00000000">
      <w:pPr>
        <w:pStyle w:val="ParaStyle27"/>
      </w:pPr>
      <w:r>
        <w:tab/>
      </w:r>
      <w:r>
        <w:rPr>
          <w:rStyle w:val="CharStyle2"/>
        </w:rPr>
        <w:t xml:space="preserve">Dodaní : do areálu TPI, a.s., 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2263, Písek, do 13.3.2025</w:t>
      </w:r>
    </w:p>
    <w:p w14:paraId="1A11F23A" w14:textId="77777777" w:rsidR="009555A1" w:rsidRDefault="00000000">
      <w:pPr>
        <w:pStyle w:val="ParaStyle27"/>
      </w:pPr>
      <w:r>
        <w:tab/>
      </w:r>
    </w:p>
    <w:p w14:paraId="3D8666C0" w14:textId="77777777" w:rsidR="009555A1" w:rsidRDefault="00000000">
      <w:pPr>
        <w:pStyle w:val="ParaStyle27"/>
      </w:pPr>
      <w:r>
        <w:tab/>
      </w:r>
    </w:p>
    <w:p w14:paraId="6820A442" w14:textId="77777777" w:rsidR="009555A1" w:rsidRDefault="00000000">
      <w:pPr>
        <w:pStyle w:val="ParaStyle27"/>
      </w:pPr>
      <w:r>
        <w:tab/>
      </w:r>
      <w:r>
        <w:rPr>
          <w:rStyle w:val="CharStyle2"/>
        </w:rPr>
        <w:t>Celková cena : 463 175 Kč</w:t>
      </w:r>
    </w:p>
    <w:p w14:paraId="474A6BAA" w14:textId="77777777" w:rsidR="009555A1" w:rsidRDefault="00000000">
      <w:pPr>
        <w:pStyle w:val="ParaStyle27"/>
      </w:pPr>
      <w:r>
        <w:tab/>
      </w:r>
    </w:p>
    <w:p w14:paraId="0D1143FC" w14:textId="77777777" w:rsidR="009555A1" w:rsidRDefault="00000000">
      <w:pPr>
        <w:pStyle w:val="ParaStyle27"/>
      </w:pPr>
      <w:r>
        <w:tab/>
      </w:r>
      <w:r>
        <w:rPr>
          <w:rStyle w:val="CharStyle2"/>
        </w:rPr>
        <w:t>Vyřizuje : Ing. Kubiš, tel.: 382 730 150</w:t>
      </w:r>
    </w:p>
    <w:p w14:paraId="6A69CB3F" w14:textId="77777777" w:rsidR="009555A1" w:rsidRDefault="00000000">
      <w:pPr>
        <w:pStyle w:val="ParaStyle28"/>
      </w:pPr>
      <w:r>
        <w:tab/>
      </w:r>
    </w:p>
    <w:p w14:paraId="77A732A2" w14:textId="77777777" w:rsidR="009555A1" w:rsidRDefault="009555A1">
      <w:pPr>
        <w:pStyle w:val="ParaStyle2"/>
      </w:pPr>
    </w:p>
    <w:p w14:paraId="644E6FA1" w14:textId="77777777" w:rsidR="009555A1" w:rsidRDefault="009555A1">
      <w:pPr>
        <w:pStyle w:val="ParaStyle2"/>
      </w:pPr>
    </w:p>
    <w:p w14:paraId="301D5A37" w14:textId="77777777" w:rsidR="009555A1" w:rsidRDefault="009555A1">
      <w:pPr>
        <w:pStyle w:val="ParaStyle2"/>
      </w:pPr>
    </w:p>
    <w:p w14:paraId="711ACAF1" w14:textId="77777777" w:rsidR="009555A1" w:rsidRDefault="009555A1">
      <w:pPr>
        <w:pStyle w:val="ParaStyle2"/>
      </w:pPr>
    </w:p>
    <w:p w14:paraId="2BE86D06" w14:textId="77777777" w:rsidR="009555A1" w:rsidRDefault="009555A1">
      <w:pPr>
        <w:pStyle w:val="ParaStyle29"/>
      </w:pPr>
    </w:p>
    <w:p w14:paraId="0EAB4132" w14:textId="77777777" w:rsidR="009555A1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AF0CF9D" w14:textId="77777777" w:rsidR="009555A1" w:rsidRDefault="009555A1">
      <w:pPr>
        <w:pStyle w:val="ParaStyle31"/>
      </w:pPr>
    </w:p>
    <w:p w14:paraId="63599991" w14:textId="61602957" w:rsidR="009555A1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F654037" w14:textId="411EE12C" w:rsidR="009555A1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6A5D7770" w14:textId="77777777" w:rsidR="009555A1" w:rsidRDefault="009555A1">
      <w:pPr>
        <w:pStyle w:val="ParaStyle2"/>
      </w:pPr>
    </w:p>
    <w:p w14:paraId="1EBBEE76" w14:textId="77777777" w:rsidR="009555A1" w:rsidRDefault="009555A1">
      <w:pPr>
        <w:pStyle w:val="ParaStyle2"/>
      </w:pPr>
    </w:p>
    <w:p w14:paraId="2AB7F87D" w14:textId="77777777" w:rsidR="009555A1" w:rsidRDefault="009555A1">
      <w:pPr>
        <w:pStyle w:val="ParaStyle2"/>
      </w:pPr>
    </w:p>
    <w:p w14:paraId="088DD511" w14:textId="77777777" w:rsidR="009555A1" w:rsidRDefault="009555A1">
      <w:pPr>
        <w:pStyle w:val="ParaStyle2"/>
      </w:pPr>
    </w:p>
    <w:p w14:paraId="45FC3812" w14:textId="77777777" w:rsidR="005A2C03" w:rsidRDefault="005A2C03">
      <w:pPr>
        <w:pStyle w:val="ParaStyle2"/>
      </w:pPr>
    </w:p>
    <w:p w14:paraId="317E512B" w14:textId="77777777" w:rsidR="005A2C03" w:rsidRDefault="005A2C03">
      <w:pPr>
        <w:pStyle w:val="ParaStyle2"/>
      </w:pPr>
    </w:p>
    <w:p w14:paraId="44339C75" w14:textId="77777777" w:rsidR="009555A1" w:rsidRDefault="009555A1">
      <w:pPr>
        <w:pStyle w:val="ParaStyle2"/>
      </w:pPr>
    </w:p>
    <w:p w14:paraId="0B05FF96" w14:textId="035DC174" w:rsidR="009555A1" w:rsidRDefault="005A2C03">
      <w:pPr>
        <w:pStyle w:val="ParaStyle2"/>
      </w:pPr>
      <w:r>
        <w:t xml:space="preserve">                                                             XXX, POTRUBÍ SEIDLER s.r.o.                  Mgr. Andrea Žáková, ředitelka a.s.</w:t>
      </w:r>
    </w:p>
    <w:p w14:paraId="002AD11F" w14:textId="77777777" w:rsidR="009555A1" w:rsidRDefault="009555A1">
      <w:pPr>
        <w:pStyle w:val="ParaStyle34"/>
      </w:pPr>
    </w:p>
    <w:p w14:paraId="05A54B83" w14:textId="77777777" w:rsidR="009555A1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0F57484" wp14:editId="4383DAD9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346F8A14" wp14:editId="3610F38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35BB98B" wp14:editId="30E9DD1E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314E8B60" w14:textId="77777777" w:rsidR="009555A1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D45BF39" w14:textId="77777777" w:rsidR="009555A1" w:rsidRDefault="009555A1">
      <w:pPr>
        <w:pStyle w:val="ParaStyle2"/>
      </w:pPr>
    </w:p>
    <w:p w14:paraId="67C5BD17" w14:textId="77777777" w:rsidR="009555A1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6D496A7" wp14:editId="74A43478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ECBB6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7F41993" w14:textId="77777777" w:rsidR="009555A1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5A85E216" w14:textId="77777777" w:rsidR="009555A1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5D3F3CFC" w14:textId="77777777" w:rsidR="009555A1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5E1364F7" w14:textId="5B92D386" w:rsidR="009555A1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9153445" w14:textId="77777777" w:rsidR="009555A1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2D82FB0E" w14:textId="77777777" w:rsidR="009555A1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9555A1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A1"/>
    <w:rsid w:val="00112C3A"/>
    <w:rsid w:val="005A2C03"/>
    <w:rsid w:val="007F7B90"/>
    <w:rsid w:val="009555A1"/>
    <w:rsid w:val="00F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9D0C"/>
  <w15:docId w15:val="{A7EA1AB5-EA0A-461C-8E51-12186C1B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64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31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2025-03-06T06:47:00Z</cp:lastPrinted>
  <dcterms:created xsi:type="dcterms:W3CDTF">2025-03-06T05:51:00Z</dcterms:created>
  <dcterms:modified xsi:type="dcterms:W3CDTF">2025-03-06T06:48:00Z</dcterms:modified>
</cp:coreProperties>
</file>