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6AC8533D" w:rsidR="006615F7" w:rsidRPr="00D9780F" w:rsidRDefault="006615F7" w:rsidP="00DB2471">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032597">
        <w:rPr>
          <w:rFonts w:ascii="Arial" w:eastAsia="Times New Roman" w:hAnsi="Arial" w:cs="Arial"/>
          <w:lang w:eastAsia="cs-CZ"/>
        </w:rPr>
        <w:br/>
      </w:r>
      <w:r w:rsidR="00810331">
        <w:rPr>
          <w:rFonts w:ascii="Arial" w:eastAsia="Times New Roman" w:hAnsi="Arial" w:cs="Arial"/>
          <w:lang w:eastAsia="cs-CZ"/>
        </w:rPr>
        <w:t>ve znění pozdějších předpisů</w:t>
      </w:r>
      <w:r w:rsidR="00DB2471">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38421B23" w14:textId="77777777" w:rsidR="00910ABB" w:rsidRDefault="00910ABB" w:rsidP="00910ABB">
      <w:pPr>
        <w:tabs>
          <w:tab w:val="left" w:pos="4253"/>
          <w:tab w:val="left" w:pos="4536"/>
        </w:tabs>
        <w:spacing w:after="0" w:line="240" w:lineRule="auto"/>
        <w:jc w:val="both"/>
        <w:rPr>
          <w:rFonts w:ascii="Arial" w:eastAsia="Times New Roman" w:hAnsi="Arial" w:cs="Arial"/>
          <w:b/>
          <w:lang w:eastAsia="cs-CZ"/>
        </w:rPr>
      </w:pPr>
    </w:p>
    <w:p w14:paraId="4E66A5AE" w14:textId="536A8376" w:rsidR="00910ABB" w:rsidRDefault="00910ABB" w:rsidP="00910ABB">
      <w:pPr>
        <w:tabs>
          <w:tab w:val="left" w:pos="4253"/>
          <w:tab w:val="left" w:pos="4536"/>
        </w:tabs>
        <w:spacing w:after="0" w:line="240" w:lineRule="auto"/>
        <w:jc w:val="both"/>
        <w:rPr>
          <w:rFonts w:ascii="Arial" w:eastAsia="Times New Roman" w:hAnsi="Arial" w:cs="Arial"/>
          <w:b/>
          <w:lang w:eastAsia="cs-CZ"/>
        </w:rPr>
      </w:pPr>
      <w:r w:rsidRPr="00594BBC">
        <w:rPr>
          <w:rFonts w:ascii="Arial" w:eastAsia="Times New Roman" w:hAnsi="Arial" w:cs="Arial"/>
          <w:b/>
          <w:lang w:eastAsia="cs-CZ"/>
        </w:rPr>
        <w:t xml:space="preserve">Objednatel: </w:t>
      </w:r>
      <w:r>
        <w:rPr>
          <w:rFonts w:ascii="Arial" w:eastAsia="Times New Roman" w:hAnsi="Arial" w:cs="Arial"/>
          <w:b/>
          <w:lang w:eastAsia="cs-CZ"/>
        </w:rPr>
        <w:tab/>
      </w:r>
      <w:r>
        <w:rPr>
          <w:rFonts w:ascii="Arial" w:eastAsia="Times New Roman" w:hAnsi="Arial" w:cs="Arial"/>
          <w:b/>
          <w:lang w:eastAsia="cs-CZ"/>
        </w:rPr>
        <w:tab/>
      </w:r>
      <w:r w:rsidRPr="00594BBC">
        <w:rPr>
          <w:rFonts w:ascii="Arial" w:eastAsia="Times New Roman" w:hAnsi="Arial" w:cs="Arial"/>
          <w:b/>
          <w:lang w:eastAsia="cs-CZ"/>
        </w:rPr>
        <w:t>Česká republika – Státní pozemkový úřad</w:t>
      </w:r>
    </w:p>
    <w:p w14:paraId="52EEEC6F" w14:textId="77777777" w:rsidR="00910ABB" w:rsidRDefault="00910ABB" w:rsidP="00910ABB">
      <w:pPr>
        <w:tabs>
          <w:tab w:val="left" w:pos="4253"/>
          <w:tab w:val="left" w:pos="4536"/>
        </w:tabs>
        <w:spacing w:after="60" w:line="240" w:lineRule="auto"/>
        <w:jc w:val="both"/>
        <w:rPr>
          <w:rFonts w:ascii="Arial" w:eastAsia="Times New Roman" w:hAnsi="Arial" w:cs="Arial"/>
          <w:b/>
          <w:lang w:eastAsia="cs-CZ"/>
        </w:rPr>
      </w:pPr>
      <w:r>
        <w:rPr>
          <w:rFonts w:ascii="Arial" w:eastAsia="Times New Roman" w:hAnsi="Arial" w:cs="Arial"/>
          <w:b/>
          <w:lang w:eastAsia="cs-CZ"/>
        </w:rPr>
        <w:tab/>
      </w:r>
      <w:r>
        <w:rPr>
          <w:rFonts w:ascii="Arial" w:eastAsia="Times New Roman" w:hAnsi="Arial" w:cs="Arial"/>
          <w:b/>
          <w:lang w:eastAsia="cs-CZ"/>
        </w:rPr>
        <w:tab/>
      </w:r>
      <w:r w:rsidRPr="00594BBC">
        <w:rPr>
          <w:rFonts w:ascii="Arial" w:eastAsia="Times New Roman" w:hAnsi="Arial" w:cs="Arial"/>
          <w:b/>
          <w:lang w:eastAsia="cs-CZ"/>
        </w:rPr>
        <w:t xml:space="preserve">Krajský pozemkový úřad </w:t>
      </w:r>
      <w:r>
        <w:rPr>
          <w:rFonts w:ascii="Arial" w:eastAsia="Times New Roman" w:hAnsi="Arial" w:cs="Arial"/>
          <w:b/>
          <w:lang w:eastAsia="cs-CZ"/>
        </w:rPr>
        <w:t>pro Kraj Vysočina</w:t>
      </w:r>
    </w:p>
    <w:p w14:paraId="32F15191" w14:textId="77777777" w:rsidR="00910ABB" w:rsidRPr="00594BBC" w:rsidRDefault="00910ABB" w:rsidP="00910ABB">
      <w:pPr>
        <w:tabs>
          <w:tab w:val="left" w:pos="4253"/>
          <w:tab w:val="left" w:pos="4536"/>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Pr>
          <w:rFonts w:ascii="Arial" w:eastAsia="Times New Roman" w:hAnsi="Arial" w:cs="Arial"/>
          <w:b/>
          <w:lang w:eastAsia="cs-CZ"/>
        </w:rPr>
        <w:tab/>
      </w:r>
      <w:r>
        <w:rPr>
          <w:rFonts w:ascii="Arial" w:eastAsia="Times New Roman" w:hAnsi="Arial" w:cs="Arial"/>
          <w:b/>
          <w:lang w:eastAsia="cs-CZ"/>
        </w:rPr>
        <w:tab/>
      </w:r>
      <w:r w:rsidRPr="00750EEE">
        <w:rPr>
          <w:rFonts w:ascii="Arial" w:eastAsia="Times New Roman" w:hAnsi="Arial" w:cs="Arial"/>
          <w:lang w:eastAsia="cs-CZ"/>
        </w:rPr>
        <w:t>Husinecká 1024/11a, 130 00 Praha 3</w:t>
      </w:r>
      <w:r w:rsidRPr="00594BBC">
        <w:rPr>
          <w:rFonts w:ascii="Arial" w:eastAsia="Times New Roman" w:hAnsi="Arial" w:cs="Arial"/>
          <w:b/>
          <w:lang w:eastAsia="cs-CZ"/>
        </w:rPr>
        <w:t xml:space="preserve"> </w:t>
      </w:r>
    </w:p>
    <w:p w14:paraId="6ED2E916" w14:textId="77777777" w:rsidR="00910ABB" w:rsidRPr="00594BBC" w:rsidRDefault="00910ABB" w:rsidP="00910ABB">
      <w:pPr>
        <w:tabs>
          <w:tab w:val="left" w:pos="4536"/>
        </w:tabs>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Pr>
          <w:rFonts w:ascii="Arial" w:eastAsia="Times New Roman" w:hAnsi="Arial" w:cs="Arial"/>
          <w:b/>
          <w:lang w:eastAsia="cs-CZ"/>
        </w:rPr>
        <w:tab/>
      </w:r>
      <w:r w:rsidRPr="000B63DC">
        <w:rPr>
          <w:rFonts w:ascii="Arial" w:eastAsia="Times New Roman" w:hAnsi="Arial" w:cs="Arial"/>
          <w:bCs/>
          <w:lang w:eastAsia="cs-CZ"/>
        </w:rPr>
        <w:t>Fritzova 4260/4, 586 01 Jihlava</w:t>
      </w:r>
    </w:p>
    <w:p w14:paraId="2C44E0C9" w14:textId="77777777" w:rsidR="00910ABB" w:rsidRPr="00594BBC" w:rsidRDefault="00910ABB" w:rsidP="00910ABB">
      <w:pPr>
        <w:tabs>
          <w:tab w:val="left" w:pos="4536"/>
        </w:tabs>
        <w:overflowPunct w:val="0"/>
        <w:autoSpaceDE w:val="0"/>
        <w:autoSpaceDN w:val="0"/>
        <w:adjustRightInd w:val="0"/>
        <w:spacing w:after="0"/>
        <w:ind w:left="4536" w:hanging="4530"/>
        <w:jc w:val="both"/>
        <w:textAlignment w:val="baseline"/>
        <w:rPr>
          <w:rFonts w:ascii="Arial" w:eastAsia="Lucida Sans Unicode" w:hAnsi="Arial" w:cs="Arial"/>
          <w:color w:val="FF0000"/>
          <w:lang w:eastAsia="cs-CZ"/>
        </w:rPr>
      </w:pPr>
      <w:r w:rsidRPr="00594BBC">
        <w:rPr>
          <w:rFonts w:ascii="Arial" w:eastAsia="Lucida Sans Unicode" w:hAnsi="Arial" w:cs="Arial"/>
          <w:lang w:eastAsia="cs-CZ"/>
        </w:rPr>
        <w:t>zastoupený:</w:t>
      </w:r>
      <w:r w:rsidRPr="00594BBC">
        <w:rPr>
          <w:rFonts w:ascii="Arial" w:eastAsia="Lucida Sans Unicode" w:hAnsi="Arial" w:cs="Arial"/>
          <w:lang w:eastAsia="cs-CZ"/>
        </w:rPr>
        <w:tab/>
      </w:r>
      <w:r>
        <w:rPr>
          <w:rFonts w:ascii="Arial" w:eastAsia="Lucida Sans Unicode" w:hAnsi="Arial" w:cs="Arial"/>
          <w:lang w:eastAsia="cs-CZ"/>
        </w:rPr>
        <w:t>Mgr. Silvií Hawerlandovou, LL.M., ředitelkou KPÚ pro Kraj Vysočina</w:t>
      </w:r>
    </w:p>
    <w:p w14:paraId="69705928" w14:textId="27D0EC61" w:rsidR="00910ABB" w:rsidRDefault="00910ABB" w:rsidP="00910ABB">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ve smluvních záležitostech oprávněn</w:t>
      </w:r>
      <w:r w:rsidR="00032597">
        <w:rPr>
          <w:rFonts w:ascii="Arial" w:eastAsia="Lucida Sans Unicode" w:hAnsi="Arial" w:cs="Arial"/>
          <w:lang w:eastAsia="cs-CZ"/>
        </w:rPr>
        <w:t>a</w:t>
      </w:r>
      <w:r w:rsidRPr="00594BBC">
        <w:rPr>
          <w:rFonts w:ascii="Arial" w:eastAsia="Lucida Sans Unicode" w:hAnsi="Arial" w:cs="Arial"/>
          <w:lang w:eastAsia="cs-CZ"/>
        </w:rPr>
        <w:t xml:space="preserve"> jednat:</w:t>
      </w:r>
      <w:r w:rsidRPr="00594BBC">
        <w:rPr>
          <w:rFonts w:ascii="Arial" w:eastAsia="Lucida Sans Unicode" w:hAnsi="Arial" w:cs="Arial"/>
          <w:lang w:eastAsia="cs-CZ"/>
        </w:rPr>
        <w:tab/>
      </w:r>
      <w:r>
        <w:rPr>
          <w:rFonts w:ascii="Arial" w:eastAsia="Lucida Sans Unicode" w:hAnsi="Arial" w:cs="Arial"/>
          <w:lang w:eastAsia="cs-CZ"/>
        </w:rPr>
        <w:t>Mgr. Silvie Hawerlandová, LL.M., ředitelka KPÚ pro Kraj Vysočina</w:t>
      </w:r>
    </w:p>
    <w:p w14:paraId="16194114" w14:textId="77777777" w:rsidR="00910ABB" w:rsidRPr="00594BBC" w:rsidRDefault="00910ABB" w:rsidP="00910ABB">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727 957 247; </w:t>
      </w:r>
      <w:r w:rsidRPr="00594BBC">
        <w:rPr>
          <w:rFonts w:ascii="Arial" w:eastAsia="Lucida Sans Unicode" w:hAnsi="Arial" w:cs="Arial"/>
          <w:lang w:eastAsia="cs-CZ"/>
        </w:rPr>
        <w:tab/>
      </w:r>
      <w:r>
        <w:rPr>
          <w:rFonts w:ascii="Arial" w:eastAsia="Lucida Sans Unicode" w:hAnsi="Arial" w:cs="Arial"/>
          <w:lang w:eastAsia="cs-CZ"/>
        </w:rPr>
        <w:t xml:space="preserve"> </w:t>
      </w:r>
      <w:r w:rsidRPr="00594BBC">
        <w:rPr>
          <w:rFonts w:ascii="Arial" w:eastAsia="Lucida Sans Unicode" w:hAnsi="Arial" w:cs="Arial"/>
          <w:lang w:eastAsia="cs-CZ"/>
        </w:rPr>
        <w:tab/>
        <w:t xml:space="preserve"> </w:t>
      </w:r>
    </w:p>
    <w:p w14:paraId="61E2652B" w14:textId="74B46A29" w:rsidR="00910ABB" w:rsidRPr="00594BBC" w:rsidRDefault="00910ABB" w:rsidP="00910ABB">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2" w:history="1">
        <w:r w:rsidR="00032597" w:rsidRPr="007B49DC">
          <w:rPr>
            <w:rStyle w:val="Hypertextovodkaz"/>
            <w:rFonts w:ascii="Arial" w:eastAsia="Lucida Sans Unicode" w:hAnsi="Arial" w:cs="Arial"/>
            <w:lang w:eastAsia="cs-CZ"/>
          </w:rPr>
          <w:t>vysocina.kraj@spu.gov.cz</w:t>
        </w:r>
      </w:hyperlink>
      <w:r>
        <w:rPr>
          <w:rFonts w:ascii="Arial" w:eastAsia="Lucida Sans Unicode" w:hAnsi="Arial" w:cs="Arial"/>
          <w:lang w:eastAsia="cs-CZ"/>
        </w:rPr>
        <w:t>;</w:t>
      </w:r>
    </w:p>
    <w:p w14:paraId="455018B5" w14:textId="79F7E115" w:rsidR="00910ABB" w:rsidRPr="00D9780F" w:rsidRDefault="00910ABB" w:rsidP="00302F8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w:t>
      </w:r>
      <w:r w:rsidR="00BC7350">
        <w:rPr>
          <w:rFonts w:ascii="Arial" w:eastAsia="Lucida Sans Unicode" w:hAnsi="Arial" w:cs="Arial"/>
          <w:snapToGrid w:val="0"/>
          <w:lang w:eastAsia="cs-CZ"/>
        </w:rPr>
        <w:t>a</w:t>
      </w:r>
      <w:r w:rsidRPr="00594BBC">
        <w:rPr>
          <w:rFonts w:ascii="Arial" w:eastAsia="Lucida Sans Unicode" w:hAnsi="Arial" w:cs="Arial"/>
          <w:snapToGrid w:val="0"/>
          <w:lang w:eastAsia="cs-CZ"/>
        </w:rPr>
        <w:t xml:space="preserve"> jednat:</w:t>
      </w:r>
      <w:r w:rsidRPr="00594BBC">
        <w:rPr>
          <w:rFonts w:ascii="Arial" w:eastAsia="Lucida Sans Unicode" w:hAnsi="Arial" w:cs="Arial"/>
          <w:snapToGrid w:val="0"/>
          <w:lang w:eastAsia="cs-CZ"/>
        </w:rPr>
        <w:tab/>
      </w:r>
      <w:r>
        <w:rPr>
          <w:rFonts w:ascii="Arial" w:eastAsia="Lucida Sans Unicode" w:hAnsi="Arial" w:cs="Arial"/>
          <w:snapToGrid w:val="0"/>
          <w:lang w:eastAsia="cs-CZ"/>
        </w:rPr>
        <w:t>Ing. Jana Ďásková, vedoucí Pobočky Havlíčkův Brod</w:t>
      </w:r>
    </w:p>
    <w:p w14:paraId="2CD0BBC9" w14:textId="77777777" w:rsidR="00910ABB" w:rsidRPr="00594BBC" w:rsidRDefault="00910ABB" w:rsidP="00910ABB">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725 406 016 </w:t>
      </w:r>
    </w:p>
    <w:p w14:paraId="5EC0D44D" w14:textId="535698D2" w:rsidR="00910ABB" w:rsidRPr="00594BBC" w:rsidRDefault="00910ABB" w:rsidP="00910ABB">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3" w:history="1">
        <w:r w:rsidR="00032597" w:rsidRPr="007B49DC">
          <w:rPr>
            <w:rStyle w:val="Hypertextovodkaz"/>
            <w:rFonts w:ascii="Arial" w:eastAsia="Lucida Sans Unicode" w:hAnsi="Arial" w:cs="Arial"/>
            <w:lang w:eastAsia="cs-CZ"/>
          </w:rPr>
          <w:t>jana.daskova@spu.gov.cz</w:t>
        </w:r>
      </w:hyperlink>
      <w:r>
        <w:rPr>
          <w:rFonts w:ascii="Arial" w:eastAsia="Lucida Sans Unicode" w:hAnsi="Arial" w:cs="Arial"/>
          <w:lang w:eastAsia="cs-CZ"/>
        </w:rPr>
        <w:t>;</w:t>
      </w:r>
    </w:p>
    <w:p w14:paraId="269D765A" w14:textId="77777777" w:rsidR="00910ABB" w:rsidRPr="00594BBC" w:rsidRDefault="00910ABB" w:rsidP="00910ABB">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ID DS:</w:t>
      </w:r>
      <w:r w:rsidRPr="00594BBC">
        <w:rPr>
          <w:rFonts w:ascii="Arial" w:eastAsia="Lucida Sans Unicode" w:hAnsi="Arial" w:cs="Arial"/>
          <w:lang w:eastAsia="cs-CZ"/>
        </w:rPr>
        <w:tab/>
        <w:t>z49per3</w:t>
      </w:r>
    </w:p>
    <w:p w14:paraId="01D20F26" w14:textId="77777777" w:rsidR="00910ABB" w:rsidRPr="00594BBC" w:rsidRDefault="00910ABB" w:rsidP="00910ABB">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729BDDF9" w14:textId="77777777" w:rsidR="00910ABB" w:rsidRPr="00594BBC" w:rsidRDefault="00910ABB" w:rsidP="00910ABB">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Číslo účtu:</w:t>
      </w:r>
      <w:r w:rsidRPr="00594BBC">
        <w:rPr>
          <w:rFonts w:ascii="Arial" w:eastAsia="Lucida Sans Unicode" w:hAnsi="Arial" w:cs="Arial"/>
          <w:bCs/>
          <w:lang w:eastAsia="cs-CZ"/>
        </w:rPr>
        <w:tab/>
        <w:t>3723001/0710</w:t>
      </w:r>
    </w:p>
    <w:p w14:paraId="609F8A00" w14:textId="49C646EE" w:rsidR="00910ABB" w:rsidRPr="00594BBC" w:rsidRDefault="00910ABB" w:rsidP="00910ABB">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IČO:</w:t>
      </w:r>
      <w:r w:rsidRPr="00594BBC">
        <w:rPr>
          <w:rFonts w:ascii="Arial" w:eastAsia="Lucida Sans Unicode" w:hAnsi="Arial" w:cs="Arial"/>
          <w:bCs/>
          <w:lang w:eastAsia="cs-CZ"/>
        </w:rPr>
        <w:tab/>
        <w:t xml:space="preserve">01312774 </w:t>
      </w:r>
    </w:p>
    <w:p w14:paraId="637E0C2C" w14:textId="01B264A3" w:rsidR="00910ABB" w:rsidRPr="00594BBC" w:rsidRDefault="00910ABB" w:rsidP="00910ABB">
      <w:pPr>
        <w:widowControl w:val="0"/>
        <w:tabs>
          <w:tab w:val="left" w:pos="4536"/>
        </w:tabs>
        <w:suppressAutoHyphens/>
        <w:spacing w:after="120" w:line="240" w:lineRule="auto"/>
        <w:rPr>
          <w:rFonts w:ascii="Arial" w:eastAsia="Lucida Sans Unicode" w:hAnsi="Arial" w:cs="Arial"/>
          <w:bCs/>
          <w:lang w:eastAsia="cs-CZ"/>
        </w:rPr>
      </w:pPr>
      <w:r w:rsidRPr="00594BBC">
        <w:rPr>
          <w:rFonts w:ascii="Arial" w:eastAsia="Lucida Sans Unicode" w:hAnsi="Arial" w:cs="Arial"/>
          <w:bCs/>
          <w:lang w:eastAsia="cs-CZ"/>
        </w:rPr>
        <w:t>DIČ:</w:t>
      </w:r>
      <w:r w:rsidRPr="00594BBC">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00302F84">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5978AF78" w14:textId="77777777" w:rsidR="006615F7" w:rsidRPr="00D9780F" w:rsidRDefault="006615F7" w:rsidP="00302F84">
      <w:pPr>
        <w:tabs>
          <w:tab w:val="left" w:pos="4395"/>
        </w:tabs>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5E6CBC37" w14:textId="77777777" w:rsidR="00910ABB" w:rsidRPr="00D9780F" w:rsidRDefault="00910ABB" w:rsidP="00910ABB">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0C7D7309" w14:textId="5E0088B4" w:rsidR="00910ABB" w:rsidRDefault="00910ABB" w:rsidP="00910ABB">
      <w:pPr>
        <w:tabs>
          <w:tab w:val="left" w:pos="4253"/>
          <w:tab w:val="left" w:pos="4536"/>
        </w:tabs>
        <w:spacing w:after="60" w:line="240" w:lineRule="auto"/>
        <w:jc w:val="both"/>
        <w:rPr>
          <w:rFonts w:ascii="Arial" w:eastAsia="Times New Roman" w:hAnsi="Arial" w:cs="Arial"/>
          <w:b/>
          <w:lang w:eastAsia="cs-CZ"/>
        </w:rPr>
      </w:pPr>
      <w:r w:rsidRPr="00594BBC">
        <w:rPr>
          <w:rFonts w:ascii="Arial" w:eastAsia="Times New Roman" w:hAnsi="Arial" w:cs="Arial"/>
          <w:b/>
          <w:lang w:eastAsia="cs-CZ"/>
        </w:rPr>
        <w:t>Zhotovitel:</w:t>
      </w:r>
      <w:r>
        <w:rPr>
          <w:rFonts w:ascii="Arial" w:eastAsia="Times New Roman" w:hAnsi="Arial" w:cs="Arial"/>
          <w:b/>
          <w:lang w:eastAsia="cs-CZ"/>
        </w:rPr>
        <w:tab/>
      </w:r>
      <w:r>
        <w:rPr>
          <w:rFonts w:ascii="Arial" w:eastAsia="Times New Roman" w:hAnsi="Arial" w:cs="Arial"/>
          <w:b/>
          <w:lang w:eastAsia="cs-CZ"/>
        </w:rPr>
        <w:tab/>
      </w:r>
      <w:r w:rsidR="003743D5">
        <w:rPr>
          <w:rFonts w:ascii="Arial" w:eastAsia="Times New Roman" w:hAnsi="Arial" w:cs="Arial"/>
          <w:b/>
          <w:bCs/>
          <w:snapToGrid w:val="0"/>
          <w:lang w:eastAsia="cs-CZ"/>
        </w:rPr>
        <w:t>STRABAG a.s.</w:t>
      </w:r>
    </w:p>
    <w:p w14:paraId="43B2C6B5" w14:textId="4C77B51F" w:rsidR="00910ABB" w:rsidRPr="00F603F2" w:rsidRDefault="00910ABB" w:rsidP="00910ABB">
      <w:pPr>
        <w:tabs>
          <w:tab w:val="left" w:pos="4253"/>
          <w:tab w:val="left" w:pos="4536"/>
        </w:tabs>
        <w:spacing w:after="0" w:line="288" w:lineRule="auto"/>
        <w:jc w:val="both"/>
        <w:rPr>
          <w:rFonts w:ascii="Arial" w:eastAsia="Times New Roman" w:hAnsi="Arial" w:cs="Arial"/>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Pr>
          <w:rFonts w:ascii="Arial" w:eastAsia="Times New Roman" w:hAnsi="Arial" w:cs="Arial"/>
          <w:b/>
          <w:lang w:eastAsia="cs-CZ"/>
        </w:rPr>
        <w:tab/>
      </w:r>
      <w:r w:rsidR="00BB13AB" w:rsidRPr="00F603F2">
        <w:rPr>
          <w:rFonts w:ascii="Arial" w:eastAsia="Times New Roman" w:hAnsi="Arial" w:cs="Arial"/>
          <w:snapToGrid w:val="0"/>
          <w:lang w:eastAsia="cs-CZ"/>
        </w:rPr>
        <w:t>Kačírkova 982/4, Jinonice, 158 00 Praha 5</w:t>
      </w:r>
    </w:p>
    <w:p w14:paraId="3C7DEE90" w14:textId="41E05246" w:rsidR="00910ABB" w:rsidRDefault="00910ABB" w:rsidP="00F603F2">
      <w:pPr>
        <w:tabs>
          <w:tab w:val="left" w:pos="4253"/>
          <w:tab w:val="left" w:pos="4536"/>
        </w:tabs>
        <w:spacing w:after="0" w:line="283" w:lineRule="auto"/>
        <w:ind w:left="4536" w:hanging="4536"/>
        <w:jc w:val="both"/>
        <w:rPr>
          <w:rFonts w:ascii="Arial" w:eastAsia="Times New Roman" w:hAnsi="Arial" w:cs="Arial"/>
          <w:snapToGrid w:val="0"/>
          <w:lang w:eastAsia="cs-CZ"/>
        </w:rPr>
      </w:pPr>
      <w:r w:rsidRPr="00594BBC">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sidR="00D651EA">
        <w:rPr>
          <w:rFonts w:ascii="Arial" w:eastAsia="Times New Roman" w:hAnsi="Arial" w:cs="Arial"/>
          <w:lang w:eastAsia="cs-CZ"/>
        </w:rPr>
        <w:t xml:space="preserve">Dipl. </w:t>
      </w:r>
      <w:r w:rsidR="00D651EA" w:rsidRPr="00144BF8">
        <w:rPr>
          <w:rFonts w:ascii="Arial" w:eastAsia="Times New Roman" w:hAnsi="Arial" w:cs="Arial"/>
          <w:snapToGrid w:val="0"/>
          <w:lang w:eastAsia="cs-CZ"/>
        </w:rPr>
        <w:t xml:space="preserve">Ing. </w:t>
      </w:r>
      <w:r w:rsidR="00D651EA">
        <w:rPr>
          <w:rFonts w:ascii="Arial" w:eastAsia="Times New Roman" w:hAnsi="Arial" w:cs="Arial"/>
          <w:snapToGrid w:val="0"/>
          <w:lang w:eastAsia="cs-CZ"/>
        </w:rPr>
        <w:t>Moritz</w:t>
      </w:r>
      <w:r w:rsidR="00DB2471">
        <w:rPr>
          <w:rFonts w:ascii="Arial" w:eastAsia="Times New Roman" w:hAnsi="Arial" w:cs="Arial"/>
          <w:snapToGrid w:val="0"/>
          <w:lang w:eastAsia="cs-CZ"/>
        </w:rPr>
        <w:t>em</w:t>
      </w:r>
      <w:r w:rsidR="00D651EA">
        <w:rPr>
          <w:rFonts w:ascii="Arial" w:eastAsia="Times New Roman" w:hAnsi="Arial" w:cs="Arial"/>
          <w:snapToGrid w:val="0"/>
          <w:lang w:eastAsia="cs-CZ"/>
        </w:rPr>
        <w:t xml:space="preserve"> Freyborn</w:t>
      </w:r>
      <w:r w:rsidR="00DB2471">
        <w:rPr>
          <w:rFonts w:ascii="Arial" w:eastAsia="Times New Roman" w:hAnsi="Arial" w:cs="Arial"/>
          <w:snapToGrid w:val="0"/>
          <w:lang w:eastAsia="cs-CZ"/>
        </w:rPr>
        <w:t>em</w:t>
      </w:r>
      <w:r w:rsidR="00D651EA" w:rsidRPr="00144BF8">
        <w:rPr>
          <w:rFonts w:ascii="Arial" w:eastAsia="Times New Roman" w:hAnsi="Arial" w:cs="Arial"/>
          <w:snapToGrid w:val="0"/>
          <w:lang w:eastAsia="cs-CZ"/>
        </w:rPr>
        <w:t>, předsed</w:t>
      </w:r>
      <w:r w:rsidR="00DB2471">
        <w:rPr>
          <w:rFonts w:ascii="Arial" w:eastAsia="Times New Roman" w:hAnsi="Arial" w:cs="Arial"/>
          <w:snapToGrid w:val="0"/>
          <w:lang w:eastAsia="cs-CZ"/>
        </w:rPr>
        <w:t>ou</w:t>
      </w:r>
      <w:r w:rsidR="00D651EA" w:rsidRPr="00144BF8">
        <w:rPr>
          <w:rFonts w:ascii="Arial" w:eastAsia="Times New Roman" w:hAnsi="Arial" w:cs="Arial"/>
          <w:snapToGrid w:val="0"/>
          <w:lang w:eastAsia="cs-CZ"/>
        </w:rPr>
        <w:t xml:space="preserve"> předs</w:t>
      </w:r>
      <w:r w:rsidR="00D651EA">
        <w:rPr>
          <w:rFonts w:ascii="Arial" w:eastAsia="Times New Roman" w:hAnsi="Arial" w:cs="Arial"/>
          <w:snapToGrid w:val="0"/>
          <w:lang w:eastAsia="cs-CZ"/>
        </w:rPr>
        <w:t>t</w:t>
      </w:r>
      <w:r w:rsidR="00DB2471">
        <w:rPr>
          <w:rFonts w:ascii="Arial" w:eastAsia="Times New Roman" w:hAnsi="Arial" w:cs="Arial"/>
          <w:snapToGrid w:val="0"/>
          <w:lang w:eastAsia="cs-CZ"/>
        </w:rPr>
        <w:t>avenstva</w:t>
      </w:r>
      <w:r w:rsidR="00D651EA" w:rsidRPr="00144BF8">
        <w:rPr>
          <w:rFonts w:ascii="Arial" w:eastAsia="Times New Roman" w:hAnsi="Arial" w:cs="Arial"/>
          <w:snapToGrid w:val="0"/>
          <w:lang w:eastAsia="cs-CZ"/>
        </w:rPr>
        <w:t>,</w:t>
      </w:r>
    </w:p>
    <w:p w14:paraId="2F6CAEB6" w14:textId="37DB153F" w:rsidR="00D651EA" w:rsidRDefault="0021224B" w:rsidP="00F603F2">
      <w:pPr>
        <w:tabs>
          <w:tab w:val="left" w:pos="4253"/>
          <w:tab w:val="left" w:pos="4536"/>
        </w:tabs>
        <w:spacing w:after="0" w:line="283" w:lineRule="auto"/>
        <w:ind w:left="4536" w:hanging="4536"/>
        <w:jc w:val="both"/>
        <w:rPr>
          <w:rFonts w:ascii="Arial" w:eastAsia="Lucida Sans Unicode" w:hAnsi="Arial" w:cs="Arial"/>
          <w:bCs/>
          <w:lang w:val="en-US" w:eastAsia="cs-CZ"/>
        </w:rPr>
      </w:pPr>
      <w:r>
        <w:rPr>
          <w:rFonts w:ascii="Arial" w:eastAsia="Times New Roman" w:hAnsi="Arial" w:cs="Arial"/>
          <w:i/>
          <w:lang w:eastAsia="cs-CZ"/>
        </w:rPr>
        <w:tab/>
      </w:r>
      <w:r>
        <w:rPr>
          <w:rFonts w:ascii="Arial" w:eastAsia="Times New Roman" w:hAnsi="Arial" w:cs="Arial"/>
          <w:i/>
          <w:lang w:eastAsia="cs-CZ"/>
        </w:rPr>
        <w:tab/>
      </w:r>
      <w:r>
        <w:rPr>
          <w:rFonts w:ascii="Arial" w:eastAsia="Lucida Sans Unicode" w:hAnsi="Arial" w:cs="Arial"/>
          <w:bCs/>
          <w:lang w:val="en-US" w:eastAsia="cs-CZ"/>
        </w:rPr>
        <w:t>Ing. Martin</w:t>
      </w:r>
      <w:r w:rsidR="00DB2471">
        <w:rPr>
          <w:rFonts w:ascii="Arial" w:eastAsia="Lucida Sans Unicode" w:hAnsi="Arial" w:cs="Arial"/>
          <w:bCs/>
          <w:lang w:val="en-US" w:eastAsia="cs-CZ"/>
        </w:rPr>
        <w:t>em</w:t>
      </w:r>
      <w:r>
        <w:rPr>
          <w:rFonts w:ascii="Arial" w:eastAsia="Lucida Sans Unicode" w:hAnsi="Arial" w:cs="Arial"/>
          <w:bCs/>
          <w:lang w:val="en-US" w:eastAsia="cs-CZ"/>
        </w:rPr>
        <w:t xml:space="preserve"> Bašár</w:t>
      </w:r>
      <w:r w:rsidR="00DB2471">
        <w:rPr>
          <w:rFonts w:ascii="Arial" w:eastAsia="Lucida Sans Unicode" w:hAnsi="Arial" w:cs="Arial"/>
          <w:bCs/>
          <w:lang w:val="en-US" w:eastAsia="cs-CZ"/>
        </w:rPr>
        <w:t>em</w:t>
      </w:r>
      <w:r>
        <w:rPr>
          <w:rFonts w:ascii="Arial" w:eastAsia="Lucida Sans Unicode" w:hAnsi="Arial" w:cs="Arial"/>
          <w:bCs/>
          <w:lang w:val="en-US" w:eastAsia="cs-CZ"/>
        </w:rPr>
        <w:t>, člen</w:t>
      </w:r>
      <w:r w:rsidR="00DB2471">
        <w:rPr>
          <w:rFonts w:ascii="Arial" w:eastAsia="Lucida Sans Unicode" w:hAnsi="Arial" w:cs="Arial"/>
          <w:bCs/>
          <w:lang w:val="en-US" w:eastAsia="cs-CZ"/>
        </w:rPr>
        <w:t>em představenstva</w:t>
      </w:r>
      <w:r>
        <w:rPr>
          <w:rFonts w:ascii="Arial" w:eastAsia="Lucida Sans Unicode" w:hAnsi="Arial" w:cs="Arial"/>
          <w:bCs/>
          <w:lang w:val="en-US" w:eastAsia="cs-CZ"/>
        </w:rPr>
        <w:t>,</w:t>
      </w:r>
    </w:p>
    <w:p w14:paraId="39A77279" w14:textId="42416469" w:rsidR="002D7A7D" w:rsidRPr="00594BBC" w:rsidRDefault="002D7A7D" w:rsidP="00F603F2">
      <w:pPr>
        <w:tabs>
          <w:tab w:val="left" w:pos="4253"/>
          <w:tab w:val="left" w:pos="4536"/>
        </w:tabs>
        <w:spacing w:after="0" w:line="283" w:lineRule="auto"/>
        <w:jc w:val="both"/>
        <w:rPr>
          <w:rFonts w:ascii="Arial" w:eastAsia="Times New Roman" w:hAnsi="Arial" w:cs="Arial"/>
          <w:i/>
          <w:lang w:eastAsia="cs-CZ"/>
        </w:rPr>
      </w:pPr>
      <w:r>
        <w:rPr>
          <w:rFonts w:ascii="Arial" w:eastAsia="Lucida Sans Unicode" w:hAnsi="Arial" w:cs="Arial"/>
          <w:bCs/>
          <w:lang w:val="en-US" w:eastAsia="cs-CZ"/>
        </w:rPr>
        <w:tab/>
      </w:r>
      <w:r>
        <w:rPr>
          <w:rFonts w:ascii="Arial" w:eastAsia="Lucida Sans Unicode" w:hAnsi="Arial" w:cs="Arial"/>
          <w:bCs/>
          <w:lang w:val="en-US" w:eastAsia="cs-CZ"/>
        </w:rPr>
        <w:tab/>
        <w:t>Ing. Tomáš</w:t>
      </w:r>
      <w:r w:rsidR="00DB2471">
        <w:rPr>
          <w:rFonts w:ascii="Arial" w:eastAsia="Lucida Sans Unicode" w:hAnsi="Arial" w:cs="Arial"/>
          <w:bCs/>
          <w:lang w:val="en-US" w:eastAsia="cs-CZ"/>
        </w:rPr>
        <w:t>em</w:t>
      </w:r>
      <w:r>
        <w:rPr>
          <w:rFonts w:ascii="Arial" w:eastAsia="Lucida Sans Unicode" w:hAnsi="Arial" w:cs="Arial"/>
          <w:bCs/>
          <w:lang w:val="en-US" w:eastAsia="cs-CZ"/>
        </w:rPr>
        <w:t xml:space="preserve"> Hoz</w:t>
      </w:r>
      <w:r w:rsidR="00DB2471">
        <w:rPr>
          <w:rFonts w:ascii="Arial" w:eastAsia="Lucida Sans Unicode" w:hAnsi="Arial" w:cs="Arial"/>
          <w:bCs/>
          <w:lang w:val="en-US" w:eastAsia="cs-CZ"/>
        </w:rPr>
        <w:t>ou</w:t>
      </w:r>
      <w:r>
        <w:rPr>
          <w:rFonts w:ascii="Arial" w:eastAsia="Lucida Sans Unicode" w:hAnsi="Arial" w:cs="Arial"/>
          <w:bCs/>
          <w:lang w:val="en-US" w:eastAsia="cs-CZ"/>
        </w:rPr>
        <w:t>, člen</w:t>
      </w:r>
      <w:r w:rsidR="00DB2471">
        <w:rPr>
          <w:rFonts w:ascii="Arial" w:eastAsia="Lucida Sans Unicode" w:hAnsi="Arial" w:cs="Arial"/>
          <w:bCs/>
          <w:lang w:val="en-US" w:eastAsia="cs-CZ"/>
        </w:rPr>
        <w:t>em</w:t>
      </w:r>
      <w:r>
        <w:rPr>
          <w:rFonts w:ascii="Arial" w:eastAsia="Lucida Sans Unicode" w:hAnsi="Arial" w:cs="Arial"/>
          <w:bCs/>
          <w:lang w:val="en-US" w:eastAsia="cs-CZ"/>
        </w:rPr>
        <w:t xml:space="preserve"> předst</w:t>
      </w:r>
      <w:r w:rsidR="00DB2471">
        <w:rPr>
          <w:rFonts w:ascii="Arial" w:eastAsia="Lucida Sans Unicode" w:hAnsi="Arial" w:cs="Arial"/>
          <w:bCs/>
          <w:lang w:val="en-US" w:eastAsia="cs-CZ"/>
        </w:rPr>
        <w:t>avenstva</w:t>
      </w:r>
      <w:r>
        <w:rPr>
          <w:rFonts w:ascii="Arial" w:eastAsia="Lucida Sans Unicode" w:hAnsi="Arial" w:cs="Arial"/>
          <w:bCs/>
          <w:lang w:val="en-US" w:eastAsia="cs-CZ"/>
        </w:rPr>
        <w:t>,</w:t>
      </w:r>
    </w:p>
    <w:p w14:paraId="10A8BD06" w14:textId="23BA2985" w:rsidR="002C5927" w:rsidRDefault="002C5927" w:rsidP="002C5927">
      <w:pPr>
        <w:tabs>
          <w:tab w:val="left" w:pos="4253"/>
          <w:tab w:val="left" w:pos="4536"/>
        </w:tabs>
        <w:spacing w:after="0" w:line="288" w:lineRule="auto"/>
        <w:jc w:val="both"/>
        <w:rPr>
          <w:rFonts w:ascii="Arial" w:eastAsia="Lucida Sans Unicode" w:hAnsi="Arial" w:cs="Arial"/>
          <w:lang w:eastAsia="cs-CZ"/>
        </w:rPr>
      </w:pPr>
      <w:r w:rsidRPr="00594BBC">
        <w:rPr>
          <w:rFonts w:ascii="Arial" w:eastAsia="Lucida Sans Unicode" w:hAnsi="Arial" w:cs="Arial"/>
          <w:lang w:eastAsia="cs-CZ"/>
        </w:rPr>
        <w:t>ve smluvních záležitostech oprávněn</w:t>
      </w:r>
      <w:r>
        <w:rPr>
          <w:rFonts w:ascii="Arial" w:eastAsia="Lucida Sans Unicode" w:hAnsi="Arial" w:cs="Arial"/>
          <w:lang w:eastAsia="cs-CZ"/>
        </w:rPr>
        <w:t>a</w:t>
      </w:r>
      <w:r w:rsidRPr="00594BBC">
        <w:rPr>
          <w:rFonts w:ascii="Arial" w:eastAsia="Lucida Sans Unicode" w:hAnsi="Arial" w:cs="Arial"/>
          <w:lang w:eastAsia="cs-CZ"/>
        </w:rPr>
        <w:t xml:space="preserve"> jednat:</w:t>
      </w:r>
      <w:r w:rsidRPr="00594BBC">
        <w:rPr>
          <w:rFonts w:ascii="Arial" w:eastAsia="Lucida Sans Unicode" w:hAnsi="Arial" w:cs="Arial"/>
          <w:lang w:eastAsia="cs-CZ"/>
        </w:rPr>
        <w:tab/>
      </w:r>
      <w:r w:rsidR="00D90F70" w:rsidRPr="00B83405">
        <w:rPr>
          <w:rFonts w:ascii="Arial" w:hAnsi="Arial" w:cs="Arial"/>
        </w:rPr>
        <w:t>xxxxxxxxxxx</w:t>
      </w:r>
    </w:p>
    <w:p w14:paraId="3468389E" w14:textId="64AC62F6" w:rsidR="002C5927" w:rsidRDefault="002C5927" w:rsidP="002C5927">
      <w:pPr>
        <w:tabs>
          <w:tab w:val="left" w:pos="4253"/>
          <w:tab w:val="left" w:pos="4536"/>
        </w:tabs>
        <w:spacing w:after="0" w:line="288" w:lineRule="auto"/>
        <w:jc w:val="both"/>
        <w:rPr>
          <w:rFonts w:ascii="Arial" w:eastAsia="Lucida Sans Unicode" w:hAnsi="Arial" w:cs="Arial"/>
          <w:lang w:eastAsia="cs-CZ"/>
        </w:rPr>
      </w:pPr>
      <w:r>
        <w:rPr>
          <w:rFonts w:ascii="Arial" w:eastAsia="Lucida Sans Unicode" w:hAnsi="Arial" w:cs="Arial"/>
          <w:lang w:eastAsia="cs-CZ"/>
        </w:rPr>
        <w:tab/>
      </w:r>
      <w:r>
        <w:rPr>
          <w:rFonts w:ascii="Arial" w:eastAsia="Lucida Sans Unicode" w:hAnsi="Arial" w:cs="Arial"/>
          <w:lang w:eastAsia="cs-CZ"/>
        </w:rPr>
        <w:tab/>
      </w:r>
      <w:r w:rsidR="00D90F70" w:rsidRPr="00B83405">
        <w:rPr>
          <w:rFonts w:ascii="Arial" w:hAnsi="Arial" w:cs="Arial"/>
        </w:rPr>
        <w:t>xxxxxxxxxxx</w:t>
      </w:r>
    </w:p>
    <w:p w14:paraId="77EC1F0B" w14:textId="72E4118D" w:rsidR="00DB2471" w:rsidRDefault="00DB2471" w:rsidP="00F603F2">
      <w:pPr>
        <w:tabs>
          <w:tab w:val="left" w:pos="4536"/>
        </w:tabs>
        <w:spacing w:after="0" w:line="288" w:lineRule="auto"/>
        <w:jc w:val="both"/>
        <w:rPr>
          <w:rFonts w:ascii="Arial" w:eastAsia="Lucida Sans Unicode" w:hAnsi="Arial" w:cs="Arial"/>
          <w:lang w:eastAsia="cs-CZ"/>
        </w:rPr>
      </w:pPr>
      <w:r>
        <w:rPr>
          <w:rFonts w:ascii="Arial" w:eastAsia="Lucida Sans Unicode" w:hAnsi="Arial" w:cs="Arial"/>
          <w:lang w:eastAsia="cs-CZ"/>
        </w:rPr>
        <w:tab/>
      </w:r>
    </w:p>
    <w:p w14:paraId="1D50CA09" w14:textId="4991F997" w:rsidR="002C5927" w:rsidRPr="00594BBC" w:rsidRDefault="002C5927" w:rsidP="002C5927">
      <w:pPr>
        <w:tabs>
          <w:tab w:val="left" w:pos="4253"/>
          <w:tab w:val="left" w:pos="4536"/>
          <w:tab w:val="left" w:pos="5954"/>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el./fax:</w:t>
      </w:r>
      <w:r>
        <w:rPr>
          <w:rFonts w:ascii="Arial" w:eastAsia="Times New Roman" w:hAnsi="Arial" w:cs="Arial"/>
          <w:lang w:eastAsia="cs-CZ"/>
        </w:rPr>
        <w:tab/>
      </w:r>
      <w:r>
        <w:rPr>
          <w:rFonts w:ascii="Arial" w:eastAsia="Times New Roman" w:hAnsi="Arial" w:cs="Arial"/>
          <w:lang w:eastAsia="cs-CZ"/>
        </w:rPr>
        <w:tab/>
      </w:r>
      <w:r w:rsidR="00D90F70" w:rsidRPr="00B83405">
        <w:rPr>
          <w:rFonts w:ascii="Arial" w:hAnsi="Arial" w:cs="Arial"/>
        </w:rPr>
        <w:t>xxxxxxxxxxx</w:t>
      </w:r>
    </w:p>
    <w:p w14:paraId="3F637D6E" w14:textId="67B3A146" w:rsidR="002C5927" w:rsidRPr="00594BBC" w:rsidRDefault="002C5927" w:rsidP="002C5927">
      <w:pPr>
        <w:tabs>
          <w:tab w:val="left" w:pos="4253"/>
          <w:tab w:val="left" w:pos="4536"/>
        </w:tabs>
        <w:spacing w:after="0" w:line="288" w:lineRule="auto"/>
        <w:ind w:right="-110"/>
        <w:jc w:val="both"/>
        <w:rPr>
          <w:rFonts w:ascii="Arial" w:eastAsia="Times New Roman" w:hAnsi="Arial" w:cs="Arial"/>
          <w:bCs/>
          <w:snapToGrid w:val="0"/>
          <w:lang w:val="en-US" w:eastAsia="cs-CZ"/>
        </w:rPr>
      </w:pPr>
      <w:r>
        <w:rPr>
          <w:rFonts w:ascii="Arial" w:eastAsia="Times New Roman" w:hAnsi="Arial" w:cs="Arial"/>
          <w:lang w:eastAsia="cs-CZ"/>
        </w:rPr>
        <w:t>E</w:t>
      </w:r>
      <w:r w:rsidRPr="00594BBC">
        <w:rPr>
          <w:rFonts w:ascii="Arial" w:eastAsia="Times New Roman" w:hAnsi="Arial" w:cs="Arial"/>
          <w:lang w:eastAsia="cs-CZ"/>
        </w:rPr>
        <w:t>-mail:</w:t>
      </w:r>
      <w:r>
        <w:rPr>
          <w:rFonts w:ascii="Arial" w:eastAsia="Times New Roman" w:hAnsi="Arial" w:cs="Arial"/>
          <w:lang w:eastAsia="cs-CZ"/>
        </w:rPr>
        <w:tab/>
      </w:r>
      <w:r>
        <w:rPr>
          <w:rFonts w:ascii="Arial" w:eastAsia="Times New Roman" w:hAnsi="Arial" w:cs="Arial"/>
          <w:lang w:eastAsia="cs-CZ"/>
        </w:rPr>
        <w:tab/>
      </w:r>
      <w:r w:rsidR="00D90F70" w:rsidRPr="00B83405">
        <w:rPr>
          <w:rFonts w:ascii="Arial" w:hAnsi="Arial" w:cs="Arial"/>
        </w:rPr>
        <w:t>xxxxxxxxxxx</w:t>
      </w:r>
      <w:r w:rsidR="00DB2471">
        <w:rPr>
          <w:rFonts w:ascii="Arial" w:eastAsia="Lucida Sans Unicode" w:hAnsi="Arial" w:cs="Arial"/>
          <w:bCs/>
          <w:lang w:val="en-US" w:eastAsia="cs-CZ"/>
        </w:rPr>
        <w:t xml:space="preserve"> </w:t>
      </w:r>
    </w:p>
    <w:p w14:paraId="66CB8C3F" w14:textId="77777777" w:rsidR="00DB2471" w:rsidRDefault="00DB2471" w:rsidP="00910ABB">
      <w:pPr>
        <w:tabs>
          <w:tab w:val="left" w:pos="4253"/>
          <w:tab w:val="left" w:pos="4536"/>
        </w:tabs>
        <w:spacing w:after="0" w:line="288" w:lineRule="auto"/>
        <w:ind w:right="-110"/>
        <w:jc w:val="both"/>
        <w:rPr>
          <w:rFonts w:ascii="Arial" w:eastAsia="Times New Roman" w:hAnsi="Arial" w:cs="Arial"/>
          <w:bCs/>
          <w:snapToGrid w:val="0"/>
          <w:lang w:val="en-US" w:eastAsia="cs-CZ"/>
        </w:rPr>
      </w:pPr>
    </w:p>
    <w:p w14:paraId="1692A46E" w14:textId="2D95CC4E" w:rsidR="00910ABB" w:rsidRPr="00594BBC" w:rsidRDefault="00910ABB" w:rsidP="00910ABB">
      <w:pPr>
        <w:tabs>
          <w:tab w:val="left" w:pos="4253"/>
          <w:tab w:val="left" w:pos="4536"/>
        </w:tabs>
        <w:spacing w:after="0" w:line="288"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lastRenderedPageBreak/>
        <w:t>ID DS:</w:t>
      </w:r>
      <w:r>
        <w:rPr>
          <w:rFonts w:ascii="Arial" w:eastAsia="Times New Roman" w:hAnsi="Arial" w:cs="Arial"/>
          <w:bCs/>
          <w:snapToGrid w:val="0"/>
          <w:lang w:val="en-US" w:eastAsia="cs-CZ"/>
        </w:rPr>
        <w:tab/>
      </w:r>
      <w:r>
        <w:rPr>
          <w:rFonts w:ascii="Arial" w:eastAsia="Times New Roman" w:hAnsi="Arial" w:cs="Arial"/>
          <w:bCs/>
          <w:snapToGrid w:val="0"/>
          <w:lang w:val="en-US" w:eastAsia="cs-CZ"/>
        </w:rPr>
        <w:tab/>
      </w:r>
      <w:r w:rsidR="00C27BCB" w:rsidRPr="00424091">
        <w:rPr>
          <w:rFonts w:ascii="Arial" w:eastAsia="Lucida Sans Unicode" w:hAnsi="Arial" w:cs="Arial"/>
          <w:bCs/>
          <w:lang w:val="en-US" w:eastAsia="cs-CZ"/>
        </w:rPr>
        <w:t>8yuchp8</w:t>
      </w:r>
    </w:p>
    <w:p w14:paraId="12BAC71C" w14:textId="71E9F90C" w:rsidR="00910ABB" w:rsidRPr="00594BBC" w:rsidRDefault="00910ABB" w:rsidP="00910ABB">
      <w:pPr>
        <w:tabs>
          <w:tab w:val="left" w:pos="4253"/>
          <w:tab w:val="left" w:pos="4536"/>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v technických záležitostech oprávněn jednat:</w:t>
      </w:r>
      <w:r>
        <w:rPr>
          <w:rFonts w:ascii="Arial" w:eastAsia="Times New Roman" w:hAnsi="Arial" w:cs="Arial"/>
          <w:lang w:eastAsia="cs-CZ"/>
        </w:rPr>
        <w:tab/>
      </w:r>
      <w:r w:rsidR="00D90F70" w:rsidRPr="00B83405">
        <w:rPr>
          <w:rFonts w:ascii="Arial" w:hAnsi="Arial" w:cs="Arial"/>
        </w:rPr>
        <w:t>xxxxxxxxxxx</w:t>
      </w:r>
    </w:p>
    <w:p w14:paraId="22754B06" w14:textId="2D00FE95" w:rsidR="00910ABB" w:rsidRPr="00594BBC" w:rsidRDefault="00910ABB" w:rsidP="00910ABB">
      <w:pPr>
        <w:tabs>
          <w:tab w:val="left" w:pos="4253"/>
          <w:tab w:val="left" w:pos="4536"/>
          <w:tab w:val="left" w:pos="5954"/>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el./fax:</w:t>
      </w:r>
      <w:r>
        <w:rPr>
          <w:rFonts w:ascii="Arial" w:eastAsia="Times New Roman" w:hAnsi="Arial" w:cs="Arial"/>
          <w:lang w:eastAsia="cs-CZ"/>
        </w:rPr>
        <w:tab/>
      </w:r>
      <w:r>
        <w:rPr>
          <w:rFonts w:ascii="Arial" w:eastAsia="Times New Roman" w:hAnsi="Arial" w:cs="Arial"/>
          <w:lang w:eastAsia="cs-CZ"/>
        </w:rPr>
        <w:tab/>
      </w:r>
      <w:r w:rsidR="00D90F70" w:rsidRPr="00B83405">
        <w:rPr>
          <w:rFonts w:ascii="Arial" w:hAnsi="Arial" w:cs="Arial"/>
        </w:rPr>
        <w:t>xxxxxxxxxxx</w:t>
      </w:r>
      <w:r w:rsidRPr="00594BBC">
        <w:rPr>
          <w:rFonts w:ascii="Arial" w:eastAsia="Times New Roman" w:hAnsi="Arial" w:cs="Arial"/>
          <w:lang w:eastAsia="cs-CZ"/>
        </w:rPr>
        <w:tab/>
      </w:r>
    </w:p>
    <w:p w14:paraId="08CBF475" w14:textId="1DD594E0" w:rsidR="00910ABB" w:rsidRPr="00AA3E94" w:rsidRDefault="00910ABB" w:rsidP="00910ABB">
      <w:pPr>
        <w:tabs>
          <w:tab w:val="left" w:pos="4253"/>
          <w:tab w:val="left" w:pos="4536"/>
        </w:tabs>
        <w:spacing w:after="0" w:line="288" w:lineRule="auto"/>
        <w:ind w:right="-110"/>
        <w:jc w:val="both"/>
        <w:rPr>
          <w:rFonts w:ascii="Arial" w:eastAsia="Times New Roman" w:hAnsi="Arial" w:cs="Arial"/>
          <w:b/>
          <w:bCs/>
          <w:snapToGrid w:val="0"/>
          <w:lang w:eastAsia="cs-CZ"/>
        </w:rPr>
      </w:pPr>
      <w:r>
        <w:rPr>
          <w:rFonts w:ascii="Arial" w:eastAsia="Times New Roman" w:hAnsi="Arial" w:cs="Arial"/>
          <w:lang w:eastAsia="cs-CZ"/>
        </w:rPr>
        <w:t>E</w:t>
      </w:r>
      <w:r w:rsidRPr="00594BBC">
        <w:rPr>
          <w:rFonts w:ascii="Arial" w:eastAsia="Times New Roman" w:hAnsi="Arial" w:cs="Arial"/>
          <w:lang w:eastAsia="cs-CZ"/>
        </w:rPr>
        <w:t>-mail:</w:t>
      </w:r>
      <w:r>
        <w:rPr>
          <w:rFonts w:ascii="Arial" w:eastAsia="Times New Roman" w:hAnsi="Arial" w:cs="Arial"/>
          <w:lang w:eastAsia="cs-CZ"/>
        </w:rPr>
        <w:tab/>
      </w:r>
      <w:r>
        <w:rPr>
          <w:rFonts w:ascii="Arial" w:eastAsia="Times New Roman" w:hAnsi="Arial" w:cs="Arial"/>
          <w:lang w:eastAsia="cs-CZ"/>
        </w:rPr>
        <w:tab/>
      </w:r>
      <w:r w:rsidR="00D90F70" w:rsidRPr="00B83405">
        <w:rPr>
          <w:rFonts w:ascii="Arial" w:hAnsi="Arial" w:cs="Arial"/>
        </w:rPr>
        <w:t>xxxxxxxxxxx</w:t>
      </w:r>
      <w:r w:rsidR="00F603F2">
        <w:rPr>
          <w:rFonts w:ascii="Arial" w:eastAsia="Times New Roman" w:hAnsi="Arial" w:cs="Arial"/>
          <w:snapToGrid w:val="0"/>
          <w:lang w:eastAsia="cs-CZ"/>
        </w:rPr>
        <w:t xml:space="preserve"> </w:t>
      </w:r>
    </w:p>
    <w:p w14:paraId="136DE6BA" w14:textId="01E78942" w:rsidR="00910ABB" w:rsidRDefault="00910ABB" w:rsidP="00910ABB">
      <w:pPr>
        <w:tabs>
          <w:tab w:val="left" w:pos="4253"/>
          <w:tab w:val="left" w:pos="4536"/>
        </w:tabs>
        <w:spacing w:after="0" w:line="288" w:lineRule="auto"/>
        <w:ind w:right="-284"/>
        <w:rPr>
          <w:rFonts w:ascii="Arial" w:eastAsia="Lucida Sans Unicode" w:hAnsi="Arial" w:cs="Arial"/>
          <w:bCs/>
          <w:lang w:val="en-US" w:eastAsia="cs-CZ"/>
        </w:rPr>
      </w:pPr>
      <w:r>
        <w:rPr>
          <w:rFonts w:ascii="Arial" w:eastAsia="Times New Roman" w:hAnsi="Arial" w:cs="Arial"/>
          <w:lang w:eastAsia="cs-CZ"/>
        </w:rPr>
        <w:t>B</w:t>
      </w:r>
      <w:r w:rsidRPr="00594BBC">
        <w:rPr>
          <w:rFonts w:ascii="Arial" w:eastAsia="Times New Roman" w:hAnsi="Arial" w:cs="Arial"/>
          <w:lang w:eastAsia="cs-CZ"/>
        </w:rPr>
        <w:t>ankovní spojení:</w:t>
      </w:r>
      <w:r>
        <w:rPr>
          <w:rFonts w:ascii="Arial" w:eastAsia="Times New Roman" w:hAnsi="Arial" w:cs="Arial"/>
          <w:lang w:eastAsia="cs-CZ"/>
        </w:rPr>
        <w:tab/>
      </w:r>
      <w:r>
        <w:rPr>
          <w:rFonts w:ascii="Arial" w:eastAsia="Times New Roman" w:hAnsi="Arial" w:cs="Arial"/>
          <w:lang w:eastAsia="cs-CZ"/>
        </w:rPr>
        <w:tab/>
      </w:r>
      <w:r w:rsidR="00E6759F" w:rsidRPr="00424091">
        <w:rPr>
          <w:rFonts w:ascii="Arial" w:eastAsia="Lucida Sans Unicode" w:hAnsi="Arial" w:cs="Arial"/>
          <w:bCs/>
          <w:lang w:val="en-US" w:eastAsia="cs-CZ"/>
        </w:rPr>
        <w:t>UniCredit Bank Czech Republic</w:t>
      </w:r>
      <w:r w:rsidR="00E6759F">
        <w:rPr>
          <w:rFonts w:ascii="Arial" w:eastAsia="Lucida Sans Unicode" w:hAnsi="Arial" w:cs="Arial"/>
          <w:bCs/>
          <w:lang w:val="en-US" w:eastAsia="cs-CZ"/>
        </w:rPr>
        <w:t xml:space="preserve"> and Slovakia</w:t>
      </w:r>
      <w:r w:rsidR="00E6759F" w:rsidRPr="00424091">
        <w:rPr>
          <w:rFonts w:ascii="Arial" w:eastAsia="Lucida Sans Unicode" w:hAnsi="Arial" w:cs="Arial"/>
          <w:bCs/>
          <w:lang w:val="en-US" w:eastAsia="cs-CZ"/>
        </w:rPr>
        <w:t xml:space="preserve"> a.s.</w:t>
      </w:r>
    </w:p>
    <w:p w14:paraId="28FA1C28" w14:textId="77777777" w:rsidR="00F603F2" w:rsidRPr="00091DC5" w:rsidRDefault="00F603F2" w:rsidP="00F603F2">
      <w:pPr>
        <w:tabs>
          <w:tab w:val="left" w:pos="4536"/>
        </w:tabs>
        <w:spacing w:after="0" w:line="288" w:lineRule="auto"/>
        <w:jc w:val="both"/>
        <w:rPr>
          <w:rFonts w:ascii="Arial" w:eastAsia="Times New Roman" w:hAnsi="Arial" w:cs="Arial"/>
          <w:lang w:eastAsia="cs-CZ"/>
        </w:rPr>
      </w:pPr>
      <w:r>
        <w:rPr>
          <w:rFonts w:ascii="Arial" w:eastAsia="Times New Roman" w:hAnsi="Arial" w:cs="Arial"/>
          <w:lang w:eastAsia="cs-CZ"/>
        </w:rPr>
        <w:t>Č</w:t>
      </w:r>
      <w:r w:rsidRPr="00D9780F">
        <w:rPr>
          <w:rFonts w:ascii="Arial" w:eastAsia="Times New Roman" w:hAnsi="Arial" w:cs="Arial"/>
          <w:lang w:eastAsia="cs-CZ"/>
        </w:rPr>
        <w:t>íslo účtu:</w:t>
      </w:r>
      <w:r>
        <w:rPr>
          <w:rFonts w:ascii="Arial" w:eastAsia="Times New Roman" w:hAnsi="Arial" w:cs="Arial"/>
          <w:lang w:eastAsia="cs-CZ"/>
        </w:rPr>
        <w:tab/>
      </w:r>
      <w:r w:rsidRPr="00091DC5">
        <w:rPr>
          <w:rFonts w:ascii="Arial" w:eastAsia="Times New Roman" w:hAnsi="Arial" w:cs="Arial"/>
          <w:snapToGrid w:val="0"/>
          <w:lang w:eastAsia="cs-CZ"/>
        </w:rPr>
        <w:t>5061885001/2700</w:t>
      </w:r>
    </w:p>
    <w:p w14:paraId="5F96DB84" w14:textId="1BA91350" w:rsidR="00910ABB" w:rsidRPr="00594BBC" w:rsidRDefault="00910ABB" w:rsidP="00910ABB">
      <w:pPr>
        <w:tabs>
          <w:tab w:val="left" w:pos="4253"/>
          <w:tab w:val="left" w:pos="4536"/>
        </w:tabs>
        <w:spacing w:after="0" w:line="288" w:lineRule="auto"/>
        <w:jc w:val="both"/>
        <w:rPr>
          <w:rFonts w:ascii="Arial" w:eastAsia="Times New Roman" w:hAnsi="Arial" w:cs="Arial"/>
          <w:b/>
          <w:lang w:eastAsia="cs-CZ"/>
        </w:rPr>
      </w:pPr>
      <w:r>
        <w:rPr>
          <w:rFonts w:ascii="Arial" w:eastAsia="Times New Roman" w:hAnsi="Arial" w:cs="Arial"/>
          <w:lang w:eastAsia="cs-CZ"/>
        </w:rPr>
        <w:t>I</w:t>
      </w:r>
      <w:r w:rsidRPr="00594BBC">
        <w:rPr>
          <w:rFonts w:ascii="Arial" w:eastAsia="Times New Roman" w:hAnsi="Arial" w:cs="Arial"/>
          <w:lang w:eastAsia="cs-CZ"/>
        </w:rPr>
        <w:t>ČO:</w:t>
      </w:r>
      <w:r>
        <w:rPr>
          <w:rFonts w:ascii="Arial" w:eastAsia="Times New Roman" w:hAnsi="Arial" w:cs="Arial"/>
          <w:lang w:eastAsia="cs-CZ"/>
        </w:rPr>
        <w:tab/>
      </w:r>
      <w:r>
        <w:rPr>
          <w:rFonts w:ascii="Arial" w:eastAsia="Times New Roman" w:hAnsi="Arial" w:cs="Arial"/>
          <w:lang w:eastAsia="cs-CZ"/>
        </w:rPr>
        <w:tab/>
      </w:r>
      <w:r w:rsidR="00F74B82" w:rsidRPr="00370C74">
        <w:rPr>
          <w:rFonts w:ascii="Arial" w:eastAsia="Times New Roman" w:hAnsi="Arial" w:cs="Arial"/>
          <w:snapToGrid w:val="0"/>
          <w:lang w:eastAsia="cs-CZ"/>
        </w:rPr>
        <w:t>60838744</w:t>
      </w:r>
    </w:p>
    <w:p w14:paraId="39703EE1" w14:textId="481ABC69" w:rsidR="00910ABB" w:rsidRDefault="00910ABB" w:rsidP="00302F84">
      <w:pPr>
        <w:tabs>
          <w:tab w:val="left" w:pos="4253"/>
          <w:tab w:val="left" w:pos="4536"/>
        </w:tabs>
        <w:spacing w:after="120" w:line="288" w:lineRule="auto"/>
        <w:jc w:val="both"/>
        <w:rPr>
          <w:rFonts w:ascii="Arial" w:eastAsia="Times New Roman" w:hAnsi="Arial" w:cs="Arial"/>
          <w:b/>
          <w:bCs/>
          <w:snapToGrid w:val="0"/>
          <w:lang w:eastAsia="cs-CZ"/>
        </w:rPr>
      </w:pPr>
      <w:r w:rsidRPr="00594BBC">
        <w:rPr>
          <w:rFonts w:ascii="Arial" w:eastAsia="Times New Roman" w:hAnsi="Arial" w:cs="Arial"/>
          <w:lang w:eastAsia="cs-CZ"/>
        </w:rPr>
        <w:t>DIČ:</w:t>
      </w:r>
      <w:r>
        <w:rPr>
          <w:rFonts w:ascii="Arial" w:eastAsia="Times New Roman" w:hAnsi="Arial" w:cs="Arial"/>
          <w:lang w:eastAsia="cs-CZ"/>
        </w:rPr>
        <w:tab/>
      </w:r>
      <w:r>
        <w:rPr>
          <w:rFonts w:ascii="Arial" w:eastAsia="Times New Roman" w:hAnsi="Arial" w:cs="Arial"/>
          <w:lang w:eastAsia="cs-CZ"/>
        </w:rPr>
        <w:tab/>
      </w:r>
      <w:r w:rsidR="001B035A" w:rsidRPr="00370C74">
        <w:rPr>
          <w:rFonts w:ascii="Arial" w:eastAsia="Times New Roman" w:hAnsi="Arial" w:cs="Arial"/>
          <w:snapToGrid w:val="0"/>
          <w:lang w:eastAsia="cs-CZ"/>
        </w:rPr>
        <w:t>CZ60838744</w:t>
      </w:r>
      <w:r w:rsidR="001B035A">
        <w:rPr>
          <w:rFonts w:ascii="Arial" w:eastAsia="Times New Roman" w:hAnsi="Arial" w:cs="Arial"/>
          <w:snapToGrid w:val="0"/>
          <w:lang w:eastAsia="cs-CZ"/>
        </w:rPr>
        <w:t xml:space="preserve"> </w:t>
      </w:r>
      <w:r w:rsidR="001B035A" w:rsidRPr="00F603F2">
        <w:rPr>
          <w:rFonts w:ascii="Arial" w:eastAsia="Times New Roman" w:hAnsi="Arial" w:cs="Arial"/>
          <w:snapToGrid w:val="0"/>
          <w:lang w:eastAsia="cs-CZ"/>
        </w:rPr>
        <w:t>je plátcem DPH</w:t>
      </w:r>
    </w:p>
    <w:p w14:paraId="746A7DC1" w14:textId="77777777" w:rsidR="00355590" w:rsidRDefault="00355590" w:rsidP="00302F84">
      <w:pPr>
        <w:tabs>
          <w:tab w:val="left" w:pos="4536"/>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Pr>
          <w:rFonts w:ascii="Arial" w:eastAsia="Times New Roman" w:hAnsi="Arial" w:cs="Arial"/>
          <w:lang w:eastAsia="cs-CZ"/>
        </w:rPr>
        <w:t>Městského soudu v Praze</w:t>
      </w:r>
      <w:r w:rsidRPr="00594BBC">
        <w:rPr>
          <w:rFonts w:ascii="Arial" w:eastAsia="Times New Roman" w:hAnsi="Arial" w:cs="Arial"/>
          <w:lang w:eastAsia="cs-CZ"/>
        </w:rPr>
        <w:t xml:space="preserve">, </w:t>
      </w:r>
      <w:r w:rsidRPr="00367C9E">
        <w:rPr>
          <w:rFonts w:ascii="Arial" w:eastAsia="Times New Roman" w:hAnsi="Arial" w:cs="Arial"/>
          <w:lang w:eastAsia="cs-CZ"/>
        </w:rPr>
        <w:t xml:space="preserve">oddíl </w:t>
      </w:r>
      <w:r w:rsidRPr="00367C9E">
        <w:rPr>
          <w:rFonts w:ascii="Arial" w:eastAsia="Times New Roman" w:hAnsi="Arial" w:cs="Arial"/>
          <w:snapToGrid w:val="0"/>
          <w:lang w:eastAsia="cs-CZ"/>
        </w:rPr>
        <w:t>B</w:t>
      </w:r>
      <w:r w:rsidRPr="00367C9E">
        <w:rPr>
          <w:rFonts w:ascii="Arial" w:eastAsia="Times New Roman" w:hAnsi="Arial" w:cs="Arial"/>
          <w:lang w:eastAsia="cs-CZ"/>
        </w:rPr>
        <w:t xml:space="preserve">, vložka </w:t>
      </w:r>
      <w:r w:rsidRPr="00367C9E">
        <w:rPr>
          <w:rFonts w:ascii="Arial" w:eastAsia="Times New Roman" w:hAnsi="Arial" w:cs="Arial"/>
          <w:snapToGrid w:val="0"/>
          <w:lang w:eastAsia="cs-CZ"/>
        </w:rPr>
        <w:t>7634</w:t>
      </w:r>
      <w:r w:rsidRPr="00594BBC">
        <w:rPr>
          <w:rFonts w:ascii="Arial" w:eastAsia="Times New Roman" w:hAnsi="Arial" w:cs="Arial"/>
          <w:lang w:eastAsia="cs-CZ"/>
        </w:rPr>
        <w:t xml:space="preserve"> </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72136779" w:rsidR="00F520D7" w:rsidRPr="00594BBC" w:rsidRDefault="00F520D7" w:rsidP="00302F84">
      <w:pPr>
        <w:spacing w:after="24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w:t>
      </w:r>
      <w:r w:rsidR="006256E0">
        <w:rPr>
          <w:rFonts w:ascii="Arial" w:eastAsia="Times New Roman" w:hAnsi="Arial" w:cs="Arial"/>
          <w:lang w:eastAsia="cs-CZ"/>
        </w:rPr>
        <w:t> </w:t>
      </w:r>
      <w:r>
        <w:rPr>
          <w:rFonts w:ascii="Arial" w:eastAsia="Times New Roman" w:hAnsi="Arial" w:cs="Arial"/>
          <w:lang w:eastAsia="cs-CZ"/>
        </w:rPr>
        <w:t>znění pozdějších předpisů</w:t>
      </w:r>
      <w:r w:rsidRPr="00594BBC">
        <w:rPr>
          <w:rFonts w:ascii="Arial" w:eastAsia="Times New Roman" w:hAnsi="Arial" w:cs="Arial"/>
          <w:lang w:eastAsia="cs-CZ"/>
        </w:rPr>
        <w:t xml:space="preserve"> (dále jen „ZZVZ“), v souladu s vyhláškou č. 169/2016 Sb., o</w:t>
      </w:r>
      <w:r w:rsidR="006256E0">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ve znění pozdějších předpisů (dále jen „vyhláška č.</w:t>
      </w:r>
      <w:r w:rsidR="006256E0">
        <w:t> </w:t>
      </w:r>
      <w:r>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s</w:t>
      </w:r>
      <w:r w:rsidR="00731D86">
        <w:rPr>
          <w:rFonts w:ascii="Arial" w:eastAsia="Times New Roman" w:hAnsi="Arial" w:cs="Arial"/>
          <w:lang w:eastAsia="cs-CZ"/>
        </w:rPr>
        <w:t> </w:t>
      </w:r>
      <w:r>
        <w:rPr>
          <w:rFonts w:ascii="Arial" w:eastAsia="Times New Roman" w:hAnsi="Arial" w:cs="Arial"/>
          <w:lang w:eastAsia="cs-CZ"/>
        </w:rPr>
        <w:t>názvem</w:t>
      </w:r>
      <w:r w:rsidR="00731D86">
        <w:rPr>
          <w:rFonts w:ascii="Arial" w:eastAsia="Times New Roman" w:hAnsi="Arial" w:cs="Arial"/>
          <w:lang w:eastAsia="cs-CZ"/>
        </w:rPr>
        <w:t>: „</w:t>
      </w:r>
      <w:r w:rsidR="00731D86" w:rsidRPr="00731D86">
        <w:rPr>
          <w:rFonts w:ascii="Arial" w:eastAsia="Times New Roman" w:hAnsi="Arial" w:cs="Arial"/>
          <w:b/>
          <w:bCs/>
          <w:lang w:eastAsia="cs-CZ"/>
        </w:rPr>
        <w:t>Polní cesta HC1 v k.ú. Simtany</w:t>
      </w:r>
      <w:r w:rsidR="00731D86" w:rsidRPr="00731D86">
        <w:rPr>
          <w:rFonts w:ascii="Arial" w:eastAsia="Times New Roman" w:hAnsi="Arial" w:cs="Arial"/>
          <w:lang w:eastAsia="cs-CZ"/>
        </w:rPr>
        <w:t>“</w:t>
      </w:r>
      <w:r w:rsidRPr="00731D86">
        <w:rPr>
          <w:rFonts w:ascii="Arial" w:eastAsia="Times New Roman" w:hAnsi="Arial" w:cs="Arial"/>
          <w:bCs/>
          <w:snapToGrid w:val="0"/>
          <w:lang w:eastAsia="cs-CZ"/>
        </w:rPr>
        <w:t xml:space="preserve"> </w:t>
      </w:r>
      <w:bookmarkStart w:id="0" w:name="_Hlk72414975"/>
      <w:r w:rsidRPr="00731D86">
        <w:rPr>
          <w:rFonts w:ascii="Arial" w:eastAsia="Times New Roman" w:hAnsi="Arial" w:cs="Arial"/>
          <w:bCs/>
          <w:snapToGrid w:val="0"/>
          <w:lang w:eastAsia="cs-CZ"/>
        </w:rPr>
        <w:t>(</w:t>
      </w:r>
      <w:r w:rsidRPr="00731D86">
        <w:rPr>
          <w:rFonts w:ascii="Arial" w:eastAsia="Times New Roman" w:hAnsi="Arial" w:cs="Arial"/>
          <w:bCs/>
          <w:snapToGrid w:val="0"/>
        </w:rPr>
        <w:t>dále jen „veřejná zakázka“)</w:t>
      </w:r>
      <w:r w:rsidRPr="00731D86">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16F0A26B" w:rsidR="006615F7" w:rsidRPr="00D9780F" w:rsidRDefault="006615F7" w:rsidP="006256E0">
      <w:pPr>
        <w:tabs>
          <w:tab w:val="left" w:pos="637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Nabídka zhotovitele ze dne:</w:t>
      </w:r>
      <w:r w:rsidR="006256E0">
        <w:rPr>
          <w:rFonts w:ascii="Arial" w:eastAsia="Times New Roman" w:hAnsi="Arial" w:cs="Arial"/>
          <w:lang w:eastAsia="cs-CZ"/>
        </w:rPr>
        <w:tab/>
      </w:r>
      <w:r w:rsidR="00355590">
        <w:rPr>
          <w:rFonts w:ascii="Arial" w:eastAsia="Times New Roman" w:hAnsi="Arial" w:cs="Arial"/>
          <w:b/>
          <w:bCs/>
          <w:snapToGrid w:val="0"/>
          <w:lang w:eastAsia="cs-CZ"/>
        </w:rPr>
        <w:t>11.</w:t>
      </w:r>
      <w:r w:rsidR="00EB7FF9">
        <w:rPr>
          <w:rFonts w:ascii="Arial" w:eastAsia="Times New Roman" w:hAnsi="Arial" w:cs="Arial"/>
          <w:b/>
          <w:bCs/>
          <w:snapToGrid w:val="0"/>
          <w:lang w:eastAsia="cs-CZ"/>
        </w:rPr>
        <w:t xml:space="preserve"> </w:t>
      </w:r>
      <w:r w:rsidR="00355590">
        <w:rPr>
          <w:rFonts w:ascii="Arial" w:eastAsia="Times New Roman" w:hAnsi="Arial" w:cs="Arial"/>
          <w:b/>
          <w:bCs/>
          <w:snapToGrid w:val="0"/>
          <w:lang w:eastAsia="cs-CZ"/>
        </w:rPr>
        <w:t>2.</w:t>
      </w:r>
      <w:r w:rsidR="00EB7FF9">
        <w:rPr>
          <w:rFonts w:ascii="Arial" w:eastAsia="Times New Roman" w:hAnsi="Arial" w:cs="Arial"/>
          <w:b/>
          <w:bCs/>
          <w:snapToGrid w:val="0"/>
          <w:lang w:eastAsia="cs-CZ"/>
        </w:rPr>
        <w:t xml:space="preserve"> </w:t>
      </w:r>
      <w:r w:rsidR="00355590">
        <w:rPr>
          <w:rFonts w:ascii="Arial" w:eastAsia="Times New Roman" w:hAnsi="Arial" w:cs="Arial"/>
          <w:b/>
          <w:bCs/>
          <w:snapToGrid w:val="0"/>
          <w:lang w:eastAsia="cs-CZ"/>
        </w:rPr>
        <w:t>2025</w:t>
      </w:r>
    </w:p>
    <w:p w14:paraId="008D8B6C" w14:textId="24E6A0E1" w:rsidR="006615F7" w:rsidRPr="00D9780F" w:rsidRDefault="006615F7" w:rsidP="006256E0">
      <w:pPr>
        <w:tabs>
          <w:tab w:val="left" w:pos="637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6256E0">
        <w:rPr>
          <w:rFonts w:ascii="Arial" w:eastAsia="Times New Roman" w:hAnsi="Arial" w:cs="Arial"/>
          <w:lang w:eastAsia="cs-CZ"/>
        </w:rPr>
        <w:tab/>
      </w:r>
      <w:r w:rsidR="004D6679">
        <w:rPr>
          <w:rFonts w:ascii="Arial" w:eastAsia="Times New Roman" w:hAnsi="Arial" w:cs="Arial"/>
          <w:b/>
          <w:bCs/>
          <w:snapToGrid w:val="0"/>
          <w:lang w:val="de-DE" w:eastAsia="cs-CZ"/>
        </w:rPr>
        <w:t>22</w:t>
      </w:r>
      <w:r w:rsidR="00731D86">
        <w:rPr>
          <w:rFonts w:ascii="Arial" w:eastAsia="Times New Roman" w:hAnsi="Arial" w:cs="Arial"/>
          <w:b/>
          <w:bCs/>
          <w:snapToGrid w:val="0"/>
          <w:lang w:val="de-DE" w:eastAsia="cs-CZ"/>
        </w:rPr>
        <w:t>. 1. 2025</w:t>
      </w:r>
    </w:p>
    <w:p w14:paraId="512A69CD" w14:textId="1D657614"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6256E0">
        <w:rPr>
          <w:rFonts w:ascii="Arial" w:eastAsia="Times New Roman" w:hAnsi="Arial" w:cs="Arial"/>
          <w:lang w:eastAsia="cs-CZ"/>
        </w:rPr>
        <w:tab/>
      </w:r>
      <w:r w:rsidR="00EB7FF9">
        <w:rPr>
          <w:rFonts w:ascii="Arial" w:eastAsia="Times New Roman" w:hAnsi="Arial" w:cs="Arial"/>
          <w:b/>
          <w:bCs/>
          <w:snapToGrid w:val="0"/>
          <w:lang w:eastAsia="cs-CZ"/>
        </w:rPr>
        <w:t>19. 2. 2025</w:t>
      </w:r>
    </w:p>
    <w:p w14:paraId="6329C6D2" w14:textId="1225B8E2" w:rsidR="006615F7" w:rsidRPr="00D9780F" w:rsidRDefault="006615F7" w:rsidP="006256E0">
      <w:pPr>
        <w:tabs>
          <w:tab w:val="left" w:pos="637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Stavební povolení</w:t>
      </w:r>
      <w:r w:rsidR="00C6320D">
        <w:rPr>
          <w:rFonts w:ascii="Arial" w:eastAsia="Times New Roman" w:hAnsi="Arial" w:cs="Arial"/>
          <w:lang w:eastAsia="cs-CZ"/>
        </w:rPr>
        <w:t xml:space="preserve"> č.j. MHB_ST/183/2024/Ha</w:t>
      </w:r>
      <w:r w:rsidRPr="00D9780F">
        <w:rPr>
          <w:rFonts w:ascii="Arial" w:eastAsia="Times New Roman" w:hAnsi="Arial" w:cs="Arial"/>
          <w:lang w:eastAsia="cs-CZ"/>
        </w:rPr>
        <w:t xml:space="preserve"> ze dne: </w:t>
      </w:r>
      <w:r w:rsidR="006256E0">
        <w:rPr>
          <w:rFonts w:ascii="Arial" w:eastAsia="Times New Roman" w:hAnsi="Arial" w:cs="Arial"/>
          <w:lang w:eastAsia="cs-CZ"/>
        </w:rPr>
        <w:tab/>
      </w:r>
      <w:r w:rsidR="00EB7FF9">
        <w:rPr>
          <w:rFonts w:ascii="Arial" w:eastAsia="Times New Roman" w:hAnsi="Arial" w:cs="Arial"/>
          <w:lang w:eastAsia="cs-CZ"/>
        </w:rPr>
        <w:t xml:space="preserve">  </w:t>
      </w:r>
      <w:r w:rsidR="00C6320D">
        <w:rPr>
          <w:rFonts w:ascii="Arial" w:eastAsia="Times New Roman" w:hAnsi="Arial" w:cs="Arial"/>
          <w:b/>
          <w:bCs/>
          <w:snapToGrid w:val="0"/>
          <w:lang w:eastAsia="cs-CZ"/>
        </w:rPr>
        <w:t>2.</w:t>
      </w:r>
      <w:r w:rsidR="00C3591B">
        <w:rPr>
          <w:rFonts w:ascii="Arial" w:eastAsia="Times New Roman" w:hAnsi="Arial" w:cs="Arial"/>
          <w:b/>
          <w:bCs/>
          <w:snapToGrid w:val="0"/>
          <w:lang w:eastAsia="cs-CZ"/>
        </w:rPr>
        <w:t xml:space="preserve"> </w:t>
      </w:r>
      <w:r w:rsidR="00C6320D">
        <w:rPr>
          <w:rFonts w:ascii="Arial" w:eastAsia="Times New Roman" w:hAnsi="Arial" w:cs="Arial"/>
          <w:b/>
          <w:bCs/>
          <w:snapToGrid w:val="0"/>
          <w:lang w:eastAsia="cs-CZ"/>
        </w:rPr>
        <w:t>4.</w:t>
      </w:r>
      <w:r w:rsidR="00C3591B">
        <w:rPr>
          <w:rFonts w:ascii="Arial" w:eastAsia="Times New Roman" w:hAnsi="Arial" w:cs="Arial"/>
          <w:b/>
          <w:bCs/>
          <w:snapToGrid w:val="0"/>
          <w:lang w:eastAsia="cs-CZ"/>
        </w:rPr>
        <w:t xml:space="preserve"> </w:t>
      </w:r>
      <w:r w:rsidR="00C6320D">
        <w:rPr>
          <w:rFonts w:ascii="Arial" w:eastAsia="Times New Roman" w:hAnsi="Arial" w:cs="Arial"/>
          <w:b/>
          <w:bCs/>
          <w:snapToGrid w:val="0"/>
          <w:lang w:eastAsia="cs-CZ"/>
        </w:rPr>
        <w:t>2024</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7AA1BE43"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I</w:t>
      </w:r>
      <w:r w:rsidR="00302F84">
        <w:rPr>
          <w:rFonts w:ascii="Arial" w:hAnsi="Arial" w:cs="Arial"/>
          <w:b/>
          <w:u w:val="single"/>
        </w:rPr>
        <w:t xml:space="preserve">  </w:t>
      </w:r>
      <w:r w:rsidR="001216DB" w:rsidRPr="00D9780F">
        <w:rPr>
          <w:rFonts w:ascii="Arial" w:hAnsi="Arial" w:cs="Arial"/>
          <w:b/>
          <w:u w:val="single"/>
        </w:rPr>
        <w:t xml:space="preserve"> </w:t>
      </w:r>
      <w:r w:rsidR="00332612" w:rsidRPr="00D9780F">
        <w:rPr>
          <w:rFonts w:ascii="Arial" w:hAnsi="Arial" w:cs="Arial"/>
          <w:b/>
          <w:u w:val="single"/>
        </w:rPr>
        <w:t>Předmět a účel smlouvy</w:t>
      </w:r>
    </w:p>
    <w:p w14:paraId="46EE7368" w14:textId="16298F44"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B664F7">
        <w:rPr>
          <w:rFonts w:ascii="Arial" w:hAnsi="Arial" w:cs="Arial"/>
          <w:lang w:val="x-none"/>
        </w:rPr>
        <w:t> </w:t>
      </w:r>
      <w:r w:rsidR="00B664F7">
        <w:rPr>
          <w:rFonts w:ascii="Arial" w:hAnsi="Arial" w:cs="Arial"/>
        </w:rPr>
        <w:t xml:space="preserve">k.ú. </w:t>
      </w:r>
      <w:r w:rsidR="00C6320D">
        <w:rPr>
          <w:rFonts w:ascii="Arial" w:hAnsi="Arial" w:cs="Arial"/>
          <w:b/>
        </w:rPr>
        <w:t>Simtany</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2890697B"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731D86">
        <w:rPr>
          <w:rFonts w:ascii="Arial" w:hAnsi="Arial" w:cs="Arial"/>
        </w:rPr>
        <w:t>„</w:t>
      </w:r>
      <w:r w:rsidR="00C6320D" w:rsidRPr="00C6320D">
        <w:rPr>
          <w:rFonts w:ascii="Arial" w:hAnsi="Arial" w:cs="Arial"/>
          <w:b/>
          <w:bCs/>
        </w:rPr>
        <w:t>Polní cesta HC1 v k.ú. Simtany</w:t>
      </w:r>
      <w:r w:rsidR="00731D86">
        <w:rPr>
          <w:rFonts w:ascii="Arial" w:hAnsi="Arial" w:cs="Arial"/>
          <w:b/>
          <w:bCs/>
        </w:rPr>
        <w:t>“</w:t>
      </w:r>
      <w:r w:rsidRPr="00D9780F">
        <w:rPr>
          <w:rFonts w:ascii="Arial" w:hAnsi="Arial" w:cs="Arial"/>
        </w:rPr>
        <w:t xml:space="preserve"> (dále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0F58852E"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C6320D">
        <w:rPr>
          <w:rFonts w:ascii="Arial" w:hAnsi="Arial" w:cs="Arial"/>
        </w:rPr>
        <w:t>zadávacího</w:t>
      </w:r>
      <w:r w:rsidR="00C6320D" w:rsidRPr="00C6320D">
        <w:rPr>
          <w:rFonts w:ascii="Arial" w:hAnsi="Arial" w:cs="Arial"/>
        </w:rPr>
        <w:t xml:space="preserve"> </w:t>
      </w:r>
      <w:r w:rsidRPr="00C6320D">
        <w:rPr>
          <w:rFonts w:ascii="Arial" w:hAnsi="Arial" w:cs="Arial"/>
        </w:rPr>
        <w:t>řízení</w:t>
      </w:r>
      <w:r w:rsidRPr="00D9780F">
        <w:rPr>
          <w:rFonts w:ascii="Arial" w:hAnsi="Arial" w:cs="Arial"/>
        </w:rPr>
        <w:t xml:space="preserve">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 xml:space="preserve">k řádnému dokončení díla, funkčnosti provozu nebo respektování závazných pokynů schvalovacích orgánů (závazných povolení, např. stavebních povolení, kolaudačních </w:t>
      </w:r>
      <w:r w:rsidRPr="00D9780F">
        <w:rPr>
          <w:rFonts w:ascii="Arial" w:hAnsi="Arial" w:cs="Arial"/>
        </w:rPr>
        <w:lastRenderedPageBreak/>
        <w:t>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50191B0" w14:textId="77777777" w:rsidR="00D6259E" w:rsidRPr="00D9780F" w:rsidRDefault="00D6259E" w:rsidP="00922D96">
      <w:pPr>
        <w:pStyle w:val="Odstavecseseznamem"/>
        <w:jc w:val="both"/>
        <w:rPr>
          <w:rFonts w:ascii="Arial" w:hAnsi="Arial" w:cs="Arial"/>
        </w:rPr>
      </w:pPr>
    </w:p>
    <w:p w14:paraId="4A2297CF" w14:textId="4F74B685"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00302F84">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568E87CE" w:rsidR="00D6259E" w:rsidRPr="00D9780F" w:rsidRDefault="00D6259E" w:rsidP="00302F84">
      <w:pPr>
        <w:tabs>
          <w:tab w:val="left" w:pos="1985"/>
        </w:tabs>
        <w:spacing w:after="120"/>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w:t>
      </w:r>
      <w:r w:rsidR="0050223E">
        <w:rPr>
          <w:rFonts w:ascii="Arial" w:hAnsi="Arial" w:cs="Arial"/>
          <w:lang w:val="x-none"/>
        </w:rPr>
        <w:tab/>
      </w:r>
      <w:r w:rsidR="00C6320D">
        <w:rPr>
          <w:rFonts w:ascii="Arial" w:hAnsi="Arial" w:cs="Arial"/>
          <w:b/>
          <w:bCs/>
        </w:rPr>
        <w:t>Polní cesta HC1 v k.ú. Simtany</w:t>
      </w:r>
      <w:r w:rsidRPr="00D9780F">
        <w:rPr>
          <w:rFonts w:ascii="Arial" w:hAnsi="Arial" w:cs="Arial"/>
          <w:b/>
          <w:lang w:val="x-none"/>
        </w:rPr>
        <w:t xml:space="preserve">  </w:t>
      </w:r>
    </w:p>
    <w:p w14:paraId="6BDE2724" w14:textId="040DA359" w:rsidR="00D6259E" w:rsidRPr="00FC7772" w:rsidRDefault="00D6259E" w:rsidP="00302F84">
      <w:pPr>
        <w:tabs>
          <w:tab w:val="left" w:pos="1985"/>
        </w:tabs>
        <w:spacing w:after="120"/>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w:t>
      </w:r>
      <w:r w:rsidR="0050223E">
        <w:rPr>
          <w:rFonts w:ascii="Arial" w:hAnsi="Arial" w:cs="Arial"/>
          <w:lang w:val="x-none"/>
        </w:rPr>
        <w:tab/>
      </w:r>
      <w:r w:rsidR="00C6320D">
        <w:rPr>
          <w:rFonts w:ascii="Arial" w:hAnsi="Arial" w:cs="Arial"/>
          <w:b/>
          <w:bCs/>
        </w:rPr>
        <w:t>k.ú. Simtany, obec Pohled, Kraj Vysočina</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1922EF38"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00C6320D">
        <w:rPr>
          <w:rFonts w:ascii="Arial" w:hAnsi="Arial" w:cs="Arial"/>
        </w:rPr>
        <w:t xml:space="preserve"> </w:t>
      </w:r>
      <w:r w:rsidR="00C6320D" w:rsidRPr="00C6320D">
        <w:rPr>
          <w:rFonts w:ascii="Arial" w:hAnsi="Arial" w:cs="Arial"/>
          <w:b/>
          <w:bCs/>
        </w:rPr>
        <w:t>PROfi Jihlava spol. s r.o.</w:t>
      </w:r>
      <w:r w:rsidR="00C6320D" w:rsidRPr="00977BDC">
        <w:t xml:space="preserve">, </w:t>
      </w:r>
      <w:r w:rsidR="00C6320D" w:rsidRPr="00C6320D">
        <w:rPr>
          <w:rFonts w:ascii="Arial" w:hAnsi="Arial" w:cs="Arial"/>
          <w:lang w:val="x-none"/>
        </w:rPr>
        <w:t>Pod Příkopem 6, 586 01 Jihlava</w:t>
      </w:r>
      <w:r w:rsidRPr="00C6320D">
        <w:rPr>
          <w:rFonts w:ascii="Arial" w:hAnsi="Arial" w:cs="Arial"/>
          <w:lang w:val="x-none"/>
        </w:rPr>
        <w:t xml:space="preserve"> č. </w:t>
      </w:r>
      <w:r w:rsidRPr="00D9780F">
        <w:rPr>
          <w:rFonts w:ascii="Arial" w:hAnsi="Arial" w:cs="Arial"/>
        </w:rPr>
        <w:t xml:space="preserve">zakázky </w:t>
      </w:r>
      <w:r w:rsidR="00C6320D" w:rsidRPr="00C6320D">
        <w:rPr>
          <w:rFonts w:ascii="Arial" w:hAnsi="Arial" w:cs="Arial"/>
        </w:rPr>
        <w:t>023-000042</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1450D368" w:rsidR="00D6259E" w:rsidRPr="00C6320D" w:rsidRDefault="0026383D" w:rsidP="008D4E02">
      <w:pPr>
        <w:pStyle w:val="Odstavecseseznamem"/>
        <w:numPr>
          <w:ilvl w:val="0"/>
          <w:numId w:val="5"/>
        </w:numPr>
        <w:jc w:val="both"/>
        <w:rPr>
          <w:rFonts w:ascii="Arial" w:hAnsi="Arial" w:cs="Arial"/>
          <w:lang w:val="x-none"/>
        </w:rPr>
      </w:pPr>
      <w:r>
        <w:rPr>
          <w:rFonts w:ascii="Arial" w:hAnsi="Arial" w:cs="Arial"/>
        </w:rPr>
        <w:t>Zajištění</w:t>
      </w:r>
      <w:r w:rsidR="00D6259E" w:rsidRPr="00D9780F">
        <w:rPr>
          <w:rFonts w:ascii="Arial" w:hAnsi="Arial" w:cs="Arial"/>
          <w:lang w:val="x-none"/>
        </w:rPr>
        <w:t xml:space="preserve"> dodávek materiálů a zařízení nezbytných pro řádné dokončení díla</w:t>
      </w:r>
      <w:r w:rsidR="00D6259E" w:rsidRPr="00D9780F">
        <w:rPr>
          <w:rFonts w:ascii="Arial" w:hAnsi="Arial" w:cs="Arial"/>
        </w:rPr>
        <w:t xml:space="preserve">. </w:t>
      </w:r>
      <w:r w:rsidR="00D6259E" w:rsidRPr="00C6320D">
        <w:rPr>
          <w:rFonts w:ascii="Arial" w:hAnsi="Arial" w:cs="Arial"/>
        </w:rPr>
        <w:t xml:space="preserve">Součástí díla je i výsadba doprovodné zeleně.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sidRPr="00C6320D">
        <w:rPr>
          <w:rFonts w:ascii="Arial" w:hAnsi="Arial" w:cs="Arial"/>
        </w:rPr>
        <w:t>Provedení</w:t>
      </w:r>
      <w:r w:rsidR="00D6259E" w:rsidRPr="00C6320D">
        <w:rPr>
          <w:rFonts w:ascii="Arial" w:hAnsi="Arial" w:cs="Arial"/>
          <w:lang w:val="x-none"/>
        </w:rPr>
        <w:t xml:space="preserve"> všech činností souvisejících s provedením</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4" w:history="1">
        <w:r w:rsidR="00BB383E" w:rsidRPr="00BB383E">
          <w:rPr>
            <w:rStyle w:val="Hypertextovodkaz"/>
            <w:rFonts w:ascii="Arial" w:hAnsi="Arial" w:cs="Arial"/>
          </w:rPr>
          <w:t>www.eagri.cz/prv</w:t>
        </w:r>
      </w:hyperlink>
      <w:r w:rsidRPr="00D9780F">
        <w:rPr>
          <w:rFonts w:ascii="Arial" w:hAnsi="Arial" w:cs="Arial"/>
        </w:rPr>
        <w:t xml:space="preserve">  a  </w:t>
      </w:r>
      <w:hyperlink r:id="rId15" w:history="1">
        <w:r w:rsidRPr="00D9780F">
          <w:rPr>
            <w:rStyle w:val="Hypertextovodkaz"/>
            <w:rFonts w:ascii="Arial" w:hAnsi="Arial" w:cs="Arial"/>
          </w:rPr>
          <w:t>www.szif.cz</w:t>
        </w:r>
      </w:hyperlink>
      <w:r w:rsidRPr="00D9780F">
        <w:rPr>
          <w:rFonts w:ascii="Arial" w:hAnsi="Arial" w:cs="Arial"/>
        </w:rPr>
        <w:t>.</w:t>
      </w:r>
    </w:p>
    <w:p w14:paraId="22819B2F" w14:textId="292BA4A3"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w:t>
      </w:r>
      <w:r w:rsidRPr="00D9780F">
        <w:rPr>
          <w:rFonts w:ascii="Arial" w:hAnsi="Arial" w:cs="Arial"/>
          <w:lang w:val="x-none"/>
        </w:rPr>
        <w:lastRenderedPageBreak/>
        <w:t xml:space="preserve">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4234A152"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C6320D">
        <w:rPr>
          <w:rFonts w:ascii="Arial" w:hAnsi="Arial" w:cs="Arial"/>
        </w:rPr>
        <w:t xml:space="preserve">samostatným </w:t>
      </w:r>
      <w:r w:rsidR="00C6320D" w:rsidRPr="00C6320D">
        <w:rPr>
          <w:rFonts w:ascii="Arial" w:hAnsi="Arial" w:cs="Arial"/>
        </w:rPr>
        <w:t>z</w:t>
      </w:r>
      <w:r w:rsidR="0002111E" w:rsidRPr="00C6320D">
        <w:rPr>
          <w:rFonts w:ascii="Arial" w:hAnsi="Arial" w:cs="Arial"/>
        </w:rPr>
        <w:t xml:space="preserve">adávacím </w:t>
      </w:r>
      <w:r w:rsidR="0002111E" w:rsidRPr="004266FC">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4D319F59" w14:textId="74590C08" w:rsidR="001A526D" w:rsidRPr="00922D96" w:rsidRDefault="00C6320D" w:rsidP="00C6320D">
      <w:pPr>
        <w:pStyle w:val="Odstavecseseznamem"/>
        <w:ind w:left="1571"/>
        <w:jc w:val="both"/>
        <w:rPr>
          <w:rFonts w:ascii="Arial" w:hAnsi="Arial" w:cs="Arial"/>
          <w:lang w:val="x-none"/>
        </w:rPr>
      </w:pPr>
      <w:bookmarkStart w:id="4" w:name="_Hlk16500257"/>
      <w:r w:rsidRPr="00C6320D">
        <w:rPr>
          <w:rFonts w:ascii="Arial" w:hAnsi="Arial" w:cs="Arial"/>
        </w:rPr>
        <w:t>P</w:t>
      </w:r>
      <w:r w:rsidR="003027EE" w:rsidRPr="00C6320D">
        <w:rPr>
          <w:rFonts w:ascii="Arial" w:hAnsi="Arial" w:cs="Arial"/>
        </w:rPr>
        <w:t>rověření</w:t>
      </w:r>
      <w:r w:rsidR="003027EE" w:rsidRPr="00C6320D">
        <w:t xml:space="preserve"> </w:t>
      </w:r>
      <w:r w:rsidR="003027EE" w:rsidRPr="00C6320D">
        <w:rPr>
          <w:rFonts w:ascii="Arial" w:hAnsi="Arial" w:cs="Arial"/>
        </w:rPr>
        <w:t>mocnosti finální vrstvy kontrolními vrty provedenými na své náklady, v místech kde určí objednatel, a to nejméně 2x na 500 m délky u cest s</w:t>
      </w:r>
      <w:r>
        <w:rPr>
          <w:rFonts w:ascii="Arial" w:hAnsi="Arial" w:cs="Arial"/>
        </w:rPr>
        <w:t> </w:t>
      </w:r>
      <w:r w:rsidR="003027EE" w:rsidRPr="00C6320D">
        <w:rPr>
          <w:rFonts w:ascii="Arial" w:hAnsi="Arial" w:cs="Arial"/>
        </w:rPr>
        <w:t>povrchem z asfaltové směsi.</w:t>
      </w:r>
      <w:bookmarkEnd w:id="4"/>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66FA5B95"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w:t>
      </w:r>
      <w:r w:rsidR="00C6320D" w:rsidRPr="00594BBC">
        <w:rPr>
          <w:rFonts w:ascii="Arial" w:hAnsi="Arial" w:cs="Arial"/>
        </w:rPr>
        <w:t>vydaným</w:t>
      </w:r>
      <w:r w:rsidR="00C6320D">
        <w:rPr>
          <w:rFonts w:ascii="Arial" w:hAnsi="Arial" w:cs="Arial"/>
        </w:rPr>
        <w:t xml:space="preserve"> </w:t>
      </w:r>
      <w:r w:rsidR="00C6320D" w:rsidRPr="00594BBC">
        <w:rPr>
          <w:rFonts w:ascii="Arial" w:hAnsi="Arial" w:cs="Arial"/>
        </w:rPr>
        <w:t>dne</w:t>
      </w:r>
      <w:r w:rsidRPr="00594BBC">
        <w:rPr>
          <w:rFonts w:ascii="Arial" w:hAnsi="Arial" w:cs="Arial"/>
        </w:rPr>
        <w:t xml:space="preserve"> </w:t>
      </w:r>
      <w:r w:rsidR="00C6320D" w:rsidRPr="00C6320D">
        <w:rPr>
          <w:rFonts w:ascii="Arial" w:hAnsi="Arial" w:cs="Arial"/>
        </w:rPr>
        <w:t>2.</w:t>
      </w:r>
      <w:r w:rsidR="00C6320D">
        <w:rPr>
          <w:rFonts w:ascii="Arial" w:hAnsi="Arial" w:cs="Arial"/>
        </w:rPr>
        <w:t> </w:t>
      </w:r>
      <w:r w:rsidR="00C6320D" w:rsidRPr="00C6320D">
        <w:rPr>
          <w:rFonts w:ascii="Arial" w:hAnsi="Arial" w:cs="Arial"/>
        </w:rPr>
        <w:t>4</w:t>
      </w:r>
      <w:r w:rsidR="00C6320D">
        <w:rPr>
          <w:rFonts w:ascii="Arial" w:hAnsi="Arial" w:cs="Arial"/>
        </w:rPr>
        <w:t>. </w:t>
      </w:r>
      <w:r w:rsidR="00C6320D" w:rsidRPr="00C6320D">
        <w:rPr>
          <w:rFonts w:ascii="Arial" w:hAnsi="Arial" w:cs="Arial"/>
        </w:rPr>
        <w:t>2024</w:t>
      </w:r>
      <w:r w:rsidRPr="00C6320D">
        <w:rPr>
          <w:rFonts w:ascii="Arial" w:hAnsi="Arial" w:cs="Arial"/>
        </w:rPr>
        <w:t xml:space="preserve">. č.j. </w:t>
      </w:r>
      <w:r w:rsidR="00C6320D" w:rsidRPr="00C6320D">
        <w:rPr>
          <w:rFonts w:ascii="Arial" w:hAnsi="Arial" w:cs="Arial"/>
        </w:rPr>
        <w:t>MHB</w:t>
      </w:r>
      <w:r w:rsidR="00C6320D">
        <w:rPr>
          <w:rFonts w:ascii="Arial" w:hAnsi="Arial" w:cs="Arial"/>
        </w:rPr>
        <w:t>_ST/183/2024/Ha</w:t>
      </w:r>
      <w:r w:rsidR="00731D86">
        <w:rPr>
          <w:rFonts w:ascii="Arial" w:hAnsi="Arial" w:cs="Arial"/>
        </w:rPr>
        <w:t>,</w:t>
      </w:r>
      <w:r w:rsidRPr="00594BBC">
        <w:rPr>
          <w:rFonts w:ascii="Arial" w:hAnsi="Arial" w:cs="Arial"/>
        </w:rPr>
        <w:t xml:space="preserve"> které nabylo právní moci </w:t>
      </w:r>
      <w:r w:rsidRPr="00C6320D">
        <w:rPr>
          <w:rFonts w:ascii="Arial" w:hAnsi="Arial" w:cs="Arial"/>
        </w:rPr>
        <w:t xml:space="preserve">dne </w:t>
      </w:r>
      <w:r w:rsidR="00C6320D" w:rsidRPr="00C6320D">
        <w:rPr>
          <w:rFonts w:ascii="Arial" w:hAnsi="Arial" w:cs="Arial"/>
        </w:rPr>
        <w:t>2. 5. 2024</w:t>
      </w:r>
      <w:r w:rsidRPr="00C6320D">
        <w:rPr>
          <w:rFonts w:ascii="Arial" w:hAnsi="Arial" w:cs="Arial"/>
        </w:rPr>
        <w:t>.</w:t>
      </w:r>
      <w:r w:rsidRPr="00594BBC">
        <w:rPr>
          <w:rFonts w:ascii="Arial" w:hAnsi="Arial" w:cs="Arial"/>
        </w:rPr>
        <w:t xml:space="preserve"> </w:t>
      </w:r>
    </w:p>
    <w:p w14:paraId="5E41DE6E" w14:textId="77777777" w:rsidR="00D6259E"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w:t>
      </w:r>
      <w:r w:rsidRPr="00D9780F">
        <w:rPr>
          <w:rFonts w:ascii="Arial" w:hAnsi="Arial" w:cs="Arial"/>
          <w:lang w:val="x-none"/>
        </w:rPr>
        <w:lastRenderedPageBreak/>
        <w:t xml:space="preserve">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779F9CA8" w14:textId="77777777" w:rsidR="00302F84" w:rsidRPr="00D9780F" w:rsidRDefault="00302F84" w:rsidP="00302F84">
      <w:pPr>
        <w:pStyle w:val="Odstavecseseznamem"/>
        <w:jc w:val="both"/>
        <w:rPr>
          <w:rFonts w:ascii="Arial" w:hAnsi="Arial" w:cs="Arial"/>
          <w:lang w:val="x-none"/>
        </w:rPr>
      </w:pPr>
    </w:p>
    <w:p w14:paraId="1439D735" w14:textId="47D2338C" w:rsidR="00CC70FE" w:rsidRPr="00D9780F" w:rsidRDefault="00CC70FE" w:rsidP="00355590">
      <w:pPr>
        <w:ind w:left="2836" w:firstLine="709"/>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302F84">
        <w:rPr>
          <w:rFonts w:ascii="Arial" w:hAnsi="Arial" w:cs="Arial"/>
          <w:b/>
          <w:u w:val="single"/>
        </w:rPr>
        <w:t xml:space="preserve">  </w:t>
      </w:r>
      <w:r w:rsidR="005643D1" w:rsidRPr="00D9780F">
        <w:rPr>
          <w:rFonts w:ascii="Arial" w:hAnsi="Arial" w:cs="Arial"/>
          <w:b/>
          <w:u w:val="single"/>
        </w:rPr>
        <w:t>Cena díla</w:t>
      </w:r>
    </w:p>
    <w:p w14:paraId="121F8E19" w14:textId="43F810B9" w:rsidR="00184B95" w:rsidRPr="0054723C" w:rsidRDefault="00184B95" w:rsidP="00184B95">
      <w:pPr>
        <w:pStyle w:val="Odstavecseseznamem"/>
        <w:numPr>
          <w:ilvl w:val="0"/>
          <w:numId w:val="6"/>
        </w:numPr>
        <w:jc w:val="both"/>
        <w:rPr>
          <w:rFonts w:ascii="Arial" w:hAnsi="Arial" w:cs="Arial"/>
        </w:rPr>
      </w:pPr>
      <w:bookmarkStart w:id="5"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355590">
        <w:rPr>
          <w:rFonts w:ascii="Arial" w:hAnsi="Arial" w:cs="Arial"/>
          <w:b/>
        </w:rPr>
        <w:t>11.</w:t>
      </w:r>
      <w:r w:rsidR="00EB7FF9">
        <w:rPr>
          <w:rFonts w:ascii="Arial" w:hAnsi="Arial" w:cs="Arial"/>
          <w:b/>
        </w:rPr>
        <w:t xml:space="preserve"> </w:t>
      </w:r>
      <w:r w:rsidR="00355590">
        <w:rPr>
          <w:rFonts w:ascii="Arial" w:hAnsi="Arial" w:cs="Arial"/>
          <w:b/>
        </w:rPr>
        <w:t>2.</w:t>
      </w:r>
      <w:r w:rsidR="00EB7FF9">
        <w:rPr>
          <w:rFonts w:ascii="Arial" w:hAnsi="Arial" w:cs="Arial"/>
          <w:b/>
        </w:rPr>
        <w:t xml:space="preserve"> </w:t>
      </w:r>
      <w:r w:rsidR="00355590">
        <w:rPr>
          <w:rFonts w:ascii="Arial" w:hAnsi="Arial" w:cs="Arial"/>
          <w:b/>
        </w:rPr>
        <w:t>2025.</w:t>
      </w:r>
      <w:r>
        <w:rPr>
          <w:rFonts w:ascii="Arial" w:hAnsi="Arial" w:cs="Arial"/>
        </w:rPr>
        <w:t xml:space="preserve"> Přičemž je zhotovitel povinen se sám ujistit o správnosti </w:t>
      </w:r>
      <w:r w:rsidR="002306CE">
        <w:rPr>
          <w:rFonts w:ascii="Arial" w:hAnsi="Arial" w:cs="Arial"/>
        </w:rPr>
        <w:br/>
      </w:r>
      <w:r>
        <w:rPr>
          <w:rFonts w:ascii="Arial" w:hAnsi="Arial" w:cs="Arial"/>
        </w:rPr>
        <w:t>a dostatečnosti své nabídky.</w:t>
      </w:r>
    </w:p>
    <w:bookmarkEnd w:id="5"/>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6" w:name="_Ref376425814"/>
      <w:r w:rsidRPr="00D9780F">
        <w:rPr>
          <w:rFonts w:ascii="Arial" w:hAnsi="Arial" w:cs="Arial"/>
          <w:lang w:val="x-none"/>
        </w:rPr>
        <w:t>Celková cena za provedení díla</w:t>
      </w:r>
      <w:r w:rsidR="00E6175B" w:rsidRPr="00D9780F">
        <w:rPr>
          <w:rFonts w:ascii="Arial" w:hAnsi="Arial" w:cs="Arial"/>
        </w:rPr>
        <w:t>:</w:t>
      </w:r>
    </w:p>
    <w:p w14:paraId="5C088895" w14:textId="1A7B6C25" w:rsidR="00E6175B" w:rsidRPr="00302F84" w:rsidRDefault="00E6175B" w:rsidP="00E6175B">
      <w:pPr>
        <w:pStyle w:val="Odstavecseseznamem"/>
        <w:rPr>
          <w:rFonts w:ascii="Arial" w:hAnsi="Arial" w:cs="Arial"/>
          <w:b/>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r w:rsidR="00355590" w:rsidRPr="00302F84">
        <w:rPr>
          <w:rFonts w:ascii="Arial" w:hAnsi="Arial" w:cs="Arial"/>
          <w:b/>
          <w:lang w:val="x-none"/>
        </w:rPr>
        <w:t>14 532 549,77</w:t>
      </w:r>
      <w:r w:rsidR="00923433" w:rsidRPr="00302F84">
        <w:rPr>
          <w:rFonts w:ascii="Arial" w:hAnsi="Arial" w:cs="Arial"/>
          <w:b/>
          <w:lang w:val="x-none"/>
        </w:rPr>
        <w:t xml:space="preserve"> </w:t>
      </w:r>
      <w:r w:rsidRPr="00302F84">
        <w:rPr>
          <w:rFonts w:ascii="Arial" w:hAnsi="Arial" w:cs="Arial"/>
          <w:b/>
          <w:lang w:val="x-none"/>
        </w:rPr>
        <w:t>Kč</w:t>
      </w:r>
    </w:p>
    <w:p w14:paraId="4E6CB25D" w14:textId="66104D89"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C6320D">
        <w:rPr>
          <w:rFonts w:ascii="Arial" w:hAnsi="Arial" w:cs="Arial"/>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r>
      <w:r w:rsidRPr="00302F84">
        <w:rPr>
          <w:rFonts w:ascii="Arial" w:hAnsi="Arial" w:cs="Arial"/>
          <w:b/>
          <w:bCs/>
          <w:lang w:val="x-none"/>
        </w:rPr>
        <w:t xml:space="preserve">   </w:t>
      </w:r>
      <w:r w:rsidR="00577472" w:rsidRPr="00302F84">
        <w:rPr>
          <w:rFonts w:ascii="Arial" w:hAnsi="Arial" w:cs="Arial"/>
          <w:b/>
          <w:bCs/>
        </w:rPr>
        <w:t xml:space="preserve">                                              </w:t>
      </w:r>
      <w:r w:rsidRPr="00302F84">
        <w:rPr>
          <w:rFonts w:ascii="Arial" w:hAnsi="Arial" w:cs="Arial"/>
          <w:b/>
          <w:bCs/>
          <w:lang w:val="x-none"/>
        </w:rPr>
        <w:t xml:space="preserve"> </w:t>
      </w:r>
      <w:r w:rsidR="00585849" w:rsidRPr="00302F84">
        <w:rPr>
          <w:rFonts w:ascii="Arial" w:hAnsi="Arial" w:cs="Arial"/>
          <w:b/>
          <w:bCs/>
          <w:lang w:val="x-none"/>
        </w:rPr>
        <w:t xml:space="preserve">  3 051 835,45</w:t>
      </w:r>
      <w:r w:rsidR="00923433" w:rsidRPr="00302F84">
        <w:rPr>
          <w:rFonts w:ascii="Arial" w:hAnsi="Arial" w:cs="Arial"/>
          <w:b/>
          <w:bCs/>
          <w:lang w:val="x-none"/>
        </w:rPr>
        <w:t xml:space="preserve"> </w:t>
      </w:r>
      <w:r w:rsidRPr="00302F84">
        <w:rPr>
          <w:rFonts w:ascii="Arial" w:hAnsi="Arial" w:cs="Arial"/>
          <w:b/>
          <w:bCs/>
          <w:lang w:val="x-none"/>
        </w:rPr>
        <w:t>Kč</w:t>
      </w:r>
      <w:r w:rsidRPr="00302F84">
        <w:rPr>
          <w:rFonts w:ascii="Arial" w:hAnsi="Arial" w:cs="Arial"/>
          <w:b/>
          <w:bCs/>
          <w:lang w:val="x-none"/>
        </w:rPr>
        <w:tab/>
      </w:r>
      <w:r w:rsidRPr="00D9780F">
        <w:rPr>
          <w:rFonts w:ascii="Arial" w:hAnsi="Arial" w:cs="Arial"/>
          <w:lang w:val="x-none"/>
        </w:rPr>
        <w:t xml:space="preserve">                      </w:t>
      </w:r>
    </w:p>
    <w:p w14:paraId="3B038BC0" w14:textId="0BF08616" w:rsidR="00E6175B" w:rsidRPr="00302F84" w:rsidRDefault="00E6175B" w:rsidP="00E6175B">
      <w:pPr>
        <w:pStyle w:val="Odstavecseseznamem"/>
        <w:rPr>
          <w:rFonts w:ascii="Arial" w:hAnsi="Arial" w:cs="Arial"/>
          <w:b/>
          <w:lang w:val="x-none"/>
        </w:rPr>
      </w:pPr>
      <w:r w:rsidRPr="00D9780F">
        <w:rPr>
          <w:rFonts w:ascii="Arial" w:hAnsi="Arial" w:cs="Arial"/>
          <w:lang w:val="x-none"/>
        </w:rPr>
        <w:t xml:space="preserve">Celková cena za provedení díla vč. DPH činí                         </w:t>
      </w:r>
      <w:r w:rsidR="006B04F3" w:rsidRPr="00302F84">
        <w:rPr>
          <w:rFonts w:ascii="Arial" w:hAnsi="Arial" w:cs="Arial"/>
          <w:b/>
          <w:lang w:val="x-none"/>
        </w:rPr>
        <w:t>17 584 385,22</w:t>
      </w:r>
      <w:r w:rsidRPr="00302F84">
        <w:rPr>
          <w:rFonts w:ascii="Arial" w:hAnsi="Arial" w:cs="Arial"/>
          <w:b/>
          <w:lang w:val="x-none"/>
        </w:rPr>
        <w:t xml:space="preserve"> Kč</w:t>
      </w:r>
    </w:p>
    <w:bookmarkEnd w:id="6"/>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7"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7"/>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8" w:name="_Hlk18659298"/>
      <w:r w:rsidR="0002111E" w:rsidRPr="001E0C5A">
        <w:rPr>
          <w:rFonts w:ascii="Arial" w:hAnsi="Arial" w:cs="Arial"/>
          <w:bCs/>
        </w:rPr>
        <w:t>ve formátu pdf</w:t>
      </w:r>
      <w:r w:rsidR="00826A5A" w:rsidRPr="001E0C5A">
        <w:rPr>
          <w:rFonts w:ascii="Arial" w:hAnsi="Arial" w:cs="Arial"/>
          <w:bCs/>
        </w:rPr>
        <w:t>.</w:t>
      </w:r>
      <w:bookmarkEnd w:id="8"/>
    </w:p>
    <w:p w14:paraId="22705F05" w14:textId="77777777" w:rsidR="00463206" w:rsidRPr="00D9780F" w:rsidRDefault="00463206" w:rsidP="00777067">
      <w:pPr>
        <w:rPr>
          <w:rFonts w:ascii="Arial" w:hAnsi="Arial" w:cs="Arial"/>
          <w:b/>
          <w:u w:val="single"/>
        </w:rPr>
      </w:pPr>
    </w:p>
    <w:p w14:paraId="4BF9F924" w14:textId="3BB53018"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302F84">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713FA184" w14:textId="34473488" w:rsidR="00DE3F66" w:rsidRPr="00207B91" w:rsidRDefault="0046060B" w:rsidP="00C6320D">
      <w:pPr>
        <w:pStyle w:val="Odstavecseseznamem"/>
        <w:numPr>
          <w:ilvl w:val="0"/>
          <w:numId w:val="12"/>
        </w:numPr>
        <w:jc w:val="both"/>
        <w:rPr>
          <w:rFonts w:ascii="Arial" w:hAnsi="Arial" w:cs="Arial"/>
          <w:b/>
          <w:bCs/>
          <w:iCs/>
        </w:rPr>
      </w:pPr>
      <w:r w:rsidRPr="00207B91">
        <w:rPr>
          <w:rFonts w:ascii="Arial" w:eastAsiaTheme="minorEastAsia" w:hAnsi="Arial" w:cs="Arial"/>
          <w:b/>
          <w:bCs/>
          <w:iCs/>
          <w:lang w:eastAsia="cs-CZ"/>
        </w:rPr>
        <w:t xml:space="preserve"> </w:t>
      </w:r>
      <w:r w:rsidR="002306CE" w:rsidRPr="00207B91">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nejdříve však 1. 2. 2025. Přílohou řádně vystavené faktury musí být technickým dozorem stavebníka odsouhlasené </w:t>
      </w:r>
      <w:r w:rsidR="00207B91">
        <w:rPr>
          <w:rFonts w:ascii="Arial" w:eastAsiaTheme="minorEastAsia" w:hAnsi="Arial" w:cs="Arial"/>
          <w:iCs/>
          <w:lang w:eastAsia="cs-CZ"/>
        </w:rPr>
        <w:br/>
      </w:r>
      <w:r w:rsidR="002306CE" w:rsidRPr="00207B91">
        <w:rPr>
          <w:rFonts w:ascii="Arial" w:eastAsiaTheme="minorEastAsia" w:hAnsi="Arial" w:cs="Arial"/>
          <w:iCs/>
          <w:lang w:eastAsia="cs-CZ"/>
        </w:rPr>
        <w:t>a objednatelem potvrzené soupisy provedených prací, jinak zhotovitel není oprávněn fakturu vystavit. Faktura musí být objednateli doručena nejpozději do 6. 6. 2025.</w:t>
      </w:r>
    </w:p>
    <w:p w14:paraId="1CF70F56" w14:textId="58F0C9D2"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9"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9"/>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lastRenderedPageBreak/>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C6320D">
        <w:rPr>
          <w:rFonts w:ascii="Arial" w:hAnsi="Arial" w:cs="Arial"/>
          <w:b/>
          <w:bCs/>
        </w:rPr>
        <w:t>Odběratel:</w:t>
      </w:r>
      <w:r w:rsidRPr="00D9780F">
        <w:rPr>
          <w:rFonts w:ascii="Arial" w:hAnsi="Arial" w:cs="Arial"/>
        </w:rPr>
        <w:t xml:space="preserve">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CA0C2C8" w14:textId="60E0A925" w:rsidR="00CD6823" w:rsidRPr="00B109EB" w:rsidRDefault="00CC70FE" w:rsidP="00CD6823">
      <w:pPr>
        <w:pStyle w:val="Odstavecseseznamem"/>
        <w:jc w:val="both"/>
        <w:rPr>
          <w:rFonts w:ascii="Arial" w:hAnsi="Arial" w:cs="Arial"/>
        </w:rPr>
      </w:pPr>
      <w:r w:rsidRPr="00C6320D">
        <w:rPr>
          <w:rFonts w:ascii="Arial" w:hAnsi="Arial" w:cs="Arial"/>
          <w:b/>
          <w:bCs/>
        </w:rPr>
        <w:t>Konečný příjemce</w:t>
      </w:r>
      <w:r w:rsidRPr="00D9780F">
        <w:rPr>
          <w:rFonts w:ascii="Arial" w:hAnsi="Arial" w:cs="Arial"/>
        </w:rPr>
        <w:t xml:space="preserve">: </w:t>
      </w:r>
      <w:r w:rsidR="00C6320D" w:rsidRPr="00205722">
        <w:rPr>
          <w:rFonts w:ascii="Arial" w:hAnsi="Arial" w:cs="Arial"/>
        </w:rPr>
        <w:t>Státní pozemkový úřad, KPÚ pro Kraj Vysočina, Pobočka Havlíčkův Brod, Smetanovo nám. 279, Havlíčkův Brod 580 02</w:t>
      </w:r>
      <w:r w:rsidR="00C6320D">
        <w:rPr>
          <w:rFonts w:ascii="Arial" w:hAnsi="Arial" w:cs="Arial"/>
        </w:rPr>
        <w:t>.</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18B01F40"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2306CE">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4E06AC1C" w:rsidR="00CC70FE" w:rsidRPr="00D9780F" w:rsidRDefault="00CC70FE" w:rsidP="00381351">
      <w:pPr>
        <w:pStyle w:val="Odstavecseseznamem"/>
        <w:numPr>
          <w:ilvl w:val="0"/>
          <w:numId w:val="12"/>
        </w:numPr>
        <w:jc w:val="both"/>
        <w:rPr>
          <w:rFonts w:ascii="Arial" w:hAnsi="Arial" w:cs="Arial"/>
          <w:lang w:val="x-none"/>
        </w:rPr>
      </w:pPr>
      <w:bookmarkStart w:id="10" w:name="_Ref376434140"/>
      <w:r w:rsidRPr="00D9780F">
        <w:rPr>
          <w:rFonts w:ascii="Arial" w:hAnsi="Arial" w:cs="Arial"/>
          <w:lang w:val="x-none"/>
        </w:rPr>
        <w:t>Zhotovitel bere na vědomí, že na financování díla bude objednatel</w:t>
      </w:r>
      <w:r w:rsidRPr="00D9780F">
        <w:rPr>
          <w:rFonts w:ascii="Arial" w:hAnsi="Arial" w:cs="Arial"/>
        </w:rPr>
        <w:t>em požádáno o</w:t>
      </w:r>
      <w:r w:rsidR="002306CE">
        <w:rPr>
          <w:rFonts w:ascii="Arial" w:hAnsi="Arial" w:cs="Arial"/>
        </w:rPr>
        <w:t> </w:t>
      </w:r>
      <w:r w:rsidRPr="00D9780F">
        <w:rPr>
          <w:rFonts w:ascii="Arial" w:hAnsi="Arial" w:cs="Arial"/>
        </w:rPr>
        <w:t>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0"/>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1"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1"/>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54AEC93" w14:textId="579A8F88" w:rsidR="00245C7B" w:rsidRPr="00D9780F" w:rsidRDefault="00325832" w:rsidP="006B54C6">
      <w:pPr>
        <w:jc w:val="center"/>
        <w:rPr>
          <w:rFonts w:ascii="Arial" w:hAnsi="Arial" w:cs="Arial"/>
          <w:b/>
          <w:u w:val="single"/>
        </w:rPr>
      </w:pPr>
      <w:r w:rsidRPr="00D9780F">
        <w:rPr>
          <w:rFonts w:ascii="Arial" w:hAnsi="Arial" w:cs="Arial"/>
          <w:b/>
          <w:u w:val="single"/>
        </w:rPr>
        <w:lastRenderedPageBreak/>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302F84">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2" w:name="_Ref376374899"/>
      <w:bookmarkStart w:id="13"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61F73782" w:rsidR="00E31966" w:rsidRPr="00E31966" w:rsidRDefault="00E31966" w:rsidP="003C08B6">
      <w:pPr>
        <w:numPr>
          <w:ilvl w:val="0"/>
          <w:numId w:val="36"/>
        </w:numPr>
        <w:tabs>
          <w:tab w:val="left" w:pos="6521"/>
        </w:tabs>
        <w:ind w:left="1775" w:hanging="357"/>
        <w:contextualSpacing/>
        <w:rPr>
          <w:rFonts w:ascii="Arial" w:eastAsiaTheme="minorEastAsia" w:hAnsi="Arial" w:cs="Arial"/>
          <w:lang w:eastAsia="cs-CZ"/>
        </w:rPr>
      </w:pPr>
      <w:r w:rsidRPr="00E31966">
        <w:rPr>
          <w:rFonts w:ascii="Arial" w:eastAsiaTheme="minorEastAsia" w:hAnsi="Arial" w:cs="Arial"/>
          <w:lang w:eastAsia="cs-CZ"/>
        </w:rPr>
        <w:t>Lhůta pro předání a převzetí staveniště:</w:t>
      </w:r>
      <w:r w:rsidR="003C08B6">
        <w:rPr>
          <w:rFonts w:ascii="Arial" w:eastAsiaTheme="minorEastAsia" w:hAnsi="Arial" w:cs="Arial"/>
          <w:lang w:eastAsia="cs-CZ"/>
        </w:rPr>
        <w:tab/>
      </w:r>
      <w:r w:rsidR="00340422">
        <w:rPr>
          <w:rFonts w:ascii="Arial" w:eastAsiaTheme="minorEastAsia" w:hAnsi="Arial" w:cs="Arial"/>
          <w:b/>
          <w:lang w:eastAsia="cs-CZ"/>
        </w:rPr>
        <w:t xml:space="preserve">do 10 dnů od </w:t>
      </w:r>
      <w:r w:rsidR="003C08B6">
        <w:rPr>
          <w:rFonts w:ascii="Arial" w:eastAsiaTheme="minorEastAsia" w:hAnsi="Arial" w:cs="Arial"/>
          <w:b/>
          <w:lang w:eastAsia="cs-CZ"/>
        </w:rPr>
        <w:t xml:space="preserve">nabytí </w:t>
      </w:r>
      <w:r w:rsidR="00340422">
        <w:rPr>
          <w:rFonts w:ascii="Arial" w:eastAsiaTheme="minorEastAsia" w:hAnsi="Arial" w:cs="Arial"/>
          <w:b/>
          <w:lang w:eastAsia="cs-CZ"/>
        </w:rPr>
        <w:t>účinnosti smlouvy</w:t>
      </w:r>
      <w:r w:rsidR="00340422">
        <w:rPr>
          <w:rFonts w:ascii="Arial" w:eastAsiaTheme="minorEastAsia" w:hAnsi="Arial" w:cs="Arial"/>
          <w:lang w:eastAsia="cs-CZ"/>
        </w:rPr>
        <w:t>.</w:t>
      </w:r>
    </w:p>
    <w:p w14:paraId="2D9CC74F" w14:textId="64194ECA" w:rsidR="00E31966" w:rsidRPr="00E31966" w:rsidRDefault="00E31966" w:rsidP="003C08B6">
      <w:pPr>
        <w:numPr>
          <w:ilvl w:val="0"/>
          <w:numId w:val="36"/>
        </w:numPr>
        <w:tabs>
          <w:tab w:val="left" w:pos="6521"/>
        </w:tabs>
        <w:ind w:left="1775" w:hanging="357"/>
        <w:contextualSpacing/>
        <w:rPr>
          <w:rFonts w:ascii="Arial" w:eastAsiaTheme="minorEastAsia" w:hAnsi="Arial" w:cs="Arial"/>
          <w:lang w:eastAsia="cs-CZ"/>
        </w:rPr>
      </w:pPr>
      <w:r w:rsidRPr="00E31966">
        <w:rPr>
          <w:rFonts w:ascii="Arial" w:eastAsiaTheme="minorEastAsia" w:hAnsi="Arial" w:cs="Arial"/>
          <w:lang w:eastAsia="cs-CZ"/>
        </w:rPr>
        <w:t>Lhůta pro zahájení stavebních prací:</w:t>
      </w:r>
      <w:r w:rsidR="003C08B6">
        <w:rPr>
          <w:rFonts w:ascii="Arial" w:eastAsiaTheme="minorEastAsia" w:hAnsi="Arial" w:cs="Arial"/>
          <w:lang w:eastAsia="cs-CZ"/>
        </w:rPr>
        <w:tab/>
      </w:r>
      <w:r w:rsidR="00340422" w:rsidRPr="00340422">
        <w:rPr>
          <w:rFonts w:ascii="Arial" w:eastAsiaTheme="minorEastAsia" w:hAnsi="Arial" w:cs="Arial"/>
          <w:b/>
          <w:bCs/>
          <w:lang w:eastAsia="cs-CZ"/>
        </w:rPr>
        <w:t>do 15</w:t>
      </w:r>
      <w:bookmarkStart w:id="14" w:name="_Hlk96425248"/>
      <w:r w:rsidR="00340422" w:rsidRPr="00340422">
        <w:rPr>
          <w:rFonts w:ascii="Arial" w:eastAsiaTheme="minorEastAsia" w:hAnsi="Arial" w:cs="Arial"/>
          <w:b/>
          <w:bCs/>
          <w:lang w:eastAsia="cs-CZ"/>
        </w:rPr>
        <w:t xml:space="preserve"> </w:t>
      </w:r>
      <w:r w:rsidRPr="00340422">
        <w:rPr>
          <w:rFonts w:ascii="Arial" w:eastAsiaTheme="minorEastAsia" w:hAnsi="Arial" w:cs="Arial"/>
          <w:b/>
          <w:bCs/>
          <w:lang w:eastAsia="cs-CZ"/>
        </w:rPr>
        <w:t xml:space="preserve">dnů od nabytí účinnosti smlouvy.  </w:t>
      </w:r>
      <w:bookmarkEnd w:id="14"/>
    </w:p>
    <w:p w14:paraId="4544DE16" w14:textId="33A21442" w:rsidR="00340422" w:rsidRPr="00340422" w:rsidRDefault="00E31966" w:rsidP="003C08B6">
      <w:pPr>
        <w:numPr>
          <w:ilvl w:val="0"/>
          <w:numId w:val="36"/>
        </w:numPr>
        <w:tabs>
          <w:tab w:val="left" w:pos="6521"/>
        </w:tabs>
        <w:ind w:left="1775" w:hanging="357"/>
        <w:contextualSpacing/>
        <w:rPr>
          <w:rFonts w:ascii="Arial" w:eastAsiaTheme="minorEastAsia" w:hAnsi="Arial" w:cs="Arial"/>
          <w:lang w:eastAsia="cs-CZ"/>
        </w:rPr>
      </w:pPr>
      <w:r w:rsidRPr="00340422">
        <w:rPr>
          <w:rFonts w:ascii="Arial" w:eastAsiaTheme="minorEastAsia" w:hAnsi="Arial" w:cs="Arial"/>
          <w:lang w:eastAsia="cs-CZ"/>
        </w:rPr>
        <w:t xml:space="preserve">Lhůta pro dokončení stavebních prací: </w:t>
      </w:r>
      <w:r w:rsidR="003C08B6">
        <w:rPr>
          <w:rFonts w:ascii="Arial" w:eastAsiaTheme="minorEastAsia" w:hAnsi="Arial" w:cs="Arial"/>
          <w:lang w:eastAsia="cs-CZ"/>
        </w:rPr>
        <w:tab/>
      </w:r>
      <w:r w:rsidR="00340422" w:rsidRPr="00340422">
        <w:rPr>
          <w:rFonts w:ascii="Arial" w:eastAsiaTheme="minorEastAsia" w:hAnsi="Arial" w:cs="Arial"/>
          <w:b/>
          <w:lang w:eastAsia="cs-CZ"/>
        </w:rPr>
        <w:t>30. 4. 2025</w:t>
      </w:r>
    </w:p>
    <w:p w14:paraId="54D05C21" w14:textId="090F9567" w:rsidR="00340422" w:rsidRPr="00340422" w:rsidRDefault="00340422" w:rsidP="003C08B6">
      <w:pPr>
        <w:numPr>
          <w:ilvl w:val="0"/>
          <w:numId w:val="36"/>
        </w:numPr>
        <w:tabs>
          <w:tab w:val="left" w:pos="6521"/>
        </w:tabs>
        <w:ind w:left="1775" w:hanging="357"/>
        <w:contextualSpacing/>
        <w:rPr>
          <w:rFonts w:ascii="Arial" w:eastAsiaTheme="minorEastAsia" w:hAnsi="Arial" w:cs="Arial"/>
          <w:lang w:eastAsia="cs-CZ"/>
        </w:rPr>
      </w:pPr>
      <w:r w:rsidRPr="00340422">
        <w:rPr>
          <w:rFonts w:ascii="Arial" w:eastAsiaTheme="minorEastAsia" w:hAnsi="Arial" w:cs="Arial"/>
          <w:lang w:eastAsia="cs-CZ"/>
        </w:rPr>
        <w:t xml:space="preserve">Lhůta pro dokončení výsadby zeleně: </w:t>
      </w:r>
      <w:r w:rsidR="003C08B6">
        <w:rPr>
          <w:rFonts w:ascii="Arial" w:eastAsiaTheme="minorEastAsia" w:hAnsi="Arial" w:cs="Arial"/>
          <w:lang w:eastAsia="cs-CZ"/>
        </w:rPr>
        <w:tab/>
      </w:r>
      <w:r w:rsidRPr="00340422">
        <w:rPr>
          <w:rFonts w:ascii="Arial" w:eastAsiaTheme="minorEastAsia" w:hAnsi="Arial" w:cs="Arial"/>
          <w:b/>
          <w:bCs/>
          <w:lang w:eastAsia="cs-CZ"/>
        </w:rPr>
        <w:t>30.</w:t>
      </w:r>
      <w:r>
        <w:rPr>
          <w:rFonts w:ascii="Arial" w:eastAsiaTheme="minorEastAsia" w:hAnsi="Arial" w:cs="Arial"/>
          <w:b/>
          <w:bCs/>
          <w:lang w:eastAsia="cs-CZ"/>
        </w:rPr>
        <w:t xml:space="preserve"> </w:t>
      </w:r>
      <w:r w:rsidRPr="00340422">
        <w:rPr>
          <w:rFonts w:ascii="Arial" w:eastAsiaTheme="minorEastAsia" w:hAnsi="Arial" w:cs="Arial"/>
          <w:b/>
          <w:bCs/>
          <w:lang w:eastAsia="cs-CZ"/>
        </w:rPr>
        <w:t>4.</w:t>
      </w:r>
      <w:r>
        <w:rPr>
          <w:rFonts w:ascii="Arial" w:eastAsiaTheme="minorEastAsia" w:hAnsi="Arial" w:cs="Arial"/>
          <w:b/>
          <w:bCs/>
          <w:lang w:eastAsia="cs-CZ"/>
        </w:rPr>
        <w:t xml:space="preserve"> </w:t>
      </w:r>
      <w:r w:rsidRPr="00340422">
        <w:rPr>
          <w:rFonts w:ascii="Arial" w:eastAsiaTheme="minorEastAsia" w:hAnsi="Arial" w:cs="Arial"/>
          <w:b/>
          <w:bCs/>
          <w:lang w:eastAsia="cs-CZ"/>
        </w:rPr>
        <w:t>2025</w:t>
      </w:r>
    </w:p>
    <w:p w14:paraId="64FAB1E6" w14:textId="496D5AF8" w:rsidR="00544855" w:rsidRPr="002239DD" w:rsidRDefault="00E31966" w:rsidP="00302F84">
      <w:pPr>
        <w:numPr>
          <w:ilvl w:val="0"/>
          <w:numId w:val="36"/>
        </w:numPr>
        <w:tabs>
          <w:tab w:val="left" w:pos="6521"/>
        </w:tabs>
        <w:spacing w:after="120"/>
        <w:ind w:left="1775" w:hanging="357"/>
        <w:jc w:val="both"/>
        <w:rPr>
          <w:rFonts w:ascii="Arial" w:eastAsiaTheme="minorEastAsia" w:hAnsi="Arial" w:cs="Arial"/>
          <w:b/>
          <w:bCs/>
          <w:lang w:eastAsia="cs-CZ"/>
        </w:rPr>
      </w:pPr>
      <w:r w:rsidRPr="00E31966">
        <w:rPr>
          <w:rFonts w:ascii="Arial" w:eastAsiaTheme="minorEastAsia" w:hAnsi="Arial" w:cs="Arial"/>
          <w:lang w:eastAsia="cs-CZ"/>
        </w:rPr>
        <w:t>Lhůta pro předání a převzetí dokončeného díla:</w:t>
      </w:r>
      <w:r w:rsidR="003C08B6">
        <w:rPr>
          <w:rFonts w:ascii="Arial" w:eastAsiaTheme="minorEastAsia" w:hAnsi="Arial" w:cs="Arial"/>
          <w:lang w:eastAsia="cs-CZ"/>
        </w:rPr>
        <w:tab/>
      </w:r>
      <w:r w:rsidR="00340422" w:rsidRPr="00340422">
        <w:rPr>
          <w:rFonts w:ascii="Arial" w:eastAsiaTheme="minorEastAsia" w:hAnsi="Arial" w:cs="Arial"/>
          <w:b/>
          <w:bCs/>
          <w:lang w:eastAsia="cs-CZ"/>
        </w:rPr>
        <w:t>30.</w:t>
      </w:r>
      <w:r w:rsidR="00340422">
        <w:rPr>
          <w:rFonts w:ascii="Arial" w:eastAsiaTheme="minorEastAsia" w:hAnsi="Arial" w:cs="Arial"/>
          <w:b/>
          <w:bCs/>
          <w:lang w:eastAsia="cs-CZ"/>
        </w:rPr>
        <w:t xml:space="preserve"> </w:t>
      </w:r>
      <w:r w:rsidR="00340422" w:rsidRPr="00340422">
        <w:rPr>
          <w:rFonts w:ascii="Arial" w:eastAsiaTheme="minorEastAsia" w:hAnsi="Arial" w:cs="Arial"/>
          <w:b/>
          <w:bCs/>
          <w:lang w:eastAsia="cs-CZ"/>
        </w:rPr>
        <w:t>5.</w:t>
      </w:r>
      <w:r w:rsidR="00340422">
        <w:rPr>
          <w:rFonts w:ascii="Arial" w:eastAsiaTheme="minorEastAsia" w:hAnsi="Arial" w:cs="Arial"/>
          <w:b/>
          <w:bCs/>
          <w:lang w:eastAsia="cs-CZ"/>
        </w:rPr>
        <w:t xml:space="preserve"> </w:t>
      </w:r>
      <w:r w:rsidR="00340422" w:rsidRPr="00340422">
        <w:rPr>
          <w:rFonts w:ascii="Arial" w:eastAsiaTheme="minorEastAsia" w:hAnsi="Arial" w:cs="Arial"/>
          <w:b/>
          <w:bCs/>
          <w:lang w:eastAsia="cs-CZ"/>
        </w:rPr>
        <w:t>2025</w:t>
      </w:r>
    </w:p>
    <w:p w14:paraId="5A4B2FF9" w14:textId="77777777" w:rsidR="00E31966" w:rsidRPr="00E31966" w:rsidRDefault="00E31966" w:rsidP="00302F84">
      <w:pPr>
        <w:numPr>
          <w:ilvl w:val="0"/>
          <w:numId w:val="30"/>
        </w:numPr>
        <w:spacing w:after="120"/>
        <w:ind w:left="714" w:hanging="357"/>
        <w:jc w:val="both"/>
        <w:rPr>
          <w:rFonts w:ascii="Arial" w:eastAsiaTheme="minorEastAsia" w:hAnsi="Arial" w:cs="Arial"/>
          <w:lang w:eastAsia="cs-CZ"/>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 V návaznosti na tento podrobný časový harmonogram postupu prací se zhotovitel zavazuje dodržet tyto uzlové body-lhůty pro jednotlivé fáze stavby:</w:t>
      </w:r>
    </w:p>
    <w:p w14:paraId="24553357" w14:textId="77777777" w:rsidR="00E31966" w:rsidRPr="00E31966" w:rsidRDefault="00E31966" w:rsidP="00E31966">
      <w:pPr>
        <w:ind w:left="720"/>
        <w:contextualSpacing/>
        <w:jc w:val="both"/>
        <w:rPr>
          <w:rFonts w:ascii="Arial" w:hAnsi="Arial" w:cs="Arial"/>
        </w:rPr>
      </w:pPr>
      <w:r w:rsidRPr="00E31966">
        <w:rPr>
          <w:rFonts w:ascii="Arial" w:hAnsi="Arial" w:cs="Arial"/>
        </w:rPr>
        <w:t>Uzlové body – definované fáze výstavby díla či jen objektu:</w:t>
      </w:r>
    </w:p>
    <w:p w14:paraId="5FEAA9F1" w14:textId="2FB84907" w:rsidR="00F00CA0" w:rsidRDefault="00340422" w:rsidP="00340422">
      <w:pPr>
        <w:ind w:left="720"/>
        <w:contextualSpacing/>
        <w:jc w:val="both"/>
        <w:rPr>
          <w:rFonts w:ascii="Arial" w:eastAsiaTheme="minorEastAsia" w:hAnsi="Arial" w:cs="Arial"/>
          <w:lang w:eastAsia="cs-CZ"/>
        </w:rPr>
      </w:pPr>
      <w:r w:rsidRPr="00772C4C">
        <w:rPr>
          <w:rFonts w:ascii="Arial" w:eastAsiaTheme="minorEastAsia" w:hAnsi="Arial" w:cs="Arial"/>
          <w:b/>
          <w:bCs/>
          <w:lang w:val="en-US" w:eastAsia="cs-CZ"/>
        </w:rPr>
        <w:t xml:space="preserve">Dokončení pokládky konstrukčních vrstev </w:t>
      </w:r>
      <w:r w:rsidRPr="00E31966">
        <w:rPr>
          <w:rFonts w:ascii="Arial" w:eastAsiaTheme="minorEastAsia" w:hAnsi="Arial" w:cs="Arial"/>
          <w:lang w:eastAsia="cs-CZ"/>
        </w:rPr>
        <w:t xml:space="preserve">lhůta pro plnění do: </w:t>
      </w:r>
      <w:r w:rsidR="00EB7FF9">
        <w:rPr>
          <w:rFonts w:ascii="Arial" w:eastAsiaTheme="minorEastAsia" w:hAnsi="Arial" w:cs="Arial"/>
          <w:lang w:eastAsia="cs-CZ"/>
        </w:rPr>
        <w:tab/>
      </w:r>
      <w:r w:rsidR="00E50EF0" w:rsidRPr="00302F84">
        <w:rPr>
          <w:rFonts w:ascii="Arial" w:eastAsiaTheme="minorEastAsia" w:hAnsi="Arial" w:cs="Arial"/>
          <w:b/>
          <w:bCs/>
          <w:lang w:eastAsia="cs-CZ"/>
        </w:rPr>
        <w:t>21.</w:t>
      </w:r>
      <w:r w:rsidR="00EB7FF9" w:rsidRPr="00302F84">
        <w:rPr>
          <w:rFonts w:ascii="Arial" w:eastAsiaTheme="minorEastAsia" w:hAnsi="Arial" w:cs="Arial"/>
          <w:b/>
          <w:bCs/>
          <w:lang w:eastAsia="cs-CZ"/>
        </w:rPr>
        <w:t xml:space="preserve"> </w:t>
      </w:r>
      <w:r w:rsidR="00E50EF0" w:rsidRPr="00302F84">
        <w:rPr>
          <w:rFonts w:ascii="Arial" w:eastAsiaTheme="minorEastAsia" w:hAnsi="Arial" w:cs="Arial"/>
          <w:b/>
          <w:bCs/>
          <w:lang w:eastAsia="cs-CZ"/>
        </w:rPr>
        <w:t>4.</w:t>
      </w:r>
      <w:r w:rsidR="00EB7FF9" w:rsidRPr="00302F84">
        <w:rPr>
          <w:rFonts w:ascii="Arial" w:eastAsiaTheme="minorEastAsia" w:hAnsi="Arial" w:cs="Arial"/>
          <w:b/>
          <w:bCs/>
          <w:lang w:eastAsia="cs-CZ"/>
        </w:rPr>
        <w:t xml:space="preserve"> </w:t>
      </w:r>
      <w:r w:rsidR="00E50EF0" w:rsidRPr="00302F84">
        <w:rPr>
          <w:rFonts w:ascii="Arial" w:eastAsiaTheme="minorEastAsia" w:hAnsi="Arial" w:cs="Arial"/>
          <w:b/>
          <w:bCs/>
          <w:lang w:eastAsia="cs-CZ"/>
        </w:rPr>
        <w:t>2025</w:t>
      </w:r>
    </w:p>
    <w:p w14:paraId="398BF27F" w14:textId="60A61E70" w:rsidR="00340422" w:rsidRPr="00E31966" w:rsidRDefault="00F00CA0" w:rsidP="00340422">
      <w:pPr>
        <w:ind w:left="720"/>
        <w:contextualSpacing/>
        <w:jc w:val="both"/>
        <w:rPr>
          <w:rFonts w:ascii="Arial" w:eastAsiaTheme="minorEastAsia" w:hAnsi="Arial" w:cs="Arial"/>
          <w:lang w:eastAsia="cs-CZ"/>
        </w:rPr>
      </w:pPr>
      <w:r>
        <w:rPr>
          <w:rFonts w:ascii="Arial" w:eastAsiaTheme="minorEastAsia" w:hAnsi="Arial" w:cs="Arial"/>
          <w:b/>
          <w:bCs/>
          <w:lang w:val="en-US" w:eastAsia="cs-CZ"/>
        </w:rPr>
        <w:t>52 dnů</w:t>
      </w:r>
      <w:r w:rsidR="00340422" w:rsidRPr="00E31966">
        <w:rPr>
          <w:rFonts w:ascii="Arial" w:eastAsiaTheme="minorEastAsia" w:hAnsi="Arial" w:cs="Arial"/>
          <w:lang w:eastAsia="cs-CZ"/>
        </w:rPr>
        <w:t xml:space="preserve"> </w:t>
      </w:r>
      <w:r w:rsidR="00340422" w:rsidRPr="00E31966">
        <w:rPr>
          <w:rFonts w:ascii="Arial" w:eastAsiaTheme="minorEastAsia" w:hAnsi="Arial" w:cs="Arial"/>
          <w:b/>
          <w:bCs/>
          <w:lang w:eastAsia="cs-CZ"/>
        </w:rPr>
        <w:t>od nabytí účinnosti smlouvy</w:t>
      </w:r>
    </w:p>
    <w:p w14:paraId="15BFDE34" w14:textId="675A0D07" w:rsidR="00FF071B" w:rsidRDefault="00340422" w:rsidP="00340422">
      <w:pPr>
        <w:ind w:left="720"/>
        <w:contextualSpacing/>
        <w:jc w:val="both"/>
        <w:rPr>
          <w:rFonts w:ascii="Arial" w:eastAsiaTheme="minorEastAsia" w:hAnsi="Arial" w:cs="Arial"/>
          <w:lang w:eastAsia="cs-CZ"/>
        </w:rPr>
      </w:pPr>
      <w:r w:rsidRPr="00772C4C">
        <w:rPr>
          <w:rFonts w:ascii="Arial" w:eastAsiaTheme="minorEastAsia" w:hAnsi="Arial" w:cs="Arial"/>
          <w:b/>
          <w:bCs/>
          <w:lang w:val="en-US" w:eastAsia="cs-CZ"/>
        </w:rPr>
        <w:t xml:space="preserve">Dokončení pokládky asfaltobetonových vrstev </w:t>
      </w:r>
      <w:r w:rsidRPr="00E31966">
        <w:rPr>
          <w:rFonts w:ascii="Arial" w:eastAsiaTheme="minorEastAsia" w:hAnsi="Arial" w:cs="Arial"/>
          <w:lang w:eastAsia="cs-CZ"/>
        </w:rPr>
        <w:t>lhůta pro plnění do:</w:t>
      </w:r>
      <w:r w:rsidR="00FF071B">
        <w:rPr>
          <w:rFonts w:ascii="Arial" w:eastAsiaTheme="minorEastAsia" w:hAnsi="Arial" w:cs="Arial"/>
          <w:lang w:eastAsia="cs-CZ"/>
        </w:rPr>
        <w:t xml:space="preserve"> </w:t>
      </w:r>
      <w:r w:rsidR="00EB7FF9">
        <w:rPr>
          <w:rFonts w:ascii="Arial" w:eastAsiaTheme="minorEastAsia" w:hAnsi="Arial" w:cs="Arial"/>
          <w:lang w:eastAsia="cs-CZ"/>
        </w:rPr>
        <w:tab/>
      </w:r>
      <w:r w:rsidR="00F00CA0" w:rsidRPr="00302F84">
        <w:rPr>
          <w:rFonts w:ascii="Arial" w:eastAsiaTheme="minorEastAsia" w:hAnsi="Arial" w:cs="Arial"/>
          <w:b/>
          <w:bCs/>
          <w:lang w:eastAsia="cs-CZ"/>
        </w:rPr>
        <w:t>28</w:t>
      </w:r>
      <w:r w:rsidR="00FF071B" w:rsidRPr="00302F84">
        <w:rPr>
          <w:rFonts w:ascii="Arial" w:eastAsiaTheme="minorEastAsia" w:hAnsi="Arial" w:cs="Arial"/>
          <w:b/>
          <w:bCs/>
          <w:lang w:eastAsia="cs-CZ"/>
        </w:rPr>
        <w:t>.</w:t>
      </w:r>
      <w:r w:rsidR="00EB7FF9" w:rsidRPr="00302F84">
        <w:rPr>
          <w:rFonts w:ascii="Arial" w:eastAsiaTheme="minorEastAsia" w:hAnsi="Arial" w:cs="Arial"/>
          <w:b/>
          <w:bCs/>
          <w:lang w:eastAsia="cs-CZ"/>
        </w:rPr>
        <w:t xml:space="preserve"> </w:t>
      </w:r>
      <w:r w:rsidR="00FF071B" w:rsidRPr="00302F84">
        <w:rPr>
          <w:rFonts w:ascii="Arial" w:eastAsiaTheme="minorEastAsia" w:hAnsi="Arial" w:cs="Arial"/>
          <w:b/>
          <w:bCs/>
          <w:lang w:eastAsia="cs-CZ"/>
        </w:rPr>
        <w:t>4.</w:t>
      </w:r>
      <w:r w:rsidR="00EB7FF9" w:rsidRPr="00302F84">
        <w:rPr>
          <w:rFonts w:ascii="Arial" w:eastAsiaTheme="minorEastAsia" w:hAnsi="Arial" w:cs="Arial"/>
          <w:b/>
          <w:bCs/>
          <w:lang w:eastAsia="cs-CZ"/>
        </w:rPr>
        <w:t xml:space="preserve"> </w:t>
      </w:r>
      <w:r w:rsidR="00FF071B" w:rsidRPr="00302F84">
        <w:rPr>
          <w:rFonts w:ascii="Arial" w:eastAsiaTheme="minorEastAsia" w:hAnsi="Arial" w:cs="Arial"/>
          <w:b/>
          <w:bCs/>
          <w:lang w:eastAsia="cs-CZ"/>
        </w:rPr>
        <w:t>2025</w:t>
      </w:r>
    </w:p>
    <w:p w14:paraId="48E2C157" w14:textId="565F0140" w:rsidR="00340422" w:rsidRDefault="00FF071B" w:rsidP="00302F84">
      <w:pPr>
        <w:spacing w:after="120"/>
        <w:ind w:left="720"/>
        <w:jc w:val="both"/>
        <w:rPr>
          <w:rFonts w:ascii="Arial" w:eastAsiaTheme="minorEastAsia" w:hAnsi="Arial" w:cs="Arial"/>
          <w:b/>
          <w:bCs/>
          <w:lang w:eastAsia="cs-CZ"/>
        </w:rPr>
      </w:pPr>
      <w:r>
        <w:rPr>
          <w:rFonts w:ascii="Arial" w:eastAsiaTheme="minorEastAsia" w:hAnsi="Arial" w:cs="Arial"/>
          <w:b/>
          <w:bCs/>
          <w:lang w:val="en-US" w:eastAsia="cs-CZ"/>
        </w:rPr>
        <w:t>59 dnů</w:t>
      </w:r>
      <w:r w:rsidR="00340422" w:rsidRPr="00E31966">
        <w:rPr>
          <w:rFonts w:ascii="Arial" w:eastAsiaTheme="minorEastAsia" w:hAnsi="Arial" w:cs="Arial"/>
          <w:b/>
          <w:bCs/>
          <w:lang w:val="en-US" w:eastAsia="cs-CZ"/>
        </w:rPr>
        <w:t xml:space="preserve"> </w:t>
      </w:r>
      <w:r w:rsidR="00340422" w:rsidRPr="00E31966">
        <w:rPr>
          <w:rFonts w:ascii="Arial" w:eastAsiaTheme="minorEastAsia" w:hAnsi="Arial" w:cs="Arial"/>
          <w:b/>
          <w:bCs/>
          <w:lang w:eastAsia="cs-CZ"/>
        </w:rPr>
        <w:t>od nabytí účinnosti smlouvy</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731D86" w:rsidRDefault="00E31966" w:rsidP="00731D86">
      <w:pPr>
        <w:ind w:left="360"/>
        <w:jc w:val="both"/>
        <w:rPr>
          <w:rFonts w:ascii="Arial" w:hAnsi="Arial" w:cs="Arial"/>
          <w:lang w:val="x-none"/>
        </w:rPr>
      </w:pPr>
    </w:p>
    <w:bookmarkEnd w:id="12"/>
    <w:bookmarkEnd w:id="13"/>
    <w:p w14:paraId="5F09FA9A" w14:textId="38FD739C" w:rsidR="009B3B28" w:rsidRPr="00D9780F" w:rsidRDefault="00E6175B" w:rsidP="00325832">
      <w:pPr>
        <w:jc w:val="center"/>
        <w:rPr>
          <w:rFonts w:ascii="Arial" w:hAnsi="Arial" w:cs="Arial"/>
          <w:b/>
        </w:rPr>
      </w:pPr>
      <w:r w:rsidRPr="00D9780F">
        <w:rPr>
          <w:rFonts w:ascii="Arial" w:hAnsi="Arial" w:cs="Arial"/>
          <w:b/>
          <w:u w:val="single"/>
        </w:rPr>
        <w:lastRenderedPageBreak/>
        <w:t>Čl.</w:t>
      </w:r>
      <w:r w:rsidR="00302F84">
        <w:rPr>
          <w:rFonts w:ascii="Arial" w:hAnsi="Arial" w:cs="Arial"/>
          <w:b/>
          <w:u w:val="single"/>
        </w:rPr>
        <w:t xml:space="preserve"> </w:t>
      </w:r>
      <w:r w:rsidR="00325832" w:rsidRPr="00D9780F">
        <w:rPr>
          <w:rFonts w:ascii="Arial" w:hAnsi="Arial" w:cs="Arial"/>
          <w:b/>
          <w:u w:val="single"/>
        </w:rPr>
        <w:t xml:space="preserve">VI </w:t>
      </w:r>
      <w:r w:rsidR="00302F84">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8C414B9"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w:t>
      </w:r>
      <w:r w:rsidR="003C08B6">
        <w:rPr>
          <w:rFonts w:ascii="Arial" w:hAnsi="Arial" w:cs="Arial"/>
        </w:rPr>
        <w:t> </w:t>
      </w:r>
      <w:r w:rsidRPr="00D9780F">
        <w:rPr>
          <w:rFonts w:ascii="Arial" w:hAnsi="Arial" w:cs="Arial"/>
        </w:rPr>
        <w:t>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kteří působí současně na stavbě, a v závislosti na</w:t>
      </w:r>
      <w:r w:rsidR="003C08B6">
        <w:rPr>
          <w:rFonts w:ascii="Arial" w:hAnsi="Arial" w:cs="Arial"/>
        </w:rPr>
        <w:t> </w:t>
      </w:r>
      <w:r w:rsidRPr="00D9780F">
        <w:rPr>
          <w:rFonts w:ascii="Arial" w:hAnsi="Arial" w:cs="Arial"/>
        </w:rPr>
        <w:t xml:space="preserve">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7EE351C1"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302F84">
        <w:rPr>
          <w:rFonts w:ascii="Arial" w:hAnsi="Arial" w:cs="Arial"/>
          <w:b/>
          <w:u w:val="single"/>
        </w:rPr>
        <w:t xml:space="preserve">  </w:t>
      </w:r>
      <w:r w:rsidR="00646665" w:rsidRPr="00D9780F">
        <w:rPr>
          <w:rFonts w:ascii="Arial" w:hAnsi="Arial" w:cs="Arial"/>
          <w:b/>
          <w:u w:val="single"/>
        </w:rPr>
        <w:t>Povinnosti zhotovitele</w:t>
      </w:r>
    </w:p>
    <w:p w14:paraId="16AC26AC" w14:textId="255BE177"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15" w:name="_Hlk36121733"/>
      <w:r w:rsidR="00DB5863" w:rsidRPr="00075143">
        <w:rPr>
          <w:rFonts w:ascii="Arial" w:hAnsi="Arial" w:cs="Arial"/>
        </w:rPr>
        <w:t xml:space="preserve">vad </w:t>
      </w:r>
      <w:r w:rsidR="003C08B6">
        <w:rPr>
          <w:rFonts w:ascii="Arial" w:hAnsi="Arial" w:cs="Arial"/>
        </w:rPr>
        <w:br/>
      </w:r>
      <w:r w:rsidR="00DB5863" w:rsidRPr="00075143">
        <w:rPr>
          <w:rFonts w:ascii="Arial" w:hAnsi="Arial" w:cs="Arial"/>
        </w:rPr>
        <w:t>a nedodělků z přejímacího řízení nebo vydáním kolaudačního souhlasu (rozhodující je okolnost, která nastane dříve).</w:t>
      </w:r>
      <w:bookmarkEnd w:id="15"/>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06E3C01A"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3C08B6">
        <w:rPr>
          <w:rFonts w:ascii="Arial" w:hAnsi="Arial" w:cs="Arial"/>
        </w:rPr>
        <w:t> </w:t>
      </w:r>
      <w:r w:rsidRPr="00D9780F">
        <w:rPr>
          <w:rFonts w:ascii="Arial" w:hAnsi="Arial" w:cs="Arial"/>
          <w:lang w:val="x-none"/>
        </w:rPr>
        <w:t xml:space="preserve">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34A9A3C9"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w:t>
      </w:r>
      <w:r w:rsidR="003C08B6">
        <w:rPr>
          <w:rFonts w:ascii="Arial" w:hAnsi="Arial" w:cs="Arial"/>
        </w:rPr>
        <w:t> </w:t>
      </w:r>
      <w:r w:rsidRPr="00D9780F">
        <w:rPr>
          <w:rFonts w:ascii="Arial" w:hAnsi="Arial" w:cs="Arial"/>
          <w:lang w:val="x-none"/>
        </w:rPr>
        <w:t>objednatele protokolárně převzal pro účely provedení díla, a zavazuje se spolu s předávaným dílem předložit objednateli vyúčtování a vrátit mu veškeré takové věci, které při provádění díla nezpracoval.</w:t>
      </w:r>
    </w:p>
    <w:p w14:paraId="22995379" w14:textId="6AFD2F1B"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3C08B6">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16" w:name="_Hlk136593790"/>
      <w:r w:rsidRPr="00D9780F">
        <w:rPr>
          <w:rFonts w:ascii="Arial" w:hAnsi="Arial" w:cs="Arial"/>
        </w:rPr>
        <w:t>ZoBP</w:t>
      </w:r>
      <w:bookmarkEnd w:id="16"/>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755869B3"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w:t>
      </w:r>
      <w:r w:rsidR="003C08B6">
        <w:rPr>
          <w:rFonts w:ascii="Arial" w:hAnsi="Arial" w:cs="Arial"/>
        </w:rPr>
        <w:t> </w:t>
      </w:r>
      <w:r w:rsidRPr="00D9780F">
        <w:rPr>
          <w:rFonts w:ascii="Arial" w:hAnsi="Arial" w:cs="Arial"/>
          <w:lang w:val="x-none"/>
        </w:rPr>
        <w:t>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1E817BC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w:t>
      </w:r>
      <w:r w:rsidR="003C08B6">
        <w:rPr>
          <w:rFonts w:ascii="Arial" w:hAnsi="Arial" w:cs="Arial"/>
        </w:rPr>
        <w:t> </w:t>
      </w:r>
      <w:r w:rsidRPr="00D9780F">
        <w:rPr>
          <w:rFonts w:ascii="Arial" w:hAnsi="Arial" w:cs="Arial"/>
          <w:lang w:val="x-none"/>
        </w:rPr>
        <w:t>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1078C6F8"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při realizaci díla nepoužije žádný materiál, o kterém je v</w:t>
      </w:r>
      <w:r w:rsidR="003C08B6">
        <w:rPr>
          <w:rFonts w:ascii="Arial" w:hAnsi="Arial" w:cs="Arial"/>
        </w:rPr>
        <w:t> </w:t>
      </w:r>
      <w:r w:rsidRPr="00D9780F">
        <w:rPr>
          <w:rFonts w:ascii="Arial" w:hAnsi="Arial" w:cs="Arial"/>
        </w:rPr>
        <w:t xml:space="preserve">době jeho užití známo, že je škodlivý. Pokud tak zhotovitel učiní, je povinen na písemné </w:t>
      </w:r>
      <w:r w:rsidRPr="00D9780F">
        <w:rPr>
          <w:rFonts w:ascii="Arial" w:hAnsi="Arial" w:cs="Arial"/>
        </w:rPr>
        <w:lastRenderedPageBreak/>
        <w:t xml:space="preserve">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4A1D6EBA"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w:t>
      </w:r>
      <w:r w:rsidR="00111769">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17"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18" w:name="_Hlk72148392"/>
      <w:r w:rsidRPr="007B4C8D">
        <w:rPr>
          <w:rFonts w:ascii="Arial" w:hAnsi="Arial" w:cs="Arial"/>
        </w:rPr>
        <w:t>Zhotovitel je povinen zajistit po celou dobu plnění veřejné zakázky následující podmínky společensky odpovědného veřejného zadávání:</w:t>
      </w:r>
    </w:p>
    <w:p w14:paraId="417A00D4" w14:textId="662DB8D9"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00111769">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03195086"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w:t>
      </w:r>
      <w:r w:rsidR="00111769">
        <w:rPr>
          <w:rFonts w:ascii="Arial" w:hAnsi="Arial" w:cs="Arial"/>
        </w:rPr>
        <w:br/>
      </w:r>
      <w:r w:rsidRPr="007B4C8D">
        <w:rPr>
          <w:rFonts w:ascii="Arial" w:hAnsi="Arial" w:cs="Arial"/>
        </w:rPr>
        <w:t xml:space="preserve">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r>
      <w:r w:rsidRPr="0054723C">
        <w:rPr>
          <w:rFonts w:ascii="Arial" w:hAnsi="Arial" w:cs="Arial"/>
        </w:rPr>
        <w:lastRenderedPageBreak/>
        <w:t xml:space="preserve">v důsledku jednání či opomenutí objednatele nebo pokud na možné porušení předpisů zhotovitel objednatele předem neupozornil. </w:t>
      </w:r>
    </w:p>
    <w:bookmarkEnd w:id="17"/>
    <w:bookmarkEnd w:id="18"/>
    <w:p w14:paraId="6D13FB24" w14:textId="77777777" w:rsidR="00E058AF" w:rsidRPr="00731D86" w:rsidRDefault="00E058AF" w:rsidP="00731D86">
      <w:pPr>
        <w:jc w:val="both"/>
        <w:rPr>
          <w:rFonts w:ascii="Arial" w:hAnsi="Arial" w:cs="Arial"/>
        </w:rPr>
      </w:pPr>
    </w:p>
    <w:p w14:paraId="28FBE24F" w14:textId="138F5697"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302F84">
        <w:rPr>
          <w:rFonts w:ascii="Arial" w:hAnsi="Arial" w:cs="Arial"/>
          <w:b/>
          <w:u w:val="single"/>
        </w:rPr>
        <w:t xml:space="preserve">  </w:t>
      </w:r>
      <w:r w:rsidR="00646665" w:rsidRPr="004B086E">
        <w:rPr>
          <w:rFonts w:ascii="Arial" w:hAnsi="Arial" w:cs="Arial"/>
          <w:b/>
          <w:u w:val="single"/>
        </w:rPr>
        <w:t>Pojištění zhotovitele</w:t>
      </w:r>
    </w:p>
    <w:p w14:paraId="2CBCEE6D" w14:textId="48A7E63C"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B469C2" w:rsidRPr="00B469C2">
        <w:rPr>
          <w:rFonts w:ascii="Arial" w:hAnsi="Arial" w:cs="Arial"/>
          <w:b/>
        </w:rPr>
        <w:t>20 000 000,00 </w:t>
      </w:r>
      <w:r w:rsidRPr="00B469C2">
        <w:rPr>
          <w:rFonts w:ascii="Arial" w:hAnsi="Arial" w:cs="Arial"/>
        </w:rPr>
        <w:t>Kč. Zhotovitel se zavazuje, že po celou dobu trvání této smlouvy bude pojištěn ve smyslu tohoto</w:t>
      </w:r>
      <w:r w:rsidRPr="0054723C">
        <w:rPr>
          <w:rFonts w:ascii="Arial" w:hAnsi="Arial" w:cs="Arial"/>
        </w:rPr>
        <w:t xml:space="preserve">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D32E989"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111769">
        <w:rPr>
          <w:rFonts w:ascii="Arial" w:hAnsi="Arial" w:cs="Arial"/>
        </w:rPr>
        <w:br/>
      </w:r>
      <w:r w:rsidRPr="0040364B">
        <w:rPr>
          <w:rFonts w:ascii="Arial" w:hAnsi="Arial" w:cs="Arial"/>
        </w:rPr>
        <w:t>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Default="00E058AF" w:rsidP="00E058AF">
      <w:pPr>
        <w:pStyle w:val="Odstavecseseznamem"/>
        <w:rPr>
          <w:rFonts w:ascii="Arial" w:hAnsi="Arial" w:cs="Arial"/>
        </w:rPr>
      </w:pPr>
    </w:p>
    <w:p w14:paraId="7FE50374" w14:textId="1038787B"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 xml:space="preserve">X </w:t>
      </w:r>
      <w:r w:rsidR="00302F84">
        <w:rPr>
          <w:rFonts w:ascii="Arial" w:hAnsi="Arial" w:cs="Arial"/>
          <w:b/>
          <w:u w:val="single"/>
        </w:rPr>
        <w:t xml:space="preserve">  </w:t>
      </w:r>
      <w:r w:rsidRPr="00D9780F">
        <w:rPr>
          <w:rFonts w:ascii="Arial" w:hAnsi="Arial" w:cs="Arial"/>
          <w:b/>
          <w:u w:val="single"/>
        </w:rPr>
        <w:t>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4391AE77" w14:textId="738DA5FF" w:rsidR="00E058AF" w:rsidRPr="00731D86" w:rsidRDefault="00686DE8" w:rsidP="00731D8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lastRenderedPageBreak/>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77777777" w:rsidR="00E058AF" w:rsidRDefault="00E058AF" w:rsidP="00731D86">
      <w:pPr>
        <w:rPr>
          <w:rFonts w:ascii="Arial" w:hAnsi="Arial" w:cs="Arial"/>
          <w:b/>
          <w:u w:val="single"/>
        </w:rPr>
      </w:pPr>
    </w:p>
    <w:p w14:paraId="31685F13" w14:textId="31A29080"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19" w:name="_Ref376426659"/>
    </w:p>
    <w:p w14:paraId="0C143B70" w14:textId="77777777" w:rsidR="00BB4203" w:rsidRPr="00D9780F" w:rsidRDefault="0086685B" w:rsidP="00302F84">
      <w:pPr>
        <w:spacing w:after="120"/>
        <w:ind w:firstLine="709"/>
        <w:rPr>
          <w:rFonts w:ascii="Arial" w:hAnsi="Arial" w:cs="Arial"/>
          <w:u w:val="single"/>
        </w:rPr>
      </w:pPr>
      <w:r w:rsidRPr="00D9780F">
        <w:rPr>
          <w:rFonts w:ascii="Arial" w:hAnsi="Arial" w:cs="Arial"/>
          <w:u w:val="single"/>
        </w:rPr>
        <w:t>Staveniště</w:t>
      </w:r>
    </w:p>
    <w:p w14:paraId="2B5D8487" w14:textId="74B63498"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w:t>
      </w:r>
      <w:r w:rsidR="00E31966" w:rsidRPr="00B469C2">
        <w:rPr>
          <w:rFonts w:ascii="Arial" w:hAnsi="Arial" w:cs="Arial"/>
        </w:rPr>
        <w:t xml:space="preserve">bude </w:t>
      </w:r>
      <w:r w:rsidR="00E31966" w:rsidRPr="00B469C2">
        <w:rPr>
          <w:rFonts w:ascii="Arial" w:hAnsi="Arial" w:cs="Arial"/>
          <w:b/>
          <w:bCs/>
        </w:rPr>
        <w:t>datumově</w:t>
      </w:r>
      <w:r w:rsidR="00E31966" w:rsidRPr="00B469C2">
        <w:rPr>
          <w:rFonts w:ascii="Arial" w:hAnsi="Arial" w:cs="Arial"/>
        </w:rPr>
        <w:t xml:space="preserve"> konkretizovat</w:t>
      </w:r>
      <w:r w:rsidR="00E31966">
        <w:rPr>
          <w:rFonts w:ascii="Arial" w:hAnsi="Arial" w:cs="Arial"/>
        </w:rPr>
        <w:t xml:space="preserve"> lhůty jednotlivých fází stavby uvedené v čl. V</w:t>
      </w:r>
      <w:r w:rsidR="00B640E7">
        <w:rPr>
          <w:rFonts w:ascii="Arial" w:hAnsi="Arial" w:cs="Arial"/>
        </w:rPr>
        <w:t>. </w:t>
      </w:r>
      <w:r w:rsidR="00302F84">
        <w:rPr>
          <w:rFonts w:ascii="Arial" w:hAnsi="Arial" w:cs="Arial"/>
        </w:rPr>
        <w:br/>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3875E640"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Dodávky energií a vody pro výstavbu budou zajištěny z</w:t>
      </w:r>
      <w:r w:rsidR="00D86683">
        <w:rPr>
          <w:rFonts w:ascii="Arial" w:hAnsi="Arial" w:cs="Arial"/>
        </w:rPr>
        <w:t> </w:t>
      </w:r>
      <w:r w:rsidR="000E7282" w:rsidRPr="000E7282">
        <w:rPr>
          <w:rFonts w:ascii="Arial" w:hAnsi="Arial" w:cs="Arial"/>
          <w:lang w:val="x-none"/>
        </w:rPr>
        <w:t xml:space="preserve">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0"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0"/>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302F84">
      <w:pPr>
        <w:pStyle w:val="Odstavecseseznamem"/>
        <w:spacing w:after="120"/>
        <w:contextualSpacing w:val="0"/>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3F05A3B2"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w:t>
      </w:r>
      <w:r w:rsidR="00D86683">
        <w:rPr>
          <w:rFonts w:ascii="Arial" w:hAnsi="Arial" w:cs="Arial"/>
        </w:rPr>
        <w:t> </w:t>
      </w:r>
      <w:r w:rsidRPr="00D9780F">
        <w:rPr>
          <w:rFonts w:ascii="Arial" w:hAnsi="Arial" w:cs="Arial"/>
        </w:rPr>
        <w:t>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w:t>
      </w:r>
      <w:r w:rsidR="00D86683">
        <w:rPr>
          <w:rFonts w:ascii="Arial" w:hAnsi="Arial" w:cs="Arial"/>
        </w:rPr>
        <w:t> </w:t>
      </w:r>
      <w:r w:rsidRPr="00D9780F">
        <w:rPr>
          <w:rFonts w:ascii="Arial" w:hAnsi="Arial" w:cs="Arial"/>
        </w:rPr>
        <w:t>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r>
      <w:r w:rsidRPr="00D9780F">
        <w:rPr>
          <w:rFonts w:ascii="Arial" w:hAnsi="Arial" w:cs="Arial"/>
        </w:rPr>
        <w:lastRenderedPageBreak/>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302F84">
      <w:pPr>
        <w:pStyle w:val="Odstavecseseznamem"/>
        <w:spacing w:after="120"/>
        <w:contextualSpacing w:val="0"/>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302F84">
      <w:pPr>
        <w:pStyle w:val="Odstavecseseznamem"/>
        <w:spacing w:after="120"/>
        <w:contextualSpacing w:val="0"/>
        <w:jc w:val="both"/>
        <w:rPr>
          <w:rFonts w:ascii="Arial" w:hAnsi="Arial" w:cs="Arial"/>
          <w:u w:val="single"/>
        </w:rPr>
      </w:pPr>
      <w:r w:rsidRPr="00D9780F">
        <w:rPr>
          <w:rFonts w:ascii="Arial" w:hAnsi="Arial" w:cs="Arial"/>
          <w:u w:val="single"/>
        </w:rPr>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Default="006B54C6" w:rsidP="006B54C6">
      <w:pPr>
        <w:pStyle w:val="Odstavecseseznamem"/>
        <w:jc w:val="both"/>
        <w:rPr>
          <w:rFonts w:ascii="Arial" w:hAnsi="Arial" w:cs="Arial"/>
        </w:rPr>
      </w:pPr>
    </w:p>
    <w:p w14:paraId="529B10F6" w14:textId="77777777" w:rsidR="00302F84" w:rsidRPr="00D9780F" w:rsidRDefault="00302F84" w:rsidP="006B54C6">
      <w:pPr>
        <w:pStyle w:val="Odstavecseseznamem"/>
        <w:jc w:val="both"/>
        <w:rPr>
          <w:rFonts w:ascii="Arial" w:hAnsi="Arial" w:cs="Arial"/>
        </w:rPr>
      </w:pPr>
    </w:p>
    <w:p w14:paraId="5A879524" w14:textId="0CF791DB" w:rsidR="00BB4203" w:rsidRDefault="00A355F7" w:rsidP="00302F84">
      <w:pPr>
        <w:pStyle w:val="Odstavecseseznamem"/>
        <w:spacing w:after="120"/>
        <w:contextualSpacing w:val="0"/>
        <w:jc w:val="both"/>
        <w:rPr>
          <w:rFonts w:ascii="Arial" w:hAnsi="Arial" w:cs="Arial"/>
        </w:rPr>
      </w:pPr>
      <w:r w:rsidRPr="00D9780F">
        <w:rPr>
          <w:rFonts w:ascii="Arial" w:hAnsi="Arial" w:cs="Arial"/>
          <w:u w:val="single"/>
        </w:rPr>
        <w:lastRenderedPageBreak/>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16D65E8A"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B469C2" w:rsidRPr="00B469C2">
        <w:rPr>
          <w:rFonts w:ascii="Arial" w:hAnsi="Arial" w:cs="Arial"/>
          <w:lang w:val="x-none"/>
        </w:rPr>
        <w:t>Státní pozemkový úřad Krajský pozemkový úřad pro Kraj Vysočina, Pobočka Havlíčkův Brod, Smetanovo náměstí 279, 580 02 Havlíčkův Brod</w:t>
      </w:r>
      <w:r w:rsidR="00B469C2">
        <w:rPr>
          <w:rFonts w:ascii="Arial" w:hAnsi="Arial" w:cs="Arial"/>
        </w:rPr>
        <w:t>.</w:t>
      </w:r>
      <w:r w:rsidRPr="00D9780F">
        <w:rPr>
          <w:rFonts w:ascii="Arial" w:hAnsi="Arial" w:cs="Arial"/>
          <w:lang w:val="x-none"/>
        </w:rPr>
        <w:t xml:space="preserve"> </w:t>
      </w:r>
    </w:p>
    <w:p w14:paraId="03BC0663" w14:textId="1CE2FECF" w:rsidR="00D511D5" w:rsidRPr="003027EE" w:rsidRDefault="00D511D5" w:rsidP="00302F84">
      <w:pPr>
        <w:pStyle w:val="Odstavecseseznamem"/>
        <w:numPr>
          <w:ilvl w:val="0"/>
          <w:numId w:val="32"/>
        </w:numPr>
        <w:spacing w:after="120"/>
        <w:ind w:left="714" w:hanging="357"/>
        <w:contextualSpacing w:val="0"/>
        <w:jc w:val="both"/>
        <w:rPr>
          <w:rFonts w:ascii="Arial" w:hAnsi="Arial" w:cs="Arial"/>
          <w:lang w:val="x-none"/>
        </w:rPr>
      </w:pPr>
      <w:bookmarkStart w:id="21"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405947ED"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a rovněž v</w:t>
      </w:r>
      <w:r w:rsidR="00D86683">
        <w:rPr>
          <w:rFonts w:ascii="Arial" w:hAnsi="Arial" w:cs="Arial"/>
        </w:rPr>
        <w:t> </w:t>
      </w:r>
      <w:r w:rsidR="0090342C" w:rsidRPr="0090342C">
        <w:rPr>
          <w:rFonts w:ascii="Arial" w:hAnsi="Arial" w:cs="Arial"/>
          <w:lang w:val="x-none"/>
        </w:rPr>
        <w:t xml:space="preserve">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938314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w:t>
      </w:r>
      <w:r w:rsidR="00302F84">
        <w:rPr>
          <w:rFonts w:cs="Arial"/>
          <w:b w:val="0"/>
          <w:szCs w:val="22"/>
          <w:u w:val="none"/>
          <w:lang w:val="cs-CZ"/>
        </w:rPr>
        <w:t xml:space="preserve">. </w:t>
      </w:r>
      <w:r w:rsidR="00E06DDC" w:rsidRPr="00E06DDC">
        <w:rPr>
          <w:rFonts w:cs="Arial"/>
          <w:b w:val="0"/>
          <w:szCs w:val="22"/>
          <w:u w:val="none"/>
        </w:rPr>
        <w:t>d)</w:t>
      </w:r>
      <w:r w:rsidR="00302F84">
        <w:rPr>
          <w:rFonts w:cs="Arial"/>
          <w:b w:val="0"/>
          <w:szCs w:val="22"/>
          <w:u w:val="none"/>
          <w:lang w:val="cs-CZ"/>
        </w:rPr>
        <w:t xml:space="preserve"> </w:t>
      </w:r>
      <w:r w:rsidR="00E06DDC" w:rsidRPr="00E06DDC">
        <w:rPr>
          <w:rFonts w:cs="Arial"/>
          <w:b w:val="0"/>
          <w:szCs w:val="22"/>
          <w:u w:val="none"/>
        </w:rPr>
        <w:t>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2" w:name="_Hlk72152910"/>
      <w:bookmarkStart w:id="23" w:name="_Hlk71729279"/>
      <w:r w:rsidRPr="002B299F">
        <w:rPr>
          <w:rFonts w:cs="Arial"/>
          <w:b w:val="0"/>
          <w:szCs w:val="22"/>
          <w:u w:val="none"/>
        </w:rPr>
        <w:t>zápis o odstranění případných drobných vad a nedodělk</w:t>
      </w:r>
      <w:bookmarkEnd w:id="22"/>
      <w:r w:rsidRPr="002B299F">
        <w:rPr>
          <w:rFonts w:cs="Arial"/>
          <w:b w:val="0"/>
          <w:szCs w:val="22"/>
          <w:u w:val="none"/>
        </w:rPr>
        <w:t xml:space="preserve">ů vyplývajících z protokolu o předání a převzetí díla, </w:t>
      </w:r>
    </w:p>
    <w:bookmarkEnd w:id="23"/>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1"/>
    </w:p>
    <w:p w14:paraId="2E52D9C0" w14:textId="0607582D" w:rsidR="003027EE" w:rsidRPr="003027EE" w:rsidRDefault="003027EE" w:rsidP="003027EE">
      <w:pPr>
        <w:pStyle w:val="Odstavecseseznamem"/>
        <w:numPr>
          <w:ilvl w:val="0"/>
          <w:numId w:val="32"/>
        </w:numPr>
        <w:jc w:val="both"/>
        <w:rPr>
          <w:rFonts w:ascii="Arial" w:hAnsi="Arial" w:cs="Arial"/>
        </w:rPr>
      </w:pPr>
      <w:bookmarkStart w:id="24"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4"/>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5" w:name="_Ref376427298"/>
      <w:r w:rsidRPr="00D9780F">
        <w:rPr>
          <w:rFonts w:cs="Arial"/>
          <w:b w:val="0"/>
          <w:szCs w:val="22"/>
          <w:u w:val="none"/>
        </w:rPr>
        <w:lastRenderedPageBreak/>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5"/>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26"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26"/>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2CB9D77B"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7" w:name="_Ref376427534"/>
      <w:r w:rsidRPr="00D9780F">
        <w:rPr>
          <w:rFonts w:cs="Arial"/>
          <w:b w:val="0"/>
          <w:szCs w:val="22"/>
          <w:u w:val="none"/>
        </w:rPr>
        <w:t>Staveniště bylo vyklizeno a případné úpravy okolí byly provedeny do</w:t>
      </w:r>
      <w:r w:rsidR="00207B91">
        <w:rPr>
          <w:rFonts w:cs="Arial"/>
          <w:b w:val="0"/>
          <w:szCs w:val="22"/>
          <w:u w:val="none"/>
          <w:lang w:val="cs-CZ"/>
        </w:rPr>
        <w:t> </w:t>
      </w:r>
      <w:r w:rsidRPr="00D9780F">
        <w:rPr>
          <w:rFonts w:cs="Arial"/>
          <w:b w:val="0"/>
          <w:szCs w:val="22"/>
          <w:u w:val="none"/>
        </w:rPr>
        <w:t>15</w:t>
      </w:r>
      <w:r w:rsidR="00D86683">
        <w:rPr>
          <w:rFonts w:cs="Arial"/>
          <w:b w:val="0"/>
          <w:szCs w:val="22"/>
          <w:u w:val="none"/>
          <w:lang w:val="cs-CZ"/>
        </w:rPr>
        <w:t> </w:t>
      </w:r>
      <w:r w:rsidRPr="00D9780F">
        <w:rPr>
          <w:rFonts w:cs="Arial"/>
          <w:b w:val="0"/>
          <w:szCs w:val="22"/>
          <w:u w:val="none"/>
        </w:rPr>
        <w:t>kalendářních dnů po předání a převzetí díla.</w:t>
      </w:r>
      <w:bookmarkEnd w:id="27"/>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276C9A15"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207B91">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19"/>
    <w:p w14:paraId="77D4E32D" w14:textId="5D5D9A5B"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w:t>
      </w:r>
      <w:r w:rsidR="00207B91">
        <w:rPr>
          <w:rFonts w:ascii="Arial" w:hAnsi="Arial" w:cs="Arial"/>
        </w:rPr>
        <w:t> </w:t>
      </w:r>
      <w:r w:rsidRPr="00D9780F">
        <w:rPr>
          <w:rFonts w:ascii="Arial" w:hAnsi="Arial" w:cs="Arial"/>
        </w:rPr>
        <w:t>stavu schopném předání a převzetí, je zhotovitel povinen uhradit objednateli veškeré náklady jemu vzniklé při neúspěšném předávacím a přejímacím řízení. Zhotovitel nese i náklady na organizaci opakovaného řízení.</w:t>
      </w:r>
    </w:p>
    <w:p w14:paraId="57932308" w14:textId="77777777" w:rsidR="00D86683" w:rsidRDefault="00D86683" w:rsidP="00D86683">
      <w:pPr>
        <w:pStyle w:val="Odstavecseseznamem"/>
        <w:jc w:val="both"/>
        <w:rPr>
          <w:rFonts w:ascii="Arial" w:hAnsi="Arial" w:cs="Arial"/>
        </w:rPr>
      </w:pPr>
    </w:p>
    <w:p w14:paraId="25A73F8B" w14:textId="77777777" w:rsidR="00302F84" w:rsidRDefault="00302F84" w:rsidP="00D86683">
      <w:pPr>
        <w:pStyle w:val="Odstavecseseznamem"/>
        <w:jc w:val="both"/>
        <w:rPr>
          <w:rFonts w:ascii="Arial" w:hAnsi="Arial" w:cs="Arial"/>
        </w:rPr>
      </w:pPr>
    </w:p>
    <w:p w14:paraId="7FB2D0C8" w14:textId="77777777" w:rsidR="00302F84" w:rsidRPr="00A10026" w:rsidRDefault="00302F84" w:rsidP="00D86683">
      <w:pPr>
        <w:pStyle w:val="Odstavecseseznamem"/>
        <w:jc w:val="both"/>
        <w:rPr>
          <w:rFonts w:ascii="Arial" w:hAnsi="Arial" w:cs="Arial"/>
        </w:rPr>
      </w:pPr>
    </w:p>
    <w:p w14:paraId="3D1C3986" w14:textId="53863B1C" w:rsidR="005B4750" w:rsidRPr="00D9780F" w:rsidRDefault="00395F22" w:rsidP="006B54C6">
      <w:pPr>
        <w:jc w:val="center"/>
        <w:rPr>
          <w:rFonts w:ascii="Arial" w:hAnsi="Arial" w:cs="Arial"/>
          <w:b/>
          <w:u w:val="single"/>
        </w:rPr>
      </w:pPr>
      <w:r w:rsidRPr="00D9780F">
        <w:rPr>
          <w:rFonts w:ascii="Arial" w:hAnsi="Arial" w:cs="Arial"/>
          <w:b/>
          <w:u w:val="single"/>
        </w:rPr>
        <w:lastRenderedPageBreak/>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302F84">
        <w:rPr>
          <w:rFonts w:ascii="Arial" w:hAnsi="Arial" w:cs="Arial"/>
          <w:b/>
          <w:u w:val="single"/>
        </w:rPr>
        <w:t xml:space="preserve">  </w:t>
      </w:r>
      <w:r w:rsidR="005B4750" w:rsidRPr="00D9780F">
        <w:rPr>
          <w:rFonts w:ascii="Arial" w:hAnsi="Arial" w:cs="Arial"/>
          <w:b/>
          <w:u w:val="single"/>
        </w:rPr>
        <w:t>Stavební deník</w:t>
      </w:r>
    </w:p>
    <w:p w14:paraId="7ED78D09" w14:textId="09D2F53D"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v</w:t>
      </w:r>
      <w:r w:rsidR="00D86683">
        <w:rPr>
          <w:rFonts w:ascii="Arial" w:hAnsi="Arial" w:cs="Arial"/>
        </w:rPr>
        <w:t>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6F316604"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w:t>
      </w:r>
      <w:r w:rsidR="00D86683">
        <w:rPr>
          <w:rFonts w:ascii="Arial" w:hAnsi="Arial" w:cs="Arial"/>
        </w:rPr>
        <w:t> </w:t>
      </w:r>
      <w:r w:rsidRPr="00D9780F">
        <w:rPr>
          <w:rFonts w:ascii="Arial" w:hAnsi="Arial" w:cs="Arial"/>
        </w:rPr>
        <w:t>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515A0701"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Zápisy do stavebního deníku musí být prováděny čitelně a musí být vždy k</w:t>
      </w:r>
      <w:r w:rsidR="00D86683">
        <w:rPr>
          <w:rFonts w:ascii="Arial" w:hAnsi="Arial" w:cs="Arial"/>
        </w:rPr>
        <w:t> </w:t>
      </w:r>
      <w:r w:rsidRPr="00D9780F">
        <w:rPr>
          <w:rFonts w:ascii="Arial" w:hAnsi="Arial" w:cs="Arial"/>
        </w:rPr>
        <w:t xml:space="preserve">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C3809BE" w14:textId="77777777" w:rsidR="00DE3F66" w:rsidRDefault="00DE3F66" w:rsidP="006B54C6">
      <w:pPr>
        <w:jc w:val="center"/>
        <w:rPr>
          <w:rFonts w:ascii="Arial" w:hAnsi="Arial" w:cs="Arial"/>
          <w:b/>
          <w:u w:val="single"/>
        </w:rPr>
      </w:pPr>
    </w:p>
    <w:p w14:paraId="114F6C59" w14:textId="2E276F2A"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302F84">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w:t>
      </w:r>
      <w:r w:rsidRPr="00302F84">
        <w:rPr>
          <w:rFonts w:ascii="Arial" w:hAnsi="Arial" w:cs="Arial"/>
          <w:b/>
          <w:bCs/>
          <w:lang w:val="x-none"/>
        </w:rPr>
        <w:t>60 měsíců</w:t>
      </w:r>
      <w:r w:rsidRPr="00D9780F">
        <w:rPr>
          <w:rFonts w:ascii="Arial" w:hAnsi="Arial" w:cs="Arial"/>
          <w:lang w:val="x-none"/>
        </w:rPr>
        <w:t xml:space="preserve">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28"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28"/>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45F34961" w14:textId="77777777" w:rsidR="00A62DF0" w:rsidRPr="00D86683" w:rsidRDefault="00502776" w:rsidP="00AF5DC6">
      <w:pPr>
        <w:pStyle w:val="Odstavecseseznamem"/>
        <w:numPr>
          <w:ilvl w:val="0"/>
          <w:numId w:val="31"/>
        </w:numPr>
        <w:jc w:val="both"/>
        <w:rPr>
          <w:rFonts w:ascii="Arial" w:hAnsi="Arial" w:cs="Arial"/>
          <w:iCs/>
          <w:lang w:val="x-none"/>
        </w:rPr>
      </w:pPr>
      <w:bookmarkStart w:id="29" w:name="_Ref376379662"/>
      <w:r w:rsidRPr="00A62DF0">
        <w:rPr>
          <w:rFonts w:ascii="Arial" w:hAnsi="Arial" w:cs="Arial"/>
          <w:lang w:val="x-none"/>
        </w:rPr>
        <w:t>Zhotovitel se zavazuje uhradit smluvní pokutu ve výši</w:t>
      </w:r>
      <w:r w:rsidR="00A62DF0" w:rsidRPr="00A62DF0">
        <w:rPr>
          <w:rFonts w:ascii="Arial" w:hAnsi="Arial" w:cs="Arial"/>
        </w:rPr>
        <w:t xml:space="preserve"> 0,8 %</w:t>
      </w:r>
      <w:r w:rsidRPr="00A62DF0">
        <w:rPr>
          <w:rFonts w:ascii="Arial" w:hAnsi="Arial" w:cs="Arial"/>
          <w:lang w:val="x-none"/>
        </w:rPr>
        <w:t xml:space="preserve">z celkové ceny díla bez DPH za každý i započatý </w:t>
      </w:r>
      <w:r w:rsidRPr="00A62DF0">
        <w:rPr>
          <w:rFonts w:ascii="Arial" w:hAnsi="Arial" w:cs="Arial"/>
        </w:rPr>
        <w:t xml:space="preserve">kalendářní </w:t>
      </w:r>
      <w:r w:rsidRPr="00A62DF0">
        <w:rPr>
          <w:rFonts w:ascii="Arial" w:hAnsi="Arial" w:cs="Arial"/>
          <w:lang w:val="x-none"/>
        </w:rPr>
        <w:t xml:space="preserve">den prodlení </w:t>
      </w:r>
      <w:r w:rsidR="00300B64" w:rsidRPr="00A62DF0">
        <w:rPr>
          <w:rFonts w:ascii="Arial" w:hAnsi="Arial" w:cs="Arial"/>
        </w:rPr>
        <w:t>lhůty</w:t>
      </w:r>
      <w:r w:rsidR="00F41BB4" w:rsidRPr="00A62DF0">
        <w:rPr>
          <w:rFonts w:ascii="Arial" w:hAnsi="Arial" w:cs="Arial"/>
        </w:rPr>
        <w:t xml:space="preserve"> pro</w:t>
      </w:r>
      <w:r w:rsidR="00300B64" w:rsidRPr="00A62DF0">
        <w:rPr>
          <w:rFonts w:ascii="Arial" w:hAnsi="Arial" w:cs="Arial"/>
        </w:rPr>
        <w:t xml:space="preserve"> </w:t>
      </w:r>
      <w:r w:rsidRPr="00A62DF0">
        <w:rPr>
          <w:rFonts w:ascii="Arial" w:hAnsi="Arial" w:cs="Arial"/>
          <w:lang w:val="x-none"/>
        </w:rPr>
        <w:t xml:space="preserve"> zahájení prací dle </w:t>
      </w:r>
      <w:r w:rsidRPr="00A62DF0">
        <w:rPr>
          <w:rFonts w:ascii="Arial" w:hAnsi="Arial" w:cs="Arial"/>
        </w:rPr>
        <w:t xml:space="preserve"> </w:t>
      </w:r>
      <w:r w:rsidRPr="00A62DF0">
        <w:rPr>
          <w:rFonts w:ascii="Arial" w:hAnsi="Arial" w:cs="Arial"/>
          <w:lang w:val="x-none"/>
        </w:rPr>
        <w:t>této smlouvy.</w:t>
      </w:r>
      <w:bookmarkStart w:id="30" w:name="_Ref376379666"/>
      <w:bookmarkEnd w:id="29"/>
    </w:p>
    <w:p w14:paraId="053D6E4B" w14:textId="59ACC7DD" w:rsidR="00502776" w:rsidRPr="00D86683" w:rsidRDefault="00502776" w:rsidP="00A62DF0">
      <w:pPr>
        <w:pStyle w:val="Odstavecseseznamem"/>
        <w:numPr>
          <w:ilvl w:val="0"/>
          <w:numId w:val="31"/>
        </w:numPr>
        <w:jc w:val="both"/>
        <w:rPr>
          <w:rFonts w:ascii="Arial" w:hAnsi="Arial" w:cs="Arial"/>
          <w:iCs/>
          <w:lang w:val="x-none"/>
        </w:rPr>
      </w:pPr>
      <w:r w:rsidRPr="00A62DF0">
        <w:rPr>
          <w:rFonts w:ascii="Arial" w:hAnsi="Arial" w:cs="Arial"/>
          <w:lang w:val="x-none"/>
        </w:rPr>
        <w:lastRenderedPageBreak/>
        <w:t>Zhotovitel se zavazuje uhradit smluvní pokutu ve výši 0</w:t>
      </w:r>
      <w:r w:rsidR="00A62DF0" w:rsidRPr="00A62DF0">
        <w:rPr>
          <w:rFonts w:ascii="Arial" w:hAnsi="Arial" w:cs="Arial"/>
        </w:rPr>
        <w:t xml:space="preserve">,3 % z </w:t>
      </w:r>
      <w:r w:rsidRPr="00A62DF0">
        <w:rPr>
          <w:rFonts w:ascii="Arial" w:hAnsi="Arial" w:cs="Arial"/>
          <w:lang w:val="x-none"/>
        </w:rPr>
        <w:t>celkové ceny díla bez DPH</w:t>
      </w:r>
      <w:r w:rsidRPr="00A62DF0" w:rsidDel="00275DB5">
        <w:rPr>
          <w:rFonts w:ascii="Arial" w:hAnsi="Arial" w:cs="Arial"/>
          <w:lang w:val="x-none"/>
        </w:rPr>
        <w:t xml:space="preserve"> </w:t>
      </w:r>
      <w:r w:rsidRPr="00A62DF0">
        <w:rPr>
          <w:rFonts w:ascii="Arial" w:hAnsi="Arial" w:cs="Arial"/>
          <w:lang w:val="x-none"/>
        </w:rPr>
        <w:t xml:space="preserve">za každý i započatý </w:t>
      </w:r>
      <w:r w:rsidRPr="00A62DF0">
        <w:rPr>
          <w:rFonts w:ascii="Arial" w:hAnsi="Arial" w:cs="Arial"/>
        </w:rPr>
        <w:t xml:space="preserve">kalendářní </w:t>
      </w:r>
      <w:r w:rsidRPr="00A62DF0">
        <w:rPr>
          <w:rFonts w:ascii="Arial" w:hAnsi="Arial" w:cs="Arial"/>
          <w:lang w:val="x-none"/>
        </w:rPr>
        <w:t xml:space="preserve">den prodlení s dílčími </w:t>
      </w:r>
      <w:r w:rsidR="00300B64" w:rsidRPr="00A62DF0">
        <w:rPr>
          <w:rFonts w:ascii="Arial" w:hAnsi="Arial" w:cs="Arial"/>
        </w:rPr>
        <w:t>lhůtami</w:t>
      </w:r>
      <w:r w:rsidRPr="00A62DF0">
        <w:rPr>
          <w:rFonts w:ascii="Arial" w:hAnsi="Arial" w:cs="Arial"/>
          <w:lang w:val="x-none"/>
        </w:rPr>
        <w:t xml:space="preserve"> jednotlivých fází stavby dle této smlouvy</w:t>
      </w:r>
      <w:r w:rsidRPr="00A62DF0">
        <w:rPr>
          <w:rFonts w:ascii="Arial" w:hAnsi="Arial" w:cs="Arial"/>
          <w:i/>
          <w:lang w:val="x-none"/>
        </w:rPr>
        <w:t>.</w:t>
      </w:r>
      <w:bookmarkEnd w:id="30"/>
      <w:r w:rsidRPr="00A62DF0">
        <w:rPr>
          <w:rFonts w:ascii="Arial" w:hAnsi="Arial" w:cs="Arial"/>
          <w:i/>
        </w:rPr>
        <w:t xml:space="preserve"> </w:t>
      </w:r>
    </w:p>
    <w:p w14:paraId="20BCF350" w14:textId="3FE3A85B" w:rsidR="00502776" w:rsidRPr="00D9780F" w:rsidRDefault="00502776" w:rsidP="00EF6D19">
      <w:pPr>
        <w:pStyle w:val="Odstavecseseznamem"/>
        <w:numPr>
          <w:ilvl w:val="0"/>
          <w:numId w:val="31"/>
        </w:numPr>
        <w:jc w:val="both"/>
        <w:rPr>
          <w:rFonts w:ascii="Arial" w:hAnsi="Arial" w:cs="Arial"/>
          <w:lang w:val="x-none"/>
        </w:rPr>
      </w:pPr>
      <w:bookmarkStart w:id="31" w:name="_Ref376379668"/>
      <w:r w:rsidRPr="00D9780F">
        <w:rPr>
          <w:rFonts w:ascii="Arial" w:hAnsi="Arial" w:cs="Arial"/>
          <w:lang w:val="x-none"/>
        </w:rPr>
        <w:t xml:space="preserve">Zhotovitel se zavazuje uhradit smluvní pokutu ve výši </w:t>
      </w:r>
      <w:r w:rsidR="00A62DF0">
        <w:rPr>
          <w:rFonts w:ascii="Arial" w:hAnsi="Arial" w:cs="Arial"/>
        </w:rPr>
        <w:t xml:space="preserve">0,8 %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1"/>
      <w:r w:rsidRPr="00D9780F">
        <w:rPr>
          <w:rFonts w:ascii="Arial" w:hAnsi="Arial" w:cs="Arial"/>
          <w:lang w:val="x-none"/>
        </w:rPr>
        <w:t xml:space="preserve"> </w:t>
      </w:r>
    </w:p>
    <w:p w14:paraId="533E4B17" w14:textId="3237E9BF"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V případě, kdy předávané dílo bude obsahovat vady a nedodělky, se zhotovitel zavazuje uhradit smluvní pokutu ve výši</w:t>
      </w:r>
      <w:r w:rsidR="00A62DF0">
        <w:rPr>
          <w:rFonts w:ascii="Arial" w:hAnsi="Arial" w:cs="Arial"/>
        </w:rPr>
        <w:t xml:space="preserve"> 0,</w:t>
      </w:r>
      <w:r w:rsidR="00207B91">
        <w:rPr>
          <w:rFonts w:ascii="Arial" w:hAnsi="Arial" w:cs="Arial"/>
        </w:rPr>
        <w:t>8</w:t>
      </w:r>
      <w:r w:rsidR="00A62DF0">
        <w:rPr>
          <w:rFonts w:ascii="Arial" w:hAnsi="Arial" w:cs="Arial"/>
        </w:rPr>
        <w:t xml:space="preserve"> %</w:t>
      </w:r>
      <w:r w:rsidRPr="00D9780F">
        <w:rPr>
          <w:rFonts w:ascii="Arial" w:hAnsi="Arial" w:cs="Arial"/>
          <w:lang w:val="x-none"/>
        </w:rPr>
        <w:t xml:space="preserve"> 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2D7A7A93" w:rsidR="00507E47" w:rsidRPr="0080539D" w:rsidRDefault="00507E47" w:rsidP="00BD6A20">
      <w:pPr>
        <w:pStyle w:val="Odstavecseseznamem"/>
        <w:numPr>
          <w:ilvl w:val="0"/>
          <w:numId w:val="31"/>
        </w:numPr>
        <w:ind w:left="714" w:hanging="357"/>
        <w:jc w:val="both"/>
        <w:rPr>
          <w:rFonts w:ascii="Arial" w:hAnsi="Arial" w:cs="Arial"/>
          <w:lang w:val="x-none"/>
        </w:rPr>
      </w:pPr>
      <w:bookmarkStart w:id="32"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A62DF0">
        <w:rPr>
          <w:rFonts w:ascii="Arial" w:hAnsi="Arial" w:cs="Arial"/>
        </w:rPr>
        <w:t>0,0</w:t>
      </w:r>
      <w:r w:rsidR="00207B91">
        <w:rPr>
          <w:rFonts w:ascii="Arial" w:hAnsi="Arial" w:cs="Arial"/>
        </w:rPr>
        <w:t>5</w:t>
      </w:r>
      <w:r w:rsidR="00A62DF0">
        <w:rPr>
          <w:rFonts w:ascii="Arial" w:hAnsi="Arial" w:cs="Arial"/>
        </w:rPr>
        <w:t xml:space="preserve">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32"/>
    <w:p w14:paraId="0EADE748" w14:textId="642E213B" w:rsidR="00502776" w:rsidRPr="00D9780F" w:rsidRDefault="00502776" w:rsidP="00BD6A20">
      <w:pPr>
        <w:pStyle w:val="Odstavecseseznamem"/>
        <w:numPr>
          <w:ilvl w:val="0"/>
          <w:numId w:val="31"/>
        </w:numPr>
        <w:ind w:left="714" w:hanging="357"/>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w:t>
      </w:r>
      <w:r w:rsidR="00302F84">
        <w:rPr>
          <w:rFonts w:ascii="Arial" w:hAnsi="Arial" w:cs="Arial"/>
        </w:rPr>
        <w:t>00</w:t>
      </w:r>
      <w:r w:rsidRPr="00D9780F">
        <w:rPr>
          <w:rFonts w:ascii="Arial" w:hAnsi="Arial" w:cs="Arial"/>
          <w:lang w:val="x-none"/>
        </w:rPr>
        <w:t xml:space="preserve"> Kč, a to za každý jednotlivý případ porušení povinnosti.</w:t>
      </w:r>
    </w:p>
    <w:p w14:paraId="3387528F" w14:textId="36C1BEE3" w:rsidR="00502776" w:rsidRDefault="00502776" w:rsidP="00BD6A20">
      <w:pPr>
        <w:pStyle w:val="Odstavecseseznamem"/>
        <w:numPr>
          <w:ilvl w:val="0"/>
          <w:numId w:val="31"/>
        </w:numPr>
        <w:ind w:left="714" w:hanging="357"/>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w:t>
      </w:r>
      <w:r w:rsidR="00302F84">
        <w:rPr>
          <w:rFonts w:ascii="Arial" w:hAnsi="Arial" w:cs="Arial"/>
        </w:rPr>
        <w:t xml:space="preserve">,00 </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1DF15FE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207B91">
        <w:rPr>
          <w:rFonts w:ascii="Arial" w:hAnsi="Arial" w:cs="Arial"/>
        </w:rPr>
        <w:t>65</w:t>
      </w:r>
      <w:r w:rsidR="00850B09" w:rsidRPr="000B5292">
        <w:rPr>
          <w:rFonts w:ascii="Arial" w:hAnsi="Arial" w:cs="Arial"/>
        </w:rPr>
        <w:t>.000</w:t>
      </w:r>
      <w:r w:rsidR="00A62DF0">
        <w:rPr>
          <w:rFonts w:ascii="Arial" w:hAnsi="Arial" w:cs="Arial"/>
        </w:rPr>
        <w:t>,</w:t>
      </w:r>
      <w:r w:rsidR="00302F84">
        <w:rPr>
          <w:rFonts w:ascii="Arial" w:hAnsi="Arial" w:cs="Arial"/>
        </w:rPr>
        <w:t xml:space="preserve">00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 xml:space="preserve">  za každé jednotlivé porušení povinností.</w:t>
      </w:r>
    </w:p>
    <w:p w14:paraId="35E7E2F8" w14:textId="4762E258"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400.000</w:t>
      </w:r>
      <w:r w:rsidR="00302F84">
        <w:rPr>
          <w:rFonts w:ascii="Arial" w:hAnsi="Arial" w:cs="Arial"/>
        </w:rPr>
        <w:t xml:space="preserve">,00 </w:t>
      </w:r>
      <w:r w:rsidR="00F37572" w:rsidRPr="00DC79AC">
        <w:rPr>
          <w:rFonts w:ascii="Arial" w:hAnsi="Arial" w:cs="Arial"/>
        </w:rPr>
        <w:t>Kč</w:t>
      </w:r>
      <w:r w:rsidR="00130165">
        <w:rPr>
          <w:rFonts w:ascii="Arial" w:hAnsi="Arial" w:cs="Arial"/>
        </w:rPr>
        <w:t>.</w:t>
      </w:r>
    </w:p>
    <w:p w14:paraId="1BFB0450" w14:textId="70C32E38"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207B91">
        <w:rPr>
          <w:rFonts w:ascii="Arial" w:hAnsi="Arial" w:cs="Arial"/>
        </w:rPr>
        <w:t>8</w:t>
      </w:r>
      <w:r w:rsidR="00A62DF0">
        <w:rPr>
          <w:rFonts w:ascii="Arial" w:hAnsi="Arial" w:cs="Arial"/>
        </w:rPr>
        <w:t>00</w:t>
      </w:r>
      <w:r w:rsidR="000B5292">
        <w:rPr>
          <w:rFonts w:ascii="Arial" w:hAnsi="Arial" w:cs="Arial"/>
        </w:rPr>
        <w:t>.</w:t>
      </w:r>
      <w:r w:rsidR="00F37572" w:rsidRPr="00DC79AC">
        <w:rPr>
          <w:rFonts w:ascii="Arial" w:hAnsi="Arial" w:cs="Arial"/>
        </w:rPr>
        <w:t>000</w:t>
      </w:r>
      <w:r w:rsidR="00A62DF0">
        <w:rPr>
          <w:rFonts w:ascii="Arial" w:hAnsi="Arial" w:cs="Arial"/>
        </w:rPr>
        <w:t>,</w:t>
      </w:r>
      <w:r w:rsidR="00302F84">
        <w:rPr>
          <w:rFonts w:ascii="Arial" w:hAnsi="Arial" w:cs="Arial"/>
        </w:rPr>
        <w:t>00</w:t>
      </w:r>
      <w:r w:rsidR="00A62DF0">
        <w:rPr>
          <w:rFonts w:ascii="Arial" w:hAnsi="Arial" w:cs="Arial"/>
        </w:rPr>
        <w:t xml:space="preserve"> </w:t>
      </w:r>
      <w:r w:rsidR="006748E4" w:rsidRPr="00DC79AC">
        <w:rPr>
          <w:rFonts w:ascii="Arial" w:hAnsi="Arial" w:cs="Arial"/>
        </w:rPr>
        <w:t>Kč za</w:t>
      </w:r>
      <w:r w:rsidRPr="00DC79AC">
        <w:rPr>
          <w:rFonts w:ascii="Arial" w:hAnsi="Arial" w:cs="Arial"/>
        </w:rPr>
        <w:t xml:space="preserve"> každé jednotlivé porušení povinností.</w:t>
      </w:r>
    </w:p>
    <w:p w14:paraId="07E12EBB" w14:textId="56BD0A13"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6748E4">
        <w:rPr>
          <w:rFonts w:ascii="Arial" w:hAnsi="Arial" w:cs="Arial"/>
        </w:rPr>
        <w:t>24</w:t>
      </w:r>
      <w:r w:rsidR="000B5292">
        <w:rPr>
          <w:rFonts w:ascii="Arial" w:hAnsi="Arial" w:cs="Arial"/>
        </w:rPr>
        <w:t>0</w:t>
      </w:r>
      <w:r w:rsidR="006748E4">
        <w:rPr>
          <w:rFonts w:ascii="Arial" w:hAnsi="Arial" w:cs="Arial"/>
        </w:rPr>
        <w:t>.</w:t>
      </w:r>
      <w:r w:rsidR="00F37572" w:rsidRPr="00DC79AC">
        <w:rPr>
          <w:rFonts w:ascii="Arial" w:hAnsi="Arial" w:cs="Arial"/>
        </w:rPr>
        <w:t>000</w:t>
      </w:r>
      <w:r w:rsidR="006748E4">
        <w:rPr>
          <w:rFonts w:ascii="Arial" w:hAnsi="Arial" w:cs="Arial"/>
        </w:rPr>
        <w:t xml:space="preserve">,00 </w:t>
      </w:r>
      <w:r w:rsidR="006748E4" w:rsidRPr="00DC79AC">
        <w:rPr>
          <w:rFonts w:ascii="Arial" w:hAnsi="Arial" w:cs="Arial"/>
        </w:rPr>
        <w:t>Kč za</w:t>
      </w:r>
      <w:r w:rsidRPr="00DC79AC">
        <w:rPr>
          <w:rFonts w:ascii="Arial" w:hAnsi="Arial" w:cs="Arial"/>
        </w:rPr>
        <w:t xml:space="preserve"> každé jednotlivé porušení povinností.</w:t>
      </w:r>
    </w:p>
    <w:p w14:paraId="47F2605B" w14:textId="29A24FE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207B91">
        <w:rPr>
          <w:rFonts w:ascii="Arial" w:hAnsi="Arial" w:cs="Arial"/>
        </w:rPr>
        <w:t>8</w:t>
      </w:r>
      <w:r w:rsidR="006748E4">
        <w:rPr>
          <w:rFonts w:ascii="Arial" w:hAnsi="Arial" w:cs="Arial"/>
        </w:rPr>
        <w:t>00.</w:t>
      </w:r>
      <w:r w:rsidR="000B5292">
        <w:rPr>
          <w:rFonts w:ascii="Arial" w:hAnsi="Arial" w:cs="Arial"/>
        </w:rPr>
        <w:t>0</w:t>
      </w:r>
      <w:r w:rsidR="00F37572" w:rsidRPr="00DC79AC">
        <w:rPr>
          <w:rFonts w:ascii="Arial" w:hAnsi="Arial" w:cs="Arial"/>
        </w:rPr>
        <w:t>00</w:t>
      </w:r>
      <w:r w:rsidR="006748E4">
        <w:rPr>
          <w:rFonts w:ascii="Arial" w:hAnsi="Arial" w:cs="Arial"/>
        </w:rPr>
        <w:t xml:space="preserve">,00 </w:t>
      </w:r>
      <w:r w:rsidR="006748E4" w:rsidRPr="00DC79AC">
        <w:rPr>
          <w:rFonts w:ascii="Arial" w:hAnsi="Arial" w:cs="Arial"/>
        </w:rPr>
        <w:t>Kč za</w:t>
      </w:r>
      <w:r w:rsidRPr="00DC79AC">
        <w:rPr>
          <w:rFonts w:ascii="Arial" w:hAnsi="Arial" w:cs="Arial"/>
        </w:rPr>
        <w:t xml:space="preserve"> každé jednotlivé porušení povinností.</w:t>
      </w:r>
    </w:p>
    <w:p w14:paraId="1EBAE170" w14:textId="4561175A"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je povinen uhradit objednateli smluvní pokutu ve výši</w:t>
      </w:r>
      <w:r w:rsidR="006748E4">
        <w:rPr>
          <w:rFonts w:ascii="Arial" w:hAnsi="Arial" w:cs="Arial"/>
        </w:rPr>
        <w:t xml:space="preserve"> </w:t>
      </w:r>
      <w:r w:rsidR="002105A0">
        <w:rPr>
          <w:rFonts w:ascii="Arial" w:hAnsi="Arial" w:cs="Arial"/>
        </w:rPr>
        <w:t>8</w:t>
      </w:r>
      <w:r w:rsidR="006748E4">
        <w:rPr>
          <w:rFonts w:ascii="Arial" w:hAnsi="Arial" w:cs="Arial"/>
        </w:rPr>
        <w:t xml:space="preserve">00.000,00 </w:t>
      </w:r>
      <w:r w:rsidR="006748E4" w:rsidRPr="00DC79AC">
        <w:rPr>
          <w:rFonts w:ascii="Arial" w:hAnsi="Arial" w:cs="Arial"/>
        </w:rPr>
        <w:t>Kč za</w:t>
      </w:r>
      <w:r w:rsidRPr="00DC79AC">
        <w:rPr>
          <w:rFonts w:ascii="Arial" w:hAnsi="Arial" w:cs="Arial"/>
        </w:rPr>
        <w:t xml:space="preserve"> každé jednotlivé porušení povinnosti.</w:t>
      </w:r>
      <w:bookmarkStart w:id="33" w:name="_Hlk71730184"/>
      <w:r w:rsidR="00A512CB">
        <w:rPr>
          <w:rFonts w:ascii="Arial" w:hAnsi="Arial" w:cs="Arial"/>
        </w:rPr>
        <w:t xml:space="preserve"> </w:t>
      </w:r>
      <w:r w:rsidR="000B5292" w:rsidRPr="00243A4C">
        <w:rPr>
          <w:rFonts w:ascii="Arial" w:hAnsi="Arial" w:cs="Arial"/>
        </w:rPr>
        <w:t xml:space="preserve">Pokud zhotovitel nevyzve objednatele ke kontrole a prověření prací dle čl. VII, odst.21, je povinen uhradit objednateli smluvní pokutu ve výši </w:t>
      </w:r>
      <w:r w:rsidR="002105A0">
        <w:rPr>
          <w:rFonts w:ascii="Arial" w:hAnsi="Arial" w:cs="Arial"/>
        </w:rPr>
        <w:t>250</w:t>
      </w:r>
      <w:r w:rsidR="000B5292" w:rsidRPr="00243A4C">
        <w:rPr>
          <w:rFonts w:ascii="Arial" w:hAnsi="Arial" w:cs="Arial"/>
        </w:rPr>
        <w:t>.000</w:t>
      </w:r>
      <w:r w:rsidR="006748E4">
        <w:rPr>
          <w:rFonts w:ascii="Arial" w:hAnsi="Arial" w:cs="Arial"/>
        </w:rPr>
        <w:t xml:space="preserve">,00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3"/>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34"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3C427326" w:rsidR="003027EE" w:rsidRDefault="008A3B28" w:rsidP="003027EE">
      <w:pPr>
        <w:pStyle w:val="Odstavecseseznamem"/>
        <w:numPr>
          <w:ilvl w:val="0"/>
          <w:numId w:val="31"/>
        </w:numPr>
        <w:jc w:val="both"/>
        <w:rPr>
          <w:rFonts w:ascii="Arial" w:hAnsi="Arial" w:cs="Arial"/>
        </w:rPr>
      </w:pPr>
      <w:bookmarkStart w:id="35" w:name="_Hlk72326782"/>
      <w:bookmarkEnd w:id="34"/>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2105A0">
        <w:rPr>
          <w:rFonts w:ascii="Arial" w:hAnsi="Arial" w:cs="Arial"/>
        </w:rPr>
        <w:t>8</w:t>
      </w:r>
      <w:r w:rsidR="00BD6A20">
        <w:rPr>
          <w:rFonts w:ascii="Arial" w:hAnsi="Arial" w:cs="Arial"/>
        </w:rPr>
        <w:t>00</w:t>
      </w:r>
      <w:r w:rsidR="000B5292">
        <w:rPr>
          <w:rFonts w:ascii="Arial" w:hAnsi="Arial" w:cs="Arial"/>
        </w:rPr>
        <w:t>.</w:t>
      </w:r>
      <w:r w:rsidR="00F37572" w:rsidRPr="00DC79AC">
        <w:rPr>
          <w:rFonts w:ascii="Arial" w:hAnsi="Arial" w:cs="Arial"/>
        </w:rPr>
        <w:t>000</w:t>
      </w:r>
      <w:r w:rsidR="00BD6A20">
        <w:rPr>
          <w:rFonts w:ascii="Arial" w:hAnsi="Arial" w:cs="Arial"/>
        </w:rPr>
        <w:t xml:space="preserve">,00 </w:t>
      </w:r>
      <w:r w:rsidR="00F37572" w:rsidRPr="00DC79AC">
        <w:rPr>
          <w:rFonts w:ascii="Arial" w:hAnsi="Arial" w:cs="Arial"/>
        </w:rPr>
        <w:t>Kč</w:t>
      </w:r>
      <w:r w:rsidRPr="00DC79AC">
        <w:rPr>
          <w:rFonts w:ascii="Arial" w:hAnsi="Arial" w:cs="Arial"/>
        </w:rPr>
        <w:t>, a to za každé jednotlivé porušení povinností.</w:t>
      </w:r>
    </w:p>
    <w:p w14:paraId="5798A1DC" w14:textId="6A9DD191" w:rsidR="00FD5BEB" w:rsidRPr="00075143" w:rsidRDefault="00FD5BEB" w:rsidP="00FD5BEB">
      <w:pPr>
        <w:pStyle w:val="Odstavecseseznamem"/>
        <w:numPr>
          <w:ilvl w:val="0"/>
          <w:numId w:val="31"/>
        </w:numPr>
        <w:jc w:val="both"/>
        <w:rPr>
          <w:rFonts w:ascii="Arial" w:hAnsi="Arial" w:cs="Arial"/>
        </w:rPr>
      </w:pPr>
      <w:bookmarkStart w:id="36"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40.000</w:t>
      </w:r>
      <w:r w:rsidR="00302F84">
        <w:rPr>
          <w:rFonts w:ascii="Arial" w:hAnsi="Arial" w:cs="Arial"/>
        </w:rPr>
        <w:t>,00</w:t>
      </w:r>
      <w:r w:rsidRPr="00075143">
        <w:rPr>
          <w:rFonts w:ascii="Arial" w:hAnsi="Arial" w:cs="Arial"/>
        </w:rPr>
        <w:t xml:space="preserve"> Kč.</w:t>
      </w:r>
      <w:bookmarkEnd w:id="36"/>
    </w:p>
    <w:bookmarkEnd w:id="35"/>
    <w:p w14:paraId="0F5E2E47" w14:textId="680C10BC"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w:t>
      </w:r>
      <w:r w:rsidR="00302F84">
        <w:rPr>
          <w:rFonts w:ascii="Arial" w:hAnsi="Arial" w:cs="Arial"/>
        </w:rPr>
        <w:t xml:space="preserve"> </w:t>
      </w:r>
      <w:r w:rsidRPr="00374655">
        <w:rPr>
          <w:rFonts w:ascii="Arial" w:hAnsi="Arial" w:cs="Arial"/>
        </w:rPr>
        <w: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302F84">
        <w:rPr>
          <w:rFonts w:ascii="Arial" w:hAnsi="Arial" w:cs="Arial"/>
        </w:rPr>
        <w:t xml:space="preserve"> </w:t>
      </w:r>
      <w:r w:rsidRPr="00374655">
        <w:rPr>
          <w:rFonts w:ascii="Arial" w:hAnsi="Arial" w:cs="Arial"/>
        </w:rPr>
        <w:t>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XIII, odst.</w:t>
      </w:r>
      <w:r w:rsidR="00302F84">
        <w:rPr>
          <w:rFonts w:ascii="Arial" w:hAnsi="Arial" w:cs="Arial"/>
        </w:rPr>
        <w:t xml:space="preserve"> </w:t>
      </w:r>
      <w:r w:rsidRPr="00374655">
        <w:rPr>
          <w:rFonts w:ascii="Arial" w:hAnsi="Arial" w:cs="Arial"/>
        </w:rPr>
        <w:t xml:space="preserve">5 této smlouvy, se sjednává </w:t>
      </w:r>
      <w:r w:rsidRPr="00374655">
        <w:rPr>
          <w:rFonts w:ascii="Arial" w:hAnsi="Arial" w:cs="Arial"/>
        </w:rPr>
        <w:lastRenderedPageBreak/>
        <w:t xml:space="preserve">smluvní pokuta ve výši </w:t>
      </w:r>
      <w:r w:rsidR="00442B3D" w:rsidRPr="00075143">
        <w:rPr>
          <w:rFonts w:ascii="Arial" w:hAnsi="Arial" w:cs="Arial"/>
        </w:rPr>
        <w:t>10.000</w:t>
      </w:r>
      <w:r w:rsidR="00302F84">
        <w:rPr>
          <w:rFonts w:ascii="Arial" w:hAnsi="Arial" w:cs="Arial"/>
        </w:rPr>
        <w:t xml:space="preserve">,00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3765FDDC"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w:t>
      </w:r>
      <w:r w:rsidR="00FE6699">
        <w:rPr>
          <w:rFonts w:ascii="Arial" w:hAnsi="Arial" w:cs="Arial"/>
        </w:rPr>
        <w:t> </w:t>
      </w:r>
      <w:r w:rsidRPr="00D9780F">
        <w:rPr>
          <w:rFonts w:ascii="Arial" w:hAnsi="Arial" w:cs="Arial"/>
          <w:lang w:val="x-none"/>
        </w:rPr>
        <w:t>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37" w:name="_Hlk72416148"/>
      <w:r w:rsidR="00640F2D">
        <w:rPr>
          <w:rFonts w:ascii="Arial" w:hAnsi="Arial" w:cs="Arial"/>
        </w:rPr>
        <w:t>bez ohledu na výši stanovené pokuty.</w:t>
      </w:r>
      <w:bookmarkEnd w:id="37"/>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1F4BDCA0"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w:t>
      </w:r>
      <w:r w:rsidR="00937D71">
        <w:rPr>
          <w:rFonts w:ascii="Arial" w:hAnsi="Arial" w:cs="Arial"/>
        </w:rPr>
        <w:t> </w:t>
      </w:r>
      <w:r w:rsidRPr="00EF0EBC">
        <w:rPr>
          <w:rFonts w:ascii="Arial" w:hAnsi="Arial" w:cs="Arial"/>
        </w:rPr>
        <w:t>nabídkou zhotovitele v rámci zadávacího</w:t>
      </w:r>
      <w:r w:rsidR="00EF0EBC" w:rsidRPr="00EF0EBC">
        <w:rPr>
          <w:rFonts w:ascii="Arial" w:hAnsi="Arial" w:cs="Arial"/>
        </w:rPr>
        <w:t xml:space="preserve"> </w:t>
      </w:r>
      <w:r w:rsidRPr="00EF0EBC">
        <w:rPr>
          <w:rFonts w:ascii="Arial" w:hAnsi="Arial" w:cs="Arial"/>
        </w:rPr>
        <w:t>řízení na veřejnou zakázku nebo bez předchozího souhlasu objednatele, kdy vyjde najevo, že zhotovitel uvedl v rámci zadávacího řízení nepravdivé či zkreslené informace, které by měly zřejmý vliv na výběr zhotovitele pro uzavření této smlouvy</w:t>
      </w:r>
      <w:r w:rsidRPr="00871163">
        <w:rPr>
          <w:rFonts w:ascii="Arial" w:hAnsi="Arial" w:cs="Arial"/>
        </w:rPr>
        <w:t xml:space="preserve"> je objednatel oprávněn po zhotoviteli požadovat smluvní pokutu ve výši 100.000</w:t>
      </w:r>
      <w:r w:rsidR="00302F84">
        <w:rPr>
          <w:rFonts w:ascii="Arial" w:hAnsi="Arial" w:cs="Arial"/>
        </w:rPr>
        <w:t>,00</w:t>
      </w:r>
      <w:r w:rsidRPr="00871163">
        <w:rPr>
          <w:rFonts w:ascii="Arial" w:hAnsi="Arial" w:cs="Arial"/>
        </w:rPr>
        <w:t xml:space="preserve">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20CA3E80"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302F84">
        <w:rPr>
          <w:rFonts w:ascii="Arial" w:hAnsi="Arial" w:cs="Arial"/>
          <w:b/>
          <w:u w:val="single"/>
        </w:rPr>
        <w:t xml:space="preserve">  </w:t>
      </w:r>
      <w:r w:rsidR="005B4750" w:rsidRPr="00D9780F">
        <w:rPr>
          <w:rFonts w:ascii="Arial" w:hAnsi="Arial" w:cs="Arial"/>
          <w:b/>
          <w:u w:val="single"/>
        </w:rPr>
        <w:t>Ukončení smlouvy</w:t>
      </w:r>
    </w:p>
    <w:p w14:paraId="0585CB64" w14:textId="2F713E7A"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937D71">
        <w:rPr>
          <w:rFonts w:ascii="Arial" w:hAnsi="Arial" w:cs="Arial"/>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2F3DF42A"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w:t>
      </w:r>
      <w:r w:rsidR="00937D71">
        <w:rPr>
          <w:rFonts w:ascii="Arial" w:hAnsi="Arial" w:cs="Arial"/>
        </w:rPr>
        <w:t> </w:t>
      </w:r>
      <w:r w:rsidRPr="0054723C">
        <w:rPr>
          <w:rFonts w:ascii="Arial" w:hAnsi="Arial" w:cs="Arial"/>
        </w:rPr>
        <w:t>kalendářních dnů v rozporu s touto smlouvou,</w:t>
      </w:r>
    </w:p>
    <w:p w14:paraId="2DE6F9FF" w14:textId="31641CD2" w:rsidR="00442B3D" w:rsidRPr="00A753C3"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zhotovitel využil k plnění </w:t>
      </w:r>
      <w:r w:rsidRPr="00A753C3">
        <w:rPr>
          <w:rFonts w:ascii="Arial" w:hAnsi="Arial" w:cs="Arial"/>
        </w:rPr>
        <w:t>předmětu této smlouvy pod</w:t>
      </w:r>
      <w:r w:rsidR="00E25F03" w:rsidRPr="00A753C3">
        <w:rPr>
          <w:rFonts w:ascii="Arial" w:hAnsi="Arial" w:cs="Arial"/>
        </w:rPr>
        <w:t>dodavatele</w:t>
      </w:r>
      <w:r w:rsidRPr="00A753C3">
        <w:rPr>
          <w:rFonts w:ascii="Arial" w:hAnsi="Arial" w:cs="Arial"/>
        </w:rPr>
        <w:t xml:space="preserve"> v rozporu s nabídkou zhotovitele v rámci </w:t>
      </w:r>
      <w:r w:rsidR="00A753C3" w:rsidRPr="00A753C3">
        <w:rPr>
          <w:rFonts w:ascii="Arial" w:hAnsi="Arial" w:cs="Arial"/>
        </w:rPr>
        <w:t>zadávacího řízení</w:t>
      </w:r>
      <w:r w:rsidRPr="00A753C3">
        <w:rPr>
          <w:rFonts w:ascii="Arial" w:hAnsi="Arial" w:cs="Arial"/>
        </w:rPr>
        <w:t xml:space="preserve"> na </w:t>
      </w:r>
      <w:r w:rsidR="00E25F03" w:rsidRPr="00A753C3">
        <w:rPr>
          <w:rFonts w:ascii="Arial" w:hAnsi="Arial" w:cs="Arial"/>
        </w:rPr>
        <w:t>v</w:t>
      </w:r>
      <w:r w:rsidRPr="00A753C3">
        <w:rPr>
          <w:rFonts w:ascii="Arial" w:hAnsi="Arial" w:cs="Arial"/>
        </w:rPr>
        <w:t xml:space="preserve">eřejnou zakázku nebo bez předchozího souhlasu objednatele, </w:t>
      </w:r>
    </w:p>
    <w:p w14:paraId="11116961" w14:textId="44CCC035" w:rsidR="00442B3D" w:rsidRPr="0054723C" w:rsidRDefault="00442B3D" w:rsidP="00442B3D">
      <w:pPr>
        <w:pStyle w:val="Odstavecseseznamem"/>
        <w:numPr>
          <w:ilvl w:val="2"/>
          <w:numId w:val="22"/>
        </w:numPr>
        <w:ind w:left="1701" w:hanging="141"/>
        <w:jc w:val="both"/>
        <w:rPr>
          <w:rFonts w:ascii="Arial" w:hAnsi="Arial" w:cs="Arial"/>
        </w:rPr>
      </w:pPr>
      <w:r w:rsidRPr="00A753C3">
        <w:rPr>
          <w:rFonts w:ascii="Arial" w:hAnsi="Arial" w:cs="Arial"/>
        </w:rPr>
        <w:t>kdy vyjde najevo, že zhotovitel uvedl v rámci zadávacího</w:t>
      </w:r>
      <w:r w:rsidR="00B469C2" w:rsidRPr="00A753C3">
        <w:rPr>
          <w:rFonts w:ascii="Arial" w:hAnsi="Arial" w:cs="Arial"/>
        </w:rPr>
        <w:t xml:space="preserve"> </w:t>
      </w:r>
      <w:r w:rsidRPr="00A753C3">
        <w:rPr>
          <w:rFonts w:ascii="Arial" w:hAnsi="Arial" w:cs="Arial"/>
        </w:rPr>
        <w:t>řízení</w:t>
      </w:r>
      <w:r w:rsidRPr="0054723C">
        <w:rPr>
          <w:rFonts w:ascii="Arial" w:hAnsi="Arial" w:cs="Arial"/>
        </w:rPr>
        <w:t xml:space="preserve"> nepravdivé či zkreslené informace, které by měly zřejmý vliv na výběr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lastRenderedPageBreak/>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638F989F"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38" w:name="_Hlk72416599"/>
      <w:r w:rsidR="00442B3D">
        <w:rPr>
          <w:rFonts w:ascii="Arial" w:hAnsi="Arial" w:cs="Arial"/>
        </w:rPr>
        <w:t>ukončit stavební činnost</w:t>
      </w:r>
      <w:r w:rsidRPr="00D9780F">
        <w:rPr>
          <w:rFonts w:ascii="Arial" w:hAnsi="Arial" w:cs="Arial"/>
          <w:lang w:val="x-none"/>
        </w:rPr>
        <w:t xml:space="preserve"> </w:t>
      </w:r>
      <w:bookmarkEnd w:id="38"/>
      <w:r w:rsidRPr="00D9780F">
        <w:rPr>
          <w:rFonts w:ascii="Arial" w:hAnsi="Arial" w:cs="Arial"/>
          <w:lang w:val="x-none"/>
        </w:rPr>
        <w:t xml:space="preserve">a vyklidit zařízení staveniště </w:t>
      </w:r>
      <w:bookmarkStart w:id="39" w:name="_Hlk72416616"/>
      <w:r w:rsidR="00442B3D">
        <w:rPr>
          <w:rFonts w:ascii="Arial" w:hAnsi="Arial" w:cs="Arial"/>
        </w:rPr>
        <w:t xml:space="preserve">společně s opuštěním staveniště </w:t>
      </w:r>
      <w:bookmarkEnd w:id="39"/>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w:t>
      </w:r>
      <w:r w:rsidR="00937D71">
        <w:rPr>
          <w:rFonts w:ascii="Arial" w:hAnsi="Arial" w:cs="Arial"/>
        </w:rPr>
        <w:t> </w:t>
      </w:r>
      <w:r w:rsidRPr="00D9780F">
        <w:rPr>
          <w:rFonts w:ascii="Arial" w:hAnsi="Arial" w:cs="Arial"/>
          <w:lang w:val="x-none"/>
        </w:rPr>
        <w:t xml:space="preserve">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w:t>
      </w:r>
      <w:r w:rsidR="00937D71">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A753C3"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32C5730F" w14:textId="77777777" w:rsidR="00A753C3" w:rsidRPr="00A753C3" w:rsidRDefault="00A753C3" w:rsidP="00A753C3">
      <w:pPr>
        <w:jc w:val="both"/>
        <w:rPr>
          <w:rFonts w:ascii="Arial" w:hAnsi="Arial" w:cs="Arial"/>
        </w:rPr>
      </w:pPr>
    </w:p>
    <w:p w14:paraId="0C220E1A" w14:textId="65384D0F"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254078">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5BDBC610"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w:t>
      </w:r>
      <w:r w:rsidRPr="00A753C3">
        <w:rPr>
          <w:rFonts w:ascii="Arial" w:hAnsi="Arial" w:cs="Arial"/>
          <w:lang w:val="x-none"/>
        </w:rPr>
        <w:t>konkrétního zadávacího</w:t>
      </w:r>
      <w:r w:rsidRPr="00D9780F">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0314D45A"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w:t>
      </w:r>
      <w:r w:rsidR="00937D71">
        <w:rPr>
          <w:rFonts w:ascii="Arial" w:hAnsi="Arial" w:cs="Arial"/>
        </w:rPr>
        <w:t> </w:t>
      </w:r>
      <w:r w:rsidRPr="00D9780F">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lastRenderedPageBreak/>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4BD50D58" w14:textId="77777777" w:rsidR="00937D71" w:rsidRDefault="00937D71" w:rsidP="00EF6D19">
      <w:pPr>
        <w:jc w:val="center"/>
        <w:rPr>
          <w:rFonts w:ascii="Arial" w:hAnsi="Arial" w:cs="Arial"/>
          <w:b/>
          <w:u w:val="single"/>
        </w:rPr>
      </w:pPr>
      <w:bookmarkStart w:id="40" w:name="_Ref376798291"/>
    </w:p>
    <w:p w14:paraId="29067AC7" w14:textId="2DAA4C47" w:rsidR="00943F4A" w:rsidRPr="00D9780F" w:rsidRDefault="0086088C" w:rsidP="00EF6D19">
      <w:pPr>
        <w:jc w:val="center"/>
        <w:rPr>
          <w:rFonts w:ascii="Arial" w:hAnsi="Arial" w:cs="Arial"/>
          <w:b/>
          <w:u w:val="single"/>
          <w:lang w:val="x-none"/>
        </w:rPr>
      </w:pPr>
      <w:r w:rsidRPr="00D9780F">
        <w:rPr>
          <w:rFonts w:ascii="Arial" w:hAnsi="Arial" w:cs="Arial"/>
          <w:b/>
          <w:u w:val="single"/>
        </w:rPr>
        <w:t>Čl. XV</w:t>
      </w:r>
      <w:r w:rsidR="00254078">
        <w:rPr>
          <w:rFonts w:ascii="Arial" w:hAnsi="Arial" w:cs="Arial"/>
          <w:b/>
          <w:u w:val="single"/>
        </w:rPr>
        <w:t xml:space="preserve">  </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0"/>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584D5714"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w:t>
      </w:r>
      <w:r w:rsidR="00937D71">
        <w:rPr>
          <w:rFonts w:ascii="Arial" w:hAnsi="Arial" w:cs="Arial"/>
        </w:rPr>
        <w:t> </w:t>
      </w:r>
      <w:r w:rsidRPr="00D9780F">
        <w:rPr>
          <w:rFonts w:ascii="Arial" w:hAnsi="Arial" w:cs="Arial"/>
          <w:lang w:val="x-none"/>
        </w:rPr>
        <w:t>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1" w:name="_Hlk72416656"/>
    </w:p>
    <w:p w14:paraId="725BAA03" w14:textId="09EC5A45" w:rsidR="00904EFF" w:rsidRDefault="00904EFF" w:rsidP="00A91435">
      <w:pPr>
        <w:pStyle w:val="Bezmezer"/>
        <w:spacing w:before="120" w:after="360"/>
        <w:jc w:val="center"/>
        <w:rPr>
          <w:rFonts w:ascii="Arial" w:hAnsi="Arial" w:cs="Arial"/>
          <w:b/>
          <w:u w:val="single"/>
        </w:rPr>
      </w:pPr>
      <w:bookmarkStart w:id="42" w:name="_Hlk71731034"/>
    </w:p>
    <w:p w14:paraId="2DE8E307" w14:textId="33672311"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254078">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33B361E9" w:rsidR="00A91435" w:rsidRDefault="00A91435">
      <w:pPr>
        <w:rPr>
          <w:rStyle w:val="l-L2Char"/>
          <w:rFonts w:eastAsiaTheme="minorHAnsi" w:cs="Arial"/>
        </w:rPr>
      </w:pPr>
      <w:r>
        <w:rPr>
          <w:rStyle w:val="l-L2Char"/>
          <w:rFonts w:eastAsiaTheme="minorHAnsi" w:cs="Arial"/>
        </w:rPr>
        <w:br w:type="page"/>
      </w:r>
    </w:p>
    <w:p w14:paraId="03BFF007" w14:textId="77777777"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1B0C9CC9" w14:textId="77777777" w:rsidR="00254078" w:rsidRDefault="00904EFF" w:rsidP="00254078">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49450DC2" w14:textId="77777777" w:rsidR="00254078" w:rsidRDefault="00442B3D" w:rsidP="00254078">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69902A8D" w14:textId="77777777" w:rsidR="00254078" w:rsidRDefault="00904EFF" w:rsidP="00254078">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792DB546" w:rsidR="00442B3D" w:rsidRPr="009B3CA0" w:rsidRDefault="00442B3D" w:rsidP="00254078">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377B5" w:rsidRDefault="00442B3D" w:rsidP="007D458D">
      <w:pPr>
        <w:spacing w:after="120"/>
        <w:ind w:left="372" w:firstLine="348"/>
        <w:jc w:val="both"/>
        <w:rPr>
          <w:rFonts w:ascii="Arial" w:hAnsi="Arial" w:cs="Arial"/>
        </w:rPr>
      </w:pPr>
      <w:r w:rsidRPr="008377B5">
        <w:rPr>
          <w:rFonts w:ascii="Arial" w:hAnsi="Arial" w:cs="Arial"/>
        </w:rPr>
        <w:t>Za objednatele:</w:t>
      </w:r>
    </w:p>
    <w:p w14:paraId="4A6B522A" w14:textId="21D1B7EA" w:rsidR="00A753C3" w:rsidRPr="00A753C3" w:rsidRDefault="00A753C3" w:rsidP="00A91435">
      <w:pPr>
        <w:tabs>
          <w:tab w:val="left" w:pos="2835"/>
        </w:tabs>
        <w:spacing w:after="0"/>
        <w:ind w:left="426" w:firstLine="282"/>
        <w:jc w:val="both"/>
        <w:rPr>
          <w:rFonts w:ascii="Arial" w:hAnsi="Arial" w:cs="Arial"/>
        </w:rPr>
      </w:pPr>
      <w:r w:rsidRPr="00A753C3">
        <w:rPr>
          <w:rFonts w:ascii="Arial" w:hAnsi="Arial" w:cs="Arial"/>
        </w:rPr>
        <w:t xml:space="preserve">Jméno/funkce: </w:t>
      </w:r>
      <w:r w:rsidR="00937D71">
        <w:rPr>
          <w:rFonts w:ascii="Arial" w:hAnsi="Arial" w:cs="Arial"/>
        </w:rPr>
        <w:tab/>
      </w:r>
      <w:r w:rsidRPr="00A753C3">
        <w:rPr>
          <w:rFonts w:ascii="Arial" w:hAnsi="Arial" w:cs="Arial"/>
        </w:rPr>
        <w:t>Ing. Jana Ďásková, vedoucí Pobočky Havlíčkův Brod</w:t>
      </w:r>
    </w:p>
    <w:p w14:paraId="123C0175" w14:textId="72894B6E" w:rsidR="00A753C3" w:rsidRPr="00A753C3" w:rsidRDefault="00A753C3" w:rsidP="00A91435">
      <w:pPr>
        <w:tabs>
          <w:tab w:val="left" w:pos="2835"/>
        </w:tabs>
        <w:spacing w:after="0"/>
        <w:ind w:left="425" w:firstLine="284"/>
        <w:jc w:val="both"/>
        <w:rPr>
          <w:rFonts w:ascii="Arial" w:hAnsi="Arial" w:cs="Arial"/>
        </w:rPr>
      </w:pPr>
      <w:r w:rsidRPr="00A753C3">
        <w:rPr>
          <w:rFonts w:ascii="Arial" w:hAnsi="Arial" w:cs="Arial"/>
        </w:rPr>
        <w:t>Tel.:</w:t>
      </w:r>
      <w:r w:rsidRPr="00A753C3">
        <w:rPr>
          <w:rFonts w:ascii="Arial" w:hAnsi="Arial" w:cs="Arial"/>
        </w:rPr>
        <w:tab/>
      </w:r>
      <w:r w:rsidR="00EB7FF9">
        <w:rPr>
          <w:rFonts w:ascii="Arial" w:hAnsi="Arial" w:cs="Arial"/>
        </w:rPr>
        <w:t xml:space="preserve">+420 </w:t>
      </w:r>
      <w:r w:rsidRPr="00A753C3">
        <w:rPr>
          <w:rFonts w:ascii="Arial" w:hAnsi="Arial" w:cs="Arial"/>
        </w:rPr>
        <w:t>725 406 016</w:t>
      </w:r>
    </w:p>
    <w:p w14:paraId="2310A412" w14:textId="796CDC32" w:rsidR="00A753C3" w:rsidRPr="00A753C3" w:rsidRDefault="00A753C3" w:rsidP="00A91435">
      <w:pPr>
        <w:tabs>
          <w:tab w:val="left" w:pos="2835"/>
        </w:tabs>
        <w:spacing w:after="0"/>
        <w:ind w:left="425" w:firstLine="284"/>
        <w:jc w:val="both"/>
        <w:rPr>
          <w:rFonts w:ascii="Arial" w:hAnsi="Arial" w:cs="Arial"/>
        </w:rPr>
      </w:pPr>
      <w:r w:rsidRPr="00A753C3">
        <w:rPr>
          <w:rFonts w:ascii="Arial" w:hAnsi="Arial" w:cs="Arial"/>
        </w:rPr>
        <w:t>E-mail:</w:t>
      </w:r>
      <w:r w:rsidR="00937D71">
        <w:rPr>
          <w:rFonts w:ascii="Arial" w:hAnsi="Arial" w:cs="Arial"/>
        </w:rPr>
        <w:tab/>
      </w:r>
      <w:hyperlink r:id="rId16" w:history="1">
        <w:r w:rsidR="00254078" w:rsidRPr="007D48D4">
          <w:rPr>
            <w:rStyle w:val="Hypertextovodkaz"/>
            <w:rFonts w:ascii="Arial" w:hAnsi="Arial" w:cs="Arial"/>
          </w:rPr>
          <w:t>jana.daskova@spu.gov.cz</w:t>
        </w:r>
      </w:hyperlink>
      <w:r w:rsidR="00254078">
        <w:rPr>
          <w:rFonts w:ascii="Arial" w:hAnsi="Arial" w:cs="Arial"/>
        </w:rPr>
        <w:t xml:space="preserve"> </w:t>
      </w:r>
    </w:p>
    <w:p w14:paraId="507313B7" w14:textId="77777777" w:rsidR="00A753C3" w:rsidRPr="00A753C3" w:rsidRDefault="00A753C3" w:rsidP="00A753C3">
      <w:pPr>
        <w:spacing w:after="120"/>
        <w:ind w:left="426" w:firstLine="282"/>
        <w:jc w:val="both"/>
        <w:rPr>
          <w:rFonts w:ascii="Arial" w:hAnsi="Arial" w:cs="Arial"/>
        </w:rPr>
      </w:pPr>
    </w:p>
    <w:p w14:paraId="3D82C993" w14:textId="5B611E13" w:rsidR="00A753C3" w:rsidRDefault="00A753C3" w:rsidP="00A91435">
      <w:pPr>
        <w:spacing w:after="120"/>
        <w:ind w:left="709" w:hanging="1"/>
        <w:jc w:val="both"/>
        <w:rPr>
          <w:rFonts w:ascii="Arial" w:hAnsi="Arial" w:cs="Arial"/>
          <w:color w:val="FF0000"/>
          <w:highlight w:val="yellow"/>
        </w:rPr>
      </w:pPr>
      <w:r w:rsidRPr="00A753C3">
        <w:rPr>
          <w:rFonts w:ascii="Arial" w:hAnsi="Arial" w:cs="Arial"/>
        </w:rPr>
        <w:t xml:space="preserve">Za zhotovitele: </w:t>
      </w:r>
    </w:p>
    <w:p w14:paraId="0846236D" w14:textId="06FD2288" w:rsidR="00210ECD" w:rsidRDefault="00442B3D" w:rsidP="00210ECD">
      <w:pPr>
        <w:spacing w:after="0"/>
        <w:ind w:left="426" w:firstLine="282"/>
        <w:jc w:val="both"/>
        <w:rPr>
          <w:rFonts w:ascii="Arial" w:hAnsi="Arial" w:cs="Arial"/>
        </w:rPr>
      </w:pPr>
      <w:r w:rsidRPr="00A753C3">
        <w:rPr>
          <w:rFonts w:ascii="Arial" w:hAnsi="Arial" w:cs="Arial"/>
        </w:rPr>
        <w:t>Jméno/funkce</w:t>
      </w:r>
      <w:r w:rsidRPr="008377B5">
        <w:rPr>
          <w:rFonts w:ascii="Arial" w:hAnsi="Arial" w:cs="Arial"/>
        </w:rPr>
        <w:t>:</w:t>
      </w:r>
      <w:r w:rsidRPr="008377B5">
        <w:rPr>
          <w:rFonts w:ascii="Arial" w:hAnsi="Arial" w:cs="Arial"/>
        </w:rPr>
        <w:tab/>
      </w:r>
      <w:r w:rsidR="00D90F70" w:rsidRPr="00B83405">
        <w:rPr>
          <w:rFonts w:ascii="Arial" w:hAnsi="Arial" w:cs="Arial"/>
        </w:rPr>
        <w:t>xxxxxxxxxxx</w:t>
      </w:r>
    </w:p>
    <w:p w14:paraId="1A9AAD23" w14:textId="57B053A9" w:rsidR="00442B3D" w:rsidRPr="008377B5" w:rsidRDefault="00442B3D" w:rsidP="00DB2471">
      <w:pPr>
        <w:tabs>
          <w:tab w:val="left" w:pos="2835"/>
        </w:tabs>
        <w:spacing w:after="0"/>
        <w:ind w:left="425" w:firstLine="284"/>
        <w:jc w:val="both"/>
        <w:rPr>
          <w:rFonts w:ascii="Arial" w:hAnsi="Arial" w:cs="Arial"/>
        </w:rPr>
      </w:pPr>
      <w:r w:rsidRPr="008377B5">
        <w:rPr>
          <w:rFonts w:ascii="Arial" w:hAnsi="Arial" w:cs="Arial"/>
        </w:rPr>
        <w:t>Tel.:</w:t>
      </w:r>
      <w:r w:rsidRPr="008377B5">
        <w:rPr>
          <w:rFonts w:ascii="Arial" w:hAnsi="Arial" w:cs="Arial"/>
        </w:rPr>
        <w:tab/>
      </w:r>
      <w:r w:rsidR="00D90F70" w:rsidRPr="00B83405">
        <w:rPr>
          <w:rFonts w:ascii="Arial" w:hAnsi="Arial" w:cs="Arial"/>
        </w:rPr>
        <w:t>xxxxxxxxxxx</w:t>
      </w:r>
    </w:p>
    <w:p w14:paraId="3AF0DC20" w14:textId="683C9066" w:rsidR="00442B3D" w:rsidRPr="008377B5" w:rsidRDefault="00442B3D" w:rsidP="00A91435">
      <w:pPr>
        <w:tabs>
          <w:tab w:val="left" w:pos="2835"/>
        </w:tabs>
        <w:spacing w:after="0"/>
        <w:ind w:left="425" w:firstLine="284"/>
        <w:jc w:val="both"/>
        <w:rPr>
          <w:rFonts w:ascii="Arial" w:hAnsi="Arial" w:cs="Arial"/>
        </w:rPr>
      </w:pPr>
      <w:r w:rsidRPr="008377B5">
        <w:rPr>
          <w:rFonts w:ascii="Arial" w:hAnsi="Arial" w:cs="Arial"/>
        </w:rPr>
        <w:t>E-mail:</w:t>
      </w:r>
      <w:r w:rsidR="00937D71">
        <w:rPr>
          <w:rFonts w:ascii="Arial" w:hAnsi="Arial" w:cs="Arial"/>
        </w:rPr>
        <w:tab/>
      </w:r>
      <w:r w:rsidR="00D90F70" w:rsidRPr="00B83405">
        <w:rPr>
          <w:rFonts w:ascii="Arial" w:hAnsi="Arial" w:cs="Arial"/>
        </w:rPr>
        <w:t>xxxxxxxxxxx</w:t>
      </w:r>
      <w:r w:rsidR="00254078">
        <w:rPr>
          <w:rFonts w:ascii="Arial" w:hAnsi="Arial" w:cs="Arial"/>
        </w:rPr>
        <w:t xml:space="preserve"> </w:t>
      </w:r>
    </w:p>
    <w:bookmarkEnd w:id="42"/>
    <w:p w14:paraId="3E22C955" w14:textId="77777777" w:rsidR="00050E94" w:rsidRDefault="00050E94" w:rsidP="00A91435">
      <w:pPr>
        <w:pStyle w:val="Odstavecseseznamem"/>
        <w:spacing w:after="0"/>
        <w:jc w:val="both"/>
        <w:rPr>
          <w:rFonts w:ascii="Arial" w:hAnsi="Arial" w:cs="Arial"/>
          <w:lang w:val="x-none"/>
        </w:rPr>
      </w:pPr>
    </w:p>
    <w:p w14:paraId="70B69909" w14:textId="77777777" w:rsidR="00A91435" w:rsidRPr="00D9780F" w:rsidRDefault="00A91435" w:rsidP="00A91435">
      <w:pPr>
        <w:pStyle w:val="Odstavecseseznamem"/>
        <w:spacing w:after="0"/>
        <w:jc w:val="both"/>
        <w:rPr>
          <w:rFonts w:ascii="Arial" w:hAnsi="Arial" w:cs="Arial"/>
          <w:lang w:val="x-none"/>
        </w:rPr>
      </w:pPr>
    </w:p>
    <w:bookmarkEnd w:id="41"/>
    <w:p w14:paraId="57929499" w14:textId="0D8B8FAB"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254078">
        <w:rPr>
          <w:rFonts w:ascii="Arial" w:hAnsi="Arial" w:cs="Arial"/>
          <w:b/>
          <w:u w:val="single"/>
        </w:rPr>
        <w:t xml:space="preserve">  </w:t>
      </w:r>
      <w:r w:rsidR="00943F4A" w:rsidRPr="00D9780F">
        <w:rPr>
          <w:rFonts w:ascii="Arial" w:hAnsi="Arial" w:cs="Arial"/>
          <w:b/>
          <w:u w:val="single"/>
          <w:lang w:val="x-none"/>
        </w:rPr>
        <w:t>Zvláštní ujednání</w:t>
      </w:r>
    </w:p>
    <w:p w14:paraId="2D5B9FCE" w14:textId="7915FA53"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w:t>
      </w:r>
      <w:r w:rsidR="00937D71">
        <w:rPr>
          <w:rFonts w:ascii="Arial" w:hAnsi="Arial" w:cs="Arial"/>
        </w:rPr>
        <w:t> </w:t>
      </w:r>
      <w:r w:rsidR="00943F4A" w:rsidRPr="00D9780F">
        <w:rPr>
          <w:rFonts w:ascii="Arial" w:hAnsi="Arial" w:cs="Arial"/>
          <w:lang w:val="x-none"/>
        </w:rPr>
        <w:t>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937D71">
        <w:rPr>
          <w:rFonts w:ascii="Arial" w:hAnsi="Arial" w:cs="Arial"/>
        </w:rPr>
        <w:br/>
      </w:r>
      <w:r w:rsidR="00D81E7B" w:rsidRPr="00D81E7B">
        <w:rPr>
          <w:rFonts w:ascii="Arial" w:hAnsi="Arial" w:cs="Arial"/>
        </w:rPr>
        <w:t xml:space="preserve">a nelze z těchto důvodů vůči objednateli uplatňovat žádné sankce. Objednatel se zavazuje, že v případě, že tato skutečnost nastane, oznámí ji neprodleně, </w:t>
      </w:r>
      <w:r w:rsidR="00937D71">
        <w:rPr>
          <w:rFonts w:ascii="Arial" w:hAnsi="Arial" w:cs="Arial"/>
        </w:rPr>
        <w:br/>
      </w:r>
      <w:r w:rsidR="00D81E7B" w:rsidRPr="00D81E7B">
        <w:rPr>
          <w:rFonts w:ascii="Arial" w:hAnsi="Arial" w:cs="Arial"/>
        </w:rPr>
        <w:t>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lastRenderedPageBreak/>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6F2460E9"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A753C3">
        <w:rPr>
          <w:rFonts w:ascii="Arial" w:hAnsi="Arial" w:cs="Arial"/>
        </w:rPr>
        <w:t>pod</w:t>
      </w:r>
      <w:r w:rsidR="00E25F03" w:rsidRPr="00A753C3">
        <w:rPr>
          <w:rFonts w:ascii="Arial" w:hAnsi="Arial" w:cs="Arial"/>
        </w:rPr>
        <w:t>dodavatelů</w:t>
      </w:r>
      <w:r w:rsidR="00943F4A" w:rsidRPr="00A753C3">
        <w:rPr>
          <w:rFonts w:ascii="Arial" w:hAnsi="Arial" w:cs="Arial"/>
          <w:lang w:val="x-none"/>
        </w:rPr>
        <w:t xml:space="preserve"> či dalších osob, jejichž prostřednictvím zhotovitel prokazoval jakoukoliv část kvalifikace v</w:t>
      </w:r>
      <w:r w:rsidR="00762B6A" w:rsidRPr="00A753C3">
        <w:rPr>
          <w:rFonts w:ascii="Arial" w:hAnsi="Arial" w:cs="Arial"/>
          <w:lang w:val="x-none"/>
        </w:rPr>
        <w:t> </w:t>
      </w:r>
      <w:r w:rsidR="00943F4A" w:rsidRPr="00A753C3">
        <w:rPr>
          <w:rFonts w:ascii="Arial" w:hAnsi="Arial" w:cs="Arial"/>
          <w:lang w:val="x-none"/>
        </w:rPr>
        <w:t>zadávacím řízení vedoucí k uzavření této smlouvy, je zhotovitel oprávněn po písemném odsouhlasení ze strany objednatele a za předpokladu</w:t>
      </w:r>
      <w:r w:rsidRPr="00A753C3">
        <w:rPr>
          <w:rFonts w:ascii="Arial" w:hAnsi="Arial" w:cs="Arial"/>
          <w:lang w:val="x-none"/>
        </w:rPr>
        <w:t xml:space="preserve">, že každý náhradní </w:t>
      </w:r>
      <w:r w:rsidRPr="00A753C3">
        <w:rPr>
          <w:rFonts w:ascii="Arial" w:hAnsi="Arial" w:cs="Arial"/>
        </w:rPr>
        <w:t>pod</w:t>
      </w:r>
      <w:r w:rsidR="00E25F03" w:rsidRPr="00A753C3">
        <w:rPr>
          <w:rFonts w:ascii="Arial" w:hAnsi="Arial" w:cs="Arial"/>
        </w:rPr>
        <w:t>dodavatel</w:t>
      </w:r>
      <w:r w:rsidR="00943F4A" w:rsidRPr="00A753C3">
        <w:rPr>
          <w:rFonts w:ascii="Arial" w:hAnsi="Arial" w:cs="Arial"/>
          <w:lang w:val="x-none"/>
        </w:rPr>
        <w:t xml:space="preserve"> či osoba bude splňovat požadovanou část kvalifikace jako </w:t>
      </w:r>
      <w:r w:rsidR="00597BAF" w:rsidRPr="00A753C3">
        <w:rPr>
          <w:rFonts w:ascii="Arial" w:hAnsi="Arial" w:cs="Arial"/>
          <w:lang w:val="x-none"/>
        </w:rPr>
        <w:t>po</w:t>
      </w:r>
      <w:r w:rsidR="00E25F03" w:rsidRPr="00A753C3">
        <w:rPr>
          <w:rFonts w:ascii="Arial" w:hAnsi="Arial" w:cs="Arial"/>
        </w:rPr>
        <w:t>ddodavatel</w:t>
      </w:r>
      <w:r w:rsidR="00943F4A" w:rsidRPr="00A753C3">
        <w:rPr>
          <w:rFonts w:ascii="Arial" w:hAnsi="Arial" w:cs="Arial"/>
          <w:lang w:val="x-none"/>
        </w:rPr>
        <w:t xml:space="preserve"> či osoba předchozí, a to ve stejném nebo větším rozsahu.</w:t>
      </w:r>
      <w:r w:rsidR="00922B4E" w:rsidRPr="00A753C3">
        <w:rPr>
          <w:rFonts w:ascii="Arial" w:hAnsi="Arial" w:cs="Arial"/>
        </w:rPr>
        <w:t xml:space="preserve"> Nový pod</w:t>
      </w:r>
      <w:r w:rsidR="00E25F03" w:rsidRPr="00A753C3">
        <w:rPr>
          <w:rFonts w:ascii="Arial" w:hAnsi="Arial" w:cs="Arial"/>
        </w:rPr>
        <w:t>dodavatel</w:t>
      </w:r>
      <w:r w:rsidR="00922B4E" w:rsidRPr="00A753C3">
        <w:rPr>
          <w:rFonts w:ascii="Arial" w:hAnsi="Arial" w:cs="Arial"/>
        </w:rPr>
        <w:t xml:space="preserve"> musí splňovat kvalifikaci minimálně v rozsahu, v jakém byla prokázána v</w:t>
      </w:r>
      <w:r w:rsidR="00762B6A" w:rsidRPr="00A753C3">
        <w:rPr>
          <w:rFonts w:ascii="Arial" w:hAnsi="Arial" w:cs="Arial"/>
        </w:rPr>
        <w:t> </w:t>
      </w:r>
      <w:r w:rsidR="00922B4E" w:rsidRPr="00A753C3">
        <w:rPr>
          <w:rFonts w:ascii="Arial" w:hAnsi="Arial" w:cs="Arial"/>
        </w:rPr>
        <w:t>zadávacím řízení</w:t>
      </w:r>
      <w:r w:rsidR="00CD2350" w:rsidRPr="00A753C3">
        <w:rPr>
          <w:rFonts w:ascii="Arial" w:hAnsi="Arial" w:cs="Arial"/>
        </w:rPr>
        <w:t>.</w:t>
      </w:r>
    </w:p>
    <w:p w14:paraId="1F9D0C45" w14:textId="552DEEAC" w:rsidR="00F85319" w:rsidRPr="00A753C3" w:rsidRDefault="00F85319" w:rsidP="00F85319">
      <w:pPr>
        <w:pStyle w:val="Odstavecseseznamem"/>
        <w:numPr>
          <w:ilvl w:val="0"/>
          <w:numId w:val="19"/>
        </w:numPr>
        <w:jc w:val="both"/>
        <w:rPr>
          <w:rFonts w:ascii="Arial" w:hAnsi="Arial" w:cs="Arial"/>
        </w:rPr>
      </w:pPr>
      <w:bookmarkStart w:id="43" w:name="_Hlk96426389"/>
      <w:r>
        <w:rPr>
          <w:rFonts w:ascii="Arial" w:hAnsi="Arial" w:cs="Arial"/>
        </w:rPr>
        <w:t>Zhotovitel musí v rámci projednání změny poddodavatele vždy doložit objednateli ke</w:t>
      </w:r>
      <w:r w:rsidR="00A753C3">
        <w:rPr>
          <w:rFonts w:ascii="Arial" w:hAnsi="Arial" w:cs="Arial"/>
        </w:rPr>
        <w:t> </w:t>
      </w:r>
      <w:r>
        <w:rPr>
          <w:rFonts w:ascii="Arial" w:hAnsi="Arial" w:cs="Arial"/>
        </w:rPr>
        <w:t>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A753C3">
        <w:rPr>
          <w:rFonts w:ascii="Arial" w:hAnsi="Arial" w:cs="Arial"/>
          <w:u w:val="single"/>
        </w:rPr>
        <w:t>do 5 pracovních dnů od vzniku této skutečnosti</w:t>
      </w:r>
      <w:r w:rsidRPr="00A753C3">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4" w:name="_Ref376434278"/>
      <w:bookmarkEnd w:id="43"/>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4"/>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4DAA442" w14:textId="3E135941" w:rsidR="00A91435" w:rsidRDefault="003027EE" w:rsidP="003027EE">
      <w:pPr>
        <w:pStyle w:val="Odstavecseseznamem"/>
        <w:jc w:val="both"/>
        <w:rPr>
          <w:rFonts w:ascii="Arial" w:hAnsi="Arial" w:cs="Arial"/>
          <w:lang w:val="x-none"/>
        </w:rPr>
      </w:pPr>
      <w:bookmarkStart w:id="45" w:name="_Hlk18936809"/>
      <w:r w:rsidRPr="00B0081B">
        <w:rPr>
          <w:rFonts w:ascii="Arial" w:hAnsi="Arial" w:cs="Arial"/>
        </w:rPr>
        <w:t xml:space="preserve">K </w:t>
      </w:r>
      <w:r w:rsidR="00134BBB">
        <w:rPr>
          <w:rFonts w:ascii="Arial" w:hAnsi="Arial" w:cs="Arial"/>
        </w:rPr>
        <w:t>prověření</w:t>
      </w:r>
      <w:r w:rsidR="00134BBB" w:rsidRPr="00B0081B">
        <w:rPr>
          <w:rFonts w:ascii="Arial" w:hAnsi="Arial" w:cs="Arial"/>
          <w:lang w:val="x-none"/>
        </w:rPr>
        <w:t xml:space="preserve"> </w:t>
      </w:r>
      <w:r w:rsidRPr="00B0081B">
        <w:rPr>
          <w:rFonts w:ascii="Arial" w:hAnsi="Arial" w:cs="Arial"/>
          <w:lang w:val="x-none"/>
        </w:rPr>
        <w:t xml:space="preserve">mocnosti finální vrstvy </w:t>
      </w:r>
      <w:r w:rsidRPr="00B0081B">
        <w:rPr>
          <w:rFonts w:ascii="Arial" w:hAnsi="Arial" w:cs="Arial"/>
        </w:rPr>
        <w:t xml:space="preserve">provede zhotovitel na své náklady </w:t>
      </w:r>
      <w:r w:rsidRPr="00B0081B">
        <w:rPr>
          <w:rFonts w:ascii="Arial" w:hAnsi="Arial" w:cs="Arial"/>
          <w:lang w:val="x-none"/>
        </w:rPr>
        <w:t>kontrolní vrty v</w:t>
      </w:r>
      <w:r w:rsidR="00A753C3">
        <w:rPr>
          <w:rFonts w:ascii="Arial" w:hAnsi="Arial" w:cs="Arial"/>
        </w:rPr>
        <w:t> </w:t>
      </w:r>
      <w:r w:rsidRPr="00B0081B">
        <w:rPr>
          <w:rFonts w:ascii="Arial" w:hAnsi="Arial" w:cs="Arial"/>
          <w:lang w:val="x-none"/>
        </w:rPr>
        <w:t>místech</w:t>
      </w:r>
      <w:r w:rsidR="00254078">
        <w:rPr>
          <w:rFonts w:ascii="Arial" w:hAnsi="Arial" w:cs="Arial"/>
        </w:rPr>
        <w:t>,</w:t>
      </w:r>
      <w:r w:rsidRPr="00B0081B">
        <w:rPr>
          <w:rFonts w:ascii="Arial" w:hAnsi="Arial" w:cs="Arial"/>
          <w:lang w:val="x-none"/>
        </w:rPr>
        <w:t xml:space="preserve"> kde určí objednatel, a to nejméně 2x na 500 m délky u cest s povrchem z</w:t>
      </w:r>
      <w:r w:rsidR="00A753C3">
        <w:rPr>
          <w:rFonts w:ascii="Arial" w:hAnsi="Arial" w:cs="Arial"/>
        </w:rPr>
        <w:t> </w:t>
      </w:r>
      <w:r w:rsidRPr="00B0081B">
        <w:rPr>
          <w:rFonts w:ascii="Arial" w:hAnsi="Arial" w:cs="Arial"/>
          <w:lang w:val="x-none"/>
        </w:rPr>
        <w:t>asfaltové směsi.</w:t>
      </w:r>
    </w:p>
    <w:p w14:paraId="13DBBA1A" w14:textId="77777777" w:rsidR="00254078" w:rsidRDefault="00254078" w:rsidP="003027EE">
      <w:pPr>
        <w:pStyle w:val="Odstavecseseznamem"/>
        <w:jc w:val="both"/>
        <w:rPr>
          <w:rFonts w:ascii="Arial" w:hAnsi="Arial" w:cs="Arial"/>
          <w:lang w:val="x-none"/>
        </w:rPr>
      </w:pPr>
    </w:p>
    <w:bookmarkEnd w:id="45"/>
    <w:p w14:paraId="4EEA106D" w14:textId="39B9EEC7"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254078">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6" w:name="_Hlk72416692"/>
      <w:r w:rsidRPr="00084D6F">
        <w:rPr>
          <w:rFonts w:ascii="Arial" w:hAnsi="Arial" w:cs="Arial"/>
          <w:lang w:val="x-none"/>
        </w:rPr>
        <w:t xml:space="preserve"> </w:t>
      </w:r>
      <w:bookmarkStart w:id="47" w:name="_Hlk71731415"/>
      <w:r w:rsidR="00442B3D">
        <w:rPr>
          <w:rFonts w:ascii="Arial" w:hAnsi="Arial" w:cs="Arial"/>
        </w:rPr>
        <w:t>Avšak vždy pouze v souladu se ZZVZ.</w:t>
      </w:r>
      <w:bookmarkEnd w:id="46"/>
      <w:bookmarkEnd w:id="47"/>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lastRenderedPageBreak/>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2B3AE1E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AC461E">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48" w:name="_Hlk13049894"/>
      <w:bookmarkStart w:id="49"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0" w:name="_Hlk13049910"/>
      <w:bookmarkEnd w:id="48"/>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49"/>
    <w:bookmarkEnd w:id="50"/>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17"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7DDEC0A6"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A753C3">
        <w:rPr>
          <w:rFonts w:ascii="Arial" w:hAnsi="Arial" w:cs="Arial"/>
        </w:rPr>
        <w:t>zadávací</w:t>
      </w:r>
      <w:r w:rsidR="00A753C3" w:rsidRPr="00A753C3">
        <w:rPr>
          <w:rFonts w:ascii="Arial" w:hAnsi="Arial" w:cs="Arial"/>
        </w:rPr>
        <w:t xml:space="preserve"> </w:t>
      </w:r>
      <w:r w:rsidRPr="00A753C3">
        <w:rPr>
          <w:rFonts w:ascii="Arial" w:hAnsi="Arial" w:cs="Arial"/>
        </w:rPr>
        <w:t>řízení.</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7989FB7C"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254078">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0420AD24"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9D4FBE">
        <w:rPr>
          <w:rFonts w:ascii="Arial" w:hAnsi="Arial" w:cs="Arial"/>
        </w:rPr>
        <w:t> </w:t>
      </w:r>
      <w:r w:rsidRPr="00084D6F">
        <w:rPr>
          <w:rFonts w:ascii="Arial" w:hAnsi="Arial" w:cs="Arial"/>
          <w:lang w:val="x-none"/>
        </w:rPr>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49EFF6A"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w:t>
      </w:r>
      <w:r w:rsidR="009D4FBE">
        <w:rPr>
          <w:rFonts w:ascii="Arial" w:hAnsi="Arial" w:cs="Arial"/>
          <w:lang w:val="x-none"/>
        </w:rPr>
        <w:br/>
      </w:r>
      <w:r w:rsidRPr="00084D6F">
        <w:rPr>
          <w:rFonts w:ascii="Arial" w:hAnsi="Arial" w:cs="Arial"/>
          <w:lang w:val="x-none"/>
        </w:rPr>
        <w:t>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37A632B"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závazný harmonogram postupu prací. </w:t>
      </w:r>
    </w:p>
    <w:p w14:paraId="301209E0" w14:textId="12B96E56"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1" w:name="_Hlk72416797"/>
      <w:r w:rsidR="00B153FD">
        <w:rPr>
          <w:rFonts w:ascii="Arial" w:hAnsi="Arial" w:cs="Arial"/>
        </w:rPr>
        <w:t xml:space="preserve">položkový </w:t>
      </w:r>
      <w:bookmarkEnd w:id="51"/>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9D4FBE">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2"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3" w:name="_Hlk72416850"/>
      <w:bookmarkStart w:id="54" w:name="_Hlk72331777"/>
      <w:bookmarkEnd w:id="52"/>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3"/>
    <w:bookmarkEnd w:id="54"/>
    <w:p w14:paraId="13CBE572" w14:textId="6ECA9136"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9D4FBE">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lastRenderedPageBreak/>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65919CC2"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w:t>
      </w:r>
      <w:r w:rsidRPr="00A753C3">
        <w:rPr>
          <w:rFonts w:ascii="Arial" w:hAnsi="Arial" w:cs="Arial"/>
          <w:color w:val="201F1E"/>
          <w:shd w:val="clear" w:color="auto" w:fill="FFFFFF"/>
        </w:rPr>
        <w:t>kvalifikaci v</w:t>
      </w:r>
      <w:r w:rsidR="00B30AE2" w:rsidRPr="00A753C3">
        <w:rPr>
          <w:rFonts w:ascii="Arial" w:hAnsi="Arial" w:cs="Arial"/>
          <w:color w:val="201F1E"/>
          <w:shd w:val="clear" w:color="auto" w:fill="FFFFFF"/>
        </w:rPr>
        <w:t> </w:t>
      </w:r>
      <w:r w:rsidRPr="00A753C3">
        <w:rPr>
          <w:rFonts w:ascii="Arial" w:hAnsi="Arial" w:cs="Arial"/>
          <w:color w:val="201F1E"/>
          <w:shd w:val="clear" w:color="auto" w:fill="FFFFFF"/>
        </w:rPr>
        <w:t>zadávacím řízení,</w:t>
      </w:r>
      <w:r>
        <w:rPr>
          <w:rFonts w:ascii="Arial" w:hAnsi="Arial" w:cs="Arial"/>
          <w:color w:val="201F1E"/>
          <w:shd w:val="clear" w:color="auto" w:fill="FFFFFF"/>
        </w:rPr>
        <w:t xml:space="preserve">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1FA2472E"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009D4FBE">
        <w:rPr>
          <w:rFonts w:ascii="Arial" w:hAnsi="Arial" w:cs="Arial"/>
        </w:rPr>
        <w:br/>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w:t>
      </w:r>
      <w:r w:rsidRPr="00A753C3">
        <w:rPr>
          <w:rFonts w:ascii="Arial" w:hAnsi="Arial" w:cs="Arial"/>
        </w:rPr>
        <w:t xml:space="preserve">negativnímu obrazu dotčených v mínění široké veřejnosti. </w:t>
      </w:r>
      <w:r w:rsidRPr="00A753C3">
        <w:rPr>
          <w:rFonts w:ascii="Arial" w:hAnsi="Arial" w:cs="Arial"/>
          <w:color w:val="201F1E"/>
          <w:shd w:val="clear" w:color="auto" w:fill="FFFFFF"/>
        </w:rPr>
        <w:t>Zhotovitel podáním nabídky do zadávacího</w:t>
      </w:r>
      <w:r w:rsidR="00A753C3" w:rsidRPr="00A753C3">
        <w:rPr>
          <w:rFonts w:ascii="Arial" w:hAnsi="Arial" w:cs="Arial"/>
          <w:color w:val="201F1E"/>
          <w:shd w:val="clear" w:color="auto" w:fill="FFFFFF"/>
        </w:rPr>
        <w:t xml:space="preserve"> </w:t>
      </w:r>
      <w:r w:rsidRPr="00A753C3">
        <w:rPr>
          <w:rFonts w:ascii="Arial" w:hAnsi="Arial" w:cs="Arial"/>
          <w:color w:val="201F1E"/>
          <w:shd w:val="clear" w:color="auto" w:fill="FFFFFF"/>
        </w:rPr>
        <w:t>řízení</w:t>
      </w:r>
      <w:r>
        <w:rPr>
          <w:rFonts w:ascii="Arial" w:hAnsi="Arial" w:cs="Arial"/>
          <w:color w:val="201F1E"/>
          <w:shd w:val="clear" w:color="auto" w:fill="FFFFFF"/>
        </w:rPr>
        <w:t xml:space="preserve"> na</w:t>
      </w:r>
      <w:r w:rsidR="00A753C3">
        <w:rPr>
          <w:rFonts w:ascii="Arial" w:hAnsi="Arial" w:cs="Arial"/>
          <w:color w:val="201F1E"/>
          <w:shd w:val="clear" w:color="auto" w:fill="FFFFFF"/>
        </w:rPr>
        <w:t> </w:t>
      </w:r>
      <w:r>
        <w:rPr>
          <w:rFonts w:ascii="Arial" w:hAnsi="Arial" w:cs="Arial"/>
          <w:color w:val="201F1E"/>
          <w:shd w:val="clear" w:color="auto" w:fill="FFFFFF"/>
        </w:rPr>
        <w:t xml:space="preserve">realizaci stavby uvedené v čl. I odst. 2 smlouvy vyjádřil svůj souhlas se zásadami </w:t>
      </w:r>
      <w:r w:rsidR="009D4FBE">
        <w:rPr>
          <w:rFonts w:ascii="Arial" w:hAnsi="Arial" w:cs="Arial"/>
          <w:color w:val="201F1E"/>
          <w:shd w:val="clear" w:color="auto" w:fill="FFFFFF"/>
        </w:rPr>
        <w:br/>
      </w:r>
      <w:r>
        <w:rPr>
          <w:rFonts w:ascii="Arial" w:hAnsi="Arial" w:cs="Arial"/>
          <w:color w:val="201F1E"/>
          <w:shd w:val="clear" w:color="auto" w:fill="FFFFFF"/>
        </w:rPr>
        <w:t xml:space="preserve">a pravidly, která jsou uvedena v Kodexu dodavatele veřejné zakázky </w:t>
      </w:r>
      <w:r w:rsidR="009D4FBE">
        <w:rPr>
          <w:rFonts w:ascii="Arial" w:hAnsi="Arial" w:cs="Arial"/>
          <w:color w:val="201F1E"/>
          <w:shd w:val="clear" w:color="auto" w:fill="FFFFFF"/>
        </w:rPr>
        <w:br/>
      </w:r>
      <w:r>
        <w:rPr>
          <w:rFonts w:ascii="Arial" w:hAnsi="Arial" w:cs="Arial"/>
          <w:color w:val="201F1E"/>
          <w:shd w:val="clear" w:color="auto" w:fill="FFFFFF"/>
        </w:rPr>
        <w:t>(Příloha č. 1 Zadávací dokumentace). </w:t>
      </w:r>
    </w:p>
    <w:p w14:paraId="1A253F08" w14:textId="77777777" w:rsidR="00254078" w:rsidRDefault="00254078">
      <w:pPr>
        <w:rPr>
          <w:rFonts w:ascii="Arial" w:hAnsi="Arial" w:cs="Arial"/>
          <w:lang w:val="x-none"/>
        </w:rPr>
      </w:pPr>
    </w:p>
    <w:p w14:paraId="2C11B158" w14:textId="77777777" w:rsidR="00254078" w:rsidRDefault="00254078">
      <w:pPr>
        <w:rPr>
          <w:rFonts w:ascii="Arial" w:hAnsi="Arial" w:cs="Arial"/>
          <w:lang w:val="x-none"/>
        </w:rPr>
      </w:pPr>
    </w:p>
    <w:p w14:paraId="0809C613" w14:textId="77777777" w:rsidR="00254078" w:rsidRDefault="00254078">
      <w:pPr>
        <w:rPr>
          <w:rFonts w:ascii="Arial" w:hAnsi="Arial" w:cs="Arial"/>
          <w:lang w:val="x-none"/>
        </w:rPr>
      </w:pPr>
    </w:p>
    <w:p w14:paraId="00F8FAAE" w14:textId="77777777" w:rsidR="00254078" w:rsidRDefault="00254078">
      <w:pPr>
        <w:rPr>
          <w:rFonts w:ascii="Arial" w:hAnsi="Arial" w:cs="Arial"/>
          <w:lang w:val="x-none"/>
        </w:rPr>
      </w:pPr>
    </w:p>
    <w:p w14:paraId="52C973F5" w14:textId="77777777" w:rsidR="00254078" w:rsidRDefault="00254078">
      <w:pPr>
        <w:rPr>
          <w:rFonts w:ascii="Arial" w:hAnsi="Arial" w:cs="Arial"/>
          <w:lang w:val="x-none"/>
        </w:rPr>
      </w:pPr>
    </w:p>
    <w:p w14:paraId="5DF17307" w14:textId="77777777" w:rsidR="00254078" w:rsidRDefault="00254078">
      <w:pPr>
        <w:rPr>
          <w:rFonts w:ascii="Arial" w:hAnsi="Arial" w:cs="Arial"/>
          <w:lang w:val="x-none"/>
        </w:rPr>
      </w:pPr>
    </w:p>
    <w:p w14:paraId="53E29673" w14:textId="77777777" w:rsidR="00254078" w:rsidRDefault="00254078">
      <w:pPr>
        <w:rPr>
          <w:rFonts w:ascii="Arial" w:hAnsi="Arial" w:cs="Arial"/>
          <w:lang w:val="x-none"/>
        </w:rPr>
      </w:pPr>
    </w:p>
    <w:p w14:paraId="7D2BF6AD" w14:textId="77777777" w:rsidR="00254078" w:rsidRDefault="00254078">
      <w:pPr>
        <w:rPr>
          <w:rFonts w:ascii="Arial" w:hAnsi="Arial" w:cs="Arial"/>
          <w:lang w:val="x-none"/>
        </w:rPr>
      </w:pPr>
    </w:p>
    <w:p w14:paraId="06B0D5D2" w14:textId="77777777" w:rsidR="00254078" w:rsidRDefault="00254078">
      <w:pPr>
        <w:rPr>
          <w:rFonts w:ascii="Arial" w:hAnsi="Arial" w:cs="Arial"/>
          <w:lang w:val="x-none"/>
        </w:rPr>
      </w:pPr>
    </w:p>
    <w:p w14:paraId="4003C025" w14:textId="77777777" w:rsidR="00254078" w:rsidRDefault="00254078">
      <w:pPr>
        <w:rPr>
          <w:rFonts w:ascii="Arial" w:hAnsi="Arial" w:cs="Arial"/>
          <w:lang w:val="x-none"/>
        </w:rPr>
      </w:pPr>
    </w:p>
    <w:p w14:paraId="736D6D37" w14:textId="77777777" w:rsidR="00254078" w:rsidRDefault="00254078">
      <w:pPr>
        <w:rPr>
          <w:rFonts w:ascii="Arial" w:hAnsi="Arial" w:cs="Arial"/>
          <w:lang w:val="x-none"/>
        </w:rPr>
      </w:pPr>
    </w:p>
    <w:p w14:paraId="526F2558" w14:textId="77777777" w:rsidR="00254078" w:rsidRDefault="00254078">
      <w:pPr>
        <w:rPr>
          <w:rFonts w:ascii="Arial" w:hAnsi="Arial" w:cs="Arial"/>
          <w:lang w:val="x-none"/>
        </w:rPr>
      </w:pPr>
    </w:p>
    <w:p w14:paraId="33724A09" w14:textId="77777777" w:rsidR="00254078" w:rsidRDefault="00254078">
      <w:pPr>
        <w:rPr>
          <w:rFonts w:ascii="Arial" w:hAnsi="Arial" w:cs="Arial"/>
          <w:lang w:val="x-none"/>
        </w:rPr>
      </w:pPr>
    </w:p>
    <w:p w14:paraId="05E787D2" w14:textId="77777777" w:rsidR="00254078" w:rsidRDefault="00254078">
      <w:pPr>
        <w:rPr>
          <w:rFonts w:ascii="Arial" w:hAnsi="Arial" w:cs="Arial"/>
          <w:lang w:val="x-none"/>
        </w:rPr>
      </w:pPr>
    </w:p>
    <w:p w14:paraId="55AF507B" w14:textId="77777777" w:rsidR="00254078" w:rsidRDefault="00254078">
      <w:pPr>
        <w:rPr>
          <w:rFonts w:ascii="Arial" w:hAnsi="Arial" w:cs="Arial"/>
          <w:lang w:val="x-none"/>
        </w:rPr>
      </w:pPr>
    </w:p>
    <w:p w14:paraId="032B0D15" w14:textId="77777777" w:rsidR="00254078" w:rsidRDefault="00254078">
      <w:pPr>
        <w:rPr>
          <w:rFonts w:ascii="Arial" w:hAnsi="Arial" w:cs="Arial"/>
          <w:lang w:val="x-none"/>
        </w:rPr>
      </w:pPr>
    </w:p>
    <w:p w14:paraId="42C80379" w14:textId="77777777" w:rsidR="00254078" w:rsidRDefault="00254078">
      <w:pPr>
        <w:rPr>
          <w:rFonts w:ascii="Arial" w:hAnsi="Arial" w:cs="Arial"/>
          <w:lang w:val="x-none"/>
        </w:rPr>
      </w:pPr>
    </w:p>
    <w:p w14:paraId="42A82EE7" w14:textId="0E3A1CB1" w:rsidR="00A91435" w:rsidRDefault="00A91435">
      <w:pPr>
        <w:rPr>
          <w:rFonts w:ascii="Arial" w:hAnsi="Arial" w:cs="Arial"/>
          <w:lang w:val="x-none"/>
        </w:rPr>
      </w:pPr>
    </w:p>
    <w:tbl>
      <w:tblPr>
        <w:tblW w:w="9072" w:type="dxa"/>
        <w:tblLook w:val="04A0" w:firstRow="1" w:lastRow="0" w:firstColumn="1" w:lastColumn="0" w:noHBand="0" w:noVBand="1"/>
      </w:tblPr>
      <w:tblGrid>
        <w:gridCol w:w="4536"/>
        <w:gridCol w:w="4536"/>
      </w:tblGrid>
      <w:tr w:rsidR="00DB2471" w:rsidRPr="00D9780F" w14:paraId="7AAA52F7" w14:textId="77777777" w:rsidTr="00DE2254">
        <w:tc>
          <w:tcPr>
            <w:tcW w:w="4536" w:type="dxa"/>
            <w:shd w:val="clear" w:color="auto" w:fill="auto"/>
          </w:tcPr>
          <w:p w14:paraId="7EA5EB90" w14:textId="77777777" w:rsidR="00DB2471" w:rsidRDefault="00DB2471" w:rsidP="00DE2254">
            <w:pPr>
              <w:rPr>
                <w:rFonts w:ascii="Arial" w:hAnsi="Arial" w:cs="Arial"/>
              </w:rPr>
            </w:pPr>
            <w:r w:rsidRPr="005A33C0">
              <w:rPr>
                <w:rFonts w:ascii="Arial" w:hAnsi="Arial" w:cs="Arial"/>
                <w:b/>
                <w:bCs/>
              </w:rPr>
              <w:t>Objednatel</w:t>
            </w:r>
          </w:p>
          <w:p w14:paraId="3E4AEE58" w14:textId="1A49D134" w:rsidR="00DB2471" w:rsidRPr="00D9780F" w:rsidRDefault="00DB2471" w:rsidP="00DE2254">
            <w:pPr>
              <w:rPr>
                <w:rFonts w:ascii="Arial" w:hAnsi="Arial" w:cs="Arial"/>
              </w:rPr>
            </w:pPr>
            <w:r w:rsidRPr="00D9780F">
              <w:rPr>
                <w:rFonts w:ascii="Arial" w:hAnsi="Arial" w:cs="Arial"/>
              </w:rPr>
              <w:t>V</w:t>
            </w:r>
            <w:r>
              <w:rPr>
                <w:rFonts w:ascii="Arial" w:hAnsi="Arial" w:cs="Arial"/>
              </w:rPr>
              <w:t xml:space="preserve"> Jihlavě </w:t>
            </w:r>
            <w:r w:rsidR="00D90F70">
              <w:rPr>
                <w:rFonts w:ascii="Arial" w:hAnsi="Arial" w:cs="Arial"/>
              </w:rPr>
              <w:t>dne 7. 3. 2025</w:t>
            </w:r>
          </w:p>
        </w:tc>
        <w:tc>
          <w:tcPr>
            <w:tcW w:w="4536" w:type="dxa"/>
            <w:shd w:val="clear" w:color="auto" w:fill="auto"/>
          </w:tcPr>
          <w:p w14:paraId="5BA689B2" w14:textId="77777777" w:rsidR="00DB2471" w:rsidRDefault="00DB2471" w:rsidP="00DE2254">
            <w:pPr>
              <w:rPr>
                <w:rFonts w:ascii="Arial" w:hAnsi="Arial" w:cs="Arial"/>
              </w:rPr>
            </w:pPr>
            <w:r>
              <w:rPr>
                <w:rFonts w:ascii="Arial" w:hAnsi="Arial" w:cs="Arial"/>
                <w:b/>
                <w:bCs/>
              </w:rPr>
              <w:t>Zhotovitel</w:t>
            </w:r>
          </w:p>
          <w:p w14:paraId="1EFD68CD" w14:textId="6D917ED1" w:rsidR="00DB2471" w:rsidRPr="00D9780F" w:rsidRDefault="00DB2471" w:rsidP="00DE2254">
            <w:pPr>
              <w:rPr>
                <w:rFonts w:ascii="Arial" w:hAnsi="Arial" w:cs="Arial"/>
              </w:rPr>
            </w:pPr>
            <w:r w:rsidRPr="00D9780F">
              <w:rPr>
                <w:rFonts w:ascii="Arial" w:hAnsi="Arial" w:cs="Arial"/>
              </w:rPr>
              <w:t>V</w:t>
            </w:r>
            <w:r>
              <w:rPr>
                <w:rFonts w:ascii="Arial" w:hAnsi="Arial" w:cs="Arial"/>
              </w:rPr>
              <w:t xml:space="preserve"> Brně </w:t>
            </w:r>
            <w:r w:rsidR="00D90F70">
              <w:rPr>
                <w:rFonts w:ascii="Arial" w:hAnsi="Arial" w:cs="Arial"/>
              </w:rPr>
              <w:t>dne 7. 3. 2025</w:t>
            </w:r>
          </w:p>
        </w:tc>
      </w:tr>
      <w:tr w:rsidR="00DB2471" w:rsidRPr="0027028F" w14:paraId="382EA7B8" w14:textId="77777777" w:rsidTr="00DE2254">
        <w:tc>
          <w:tcPr>
            <w:tcW w:w="4536" w:type="dxa"/>
            <w:shd w:val="clear" w:color="auto" w:fill="auto"/>
          </w:tcPr>
          <w:p w14:paraId="733DCD68" w14:textId="77777777" w:rsidR="00DB2471" w:rsidRDefault="00DB2471" w:rsidP="00DE2254">
            <w:pPr>
              <w:rPr>
                <w:rFonts w:ascii="Arial" w:hAnsi="Arial" w:cs="Arial"/>
                <w:i/>
                <w:iCs/>
              </w:rPr>
            </w:pPr>
            <w:r w:rsidRPr="0027028F">
              <w:rPr>
                <w:rFonts w:ascii="Arial" w:hAnsi="Arial" w:cs="Arial"/>
                <w:i/>
                <w:iCs/>
              </w:rPr>
              <w:br/>
            </w:r>
          </w:p>
          <w:p w14:paraId="233F7B7E" w14:textId="77777777" w:rsidR="00DB2471" w:rsidRPr="0027028F" w:rsidRDefault="00DB2471" w:rsidP="00DE2254">
            <w:pPr>
              <w:rPr>
                <w:rFonts w:ascii="Arial" w:hAnsi="Arial" w:cs="Arial"/>
                <w:i/>
                <w:iCs/>
              </w:rPr>
            </w:pPr>
          </w:p>
          <w:p w14:paraId="24FDFC67" w14:textId="12E71B51" w:rsidR="00DB2471" w:rsidRPr="0027028F" w:rsidRDefault="00DB2471" w:rsidP="00DE2254">
            <w:pPr>
              <w:rPr>
                <w:rFonts w:ascii="Arial" w:hAnsi="Arial" w:cs="Arial"/>
                <w:i/>
                <w:iCs/>
              </w:rPr>
            </w:pPr>
          </w:p>
        </w:tc>
        <w:tc>
          <w:tcPr>
            <w:tcW w:w="4536" w:type="dxa"/>
            <w:shd w:val="clear" w:color="auto" w:fill="auto"/>
          </w:tcPr>
          <w:p w14:paraId="3EC8CB5E" w14:textId="77777777" w:rsidR="00DB2471" w:rsidRPr="0027028F" w:rsidRDefault="00DB2471" w:rsidP="00DE2254">
            <w:pPr>
              <w:rPr>
                <w:rFonts w:ascii="Arial" w:hAnsi="Arial" w:cs="Arial"/>
                <w:i/>
                <w:iCs/>
              </w:rPr>
            </w:pPr>
          </w:p>
        </w:tc>
      </w:tr>
      <w:tr w:rsidR="00DB2471" w:rsidRPr="00D9780F" w14:paraId="3E68EAE0" w14:textId="77777777" w:rsidTr="00DE2254">
        <w:tc>
          <w:tcPr>
            <w:tcW w:w="4536" w:type="dxa"/>
            <w:shd w:val="clear" w:color="auto" w:fill="auto"/>
          </w:tcPr>
          <w:p w14:paraId="70E51E20" w14:textId="77777777" w:rsidR="00DB2471" w:rsidRPr="00D9780F" w:rsidRDefault="00DB2471" w:rsidP="00DE2254">
            <w:pPr>
              <w:spacing w:after="0"/>
              <w:rPr>
                <w:rFonts w:ascii="Arial" w:hAnsi="Arial" w:cs="Arial"/>
              </w:rPr>
            </w:pPr>
            <w:r w:rsidRPr="00D9780F">
              <w:rPr>
                <w:rFonts w:ascii="Arial" w:hAnsi="Arial" w:cs="Arial"/>
              </w:rPr>
              <w:t>……………………………………</w:t>
            </w:r>
          </w:p>
        </w:tc>
        <w:tc>
          <w:tcPr>
            <w:tcW w:w="4536" w:type="dxa"/>
            <w:shd w:val="clear" w:color="auto" w:fill="auto"/>
          </w:tcPr>
          <w:p w14:paraId="20C19B20" w14:textId="77777777" w:rsidR="00DB2471" w:rsidRPr="00D9780F" w:rsidRDefault="00DB2471" w:rsidP="00DE2254">
            <w:pPr>
              <w:spacing w:after="0"/>
              <w:rPr>
                <w:rFonts w:ascii="Arial" w:hAnsi="Arial" w:cs="Arial"/>
              </w:rPr>
            </w:pPr>
            <w:r w:rsidRPr="00D9780F">
              <w:rPr>
                <w:rFonts w:ascii="Arial" w:hAnsi="Arial" w:cs="Arial"/>
              </w:rPr>
              <w:t>……………………………………</w:t>
            </w:r>
          </w:p>
        </w:tc>
      </w:tr>
      <w:tr w:rsidR="00DB2471" w:rsidRPr="00A57CD4" w14:paraId="5F75134C" w14:textId="77777777" w:rsidTr="00DE2254">
        <w:tc>
          <w:tcPr>
            <w:tcW w:w="4536" w:type="dxa"/>
            <w:shd w:val="clear" w:color="auto" w:fill="auto"/>
          </w:tcPr>
          <w:p w14:paraId="5A075B74" w14:textId="77777777" w:rsidR="00DB2471" w:rsidRDefault="00DB2471" w:rsidP="00DE2254">
            <w:pPr>
              <w:spacing w:after="0" w:line="240" w:lineRule="auto"/>
              <w:rPr>
                <w:rFonts w:ascii="Arial" w:hAnsi="Arial" w:cs="Arial"/>
                <w:b/>
              </w:rPr>
            </w:pPr>
            <w:r>
              <w:rPr>
                <w:rFonts w:ascii="Arial" w:hAnsi="Arial" w:cs="Arial"/>
                <w:b/>
              </w:rPr>
              <w:t>Mgr. Silvie Hawerlandová LL.M,</w:t>
            </w:r>
          </w:p>
          <w:p w14:paraId="674C674D" w14:textId="77777777" w:rsidR="00DB2471" w:rsidRPr="009721B1" w:rsidRDefault="00DB2471" w:rsidP="00DE2254">
            <w:pPr>
              <w:spacing w:after="0" w:line="240" w:lineRule="auto"/>
              <w:rPr>
                <w:rFonts w:ascii="Arial" w:hAnsi="Arial" w:cs="Arial"/>
                <w:bCs/>
              </w:rPr>
            </w:pPr>
            <w:r w:rsidRPr="009721B1">
              <w:rPr>
                <w:rFonts w:ascii="Arial" w:hAnsi="Arial" w:cs="Arial"/>
                <w:bCs/>
              </w:rPr>
              <w:t>ředitelka KPÚ pro Kraj Vysočina</w:t>
            </w:r>
          </w:p>
          <w:p w14:paraId="7923DFF8" w14:textId="77777777" w:rsidR="00DB2471" w:rsidRPr="00487887" w:rsidRDefault="00DB2471" w:rsidP="00DE2254">
            <w:pPr>
              <w:rPr>
                <w:rFonts w:ascii="Arial" w:hAnsi="Arial" w:cs="Arial"/>
                <w:b/>
                <w:bCs/>
              </w:rPr>
            </w:pPr>
            <w:r w:rsidRPr="009721B1">
              <w:rPr>
                <w:rFonts w:ascii="Arial" w:hAnsi="Arial" w:cs="Arial"/>
                <w:bCs/>
              </w:rPr>
              <w:t>Státního pozemkového úřadu</w:t>
            </w:r>
          </w:p>
        </w:tc>
        <w:tc>
          <w:tcPr>
            <w:tcW w:w="4536" w:type="dxa"/>
            <w:shd w:val="clear" w:color="auto" w:fill="auto"/>
          </w:tcPr>
          <w:p w14:paraId="7054159E" w14:textId="27CFD37F" w:rsidR="00DB2471" w:rsidRPr="00DB2471" w:rsidRDefault="00D90F70" w:rsidP="00DE2254">
            <w:pPr>
              <w:pStyle w:val="Default"/>
              <w:spacing w:line="276" w:lineRule="auto"/>
              <w:rPr>
                <w:b/>
                <w:color w:val="auto"/>
                <w:sz w:val="22"/>
                <w:szCs w:val="22"/>
              </w:rPr>
            </w:pPr>
            <w:r w:rsidRPr="00B83405">
              <w:t>xxxxxxxxxxx</w:t>
            </w:r>
          </w:p>
          <w:p w14:paraId="64CE3739" w14:textId="410B973F" w:rsidR="00DB2471" w:rsidRDefault="00DB2471" w:rsidP="00DE2254">
            <w:pPr>
              <w:pStyle w:val="Default"/>
              <w:spacing w:line="276" w:lineRule="auto"/>
              <w:rPr>
                <w:sz w:val="22"/>
                <w:szCs w:val="22"/>
              </w:rPr>
            </w:pPr>
            <w:r>
              <w:rPr>
                <w:sz w:val="22"/>
                <w:szCs w:val="22"/>
              </w:rPr>
              <w:t>STRABAG a.s.</w:t>
            </w:r>
          </w:p>
          <w:p w14:paraId="5629640A" w14:textId="5D57200D" w:rsidR="00DB2471" w:rsidRDefault="00DB2471" w:rsidP="00DE2254">
            <w:pPr>
              <w:pStyle w:val="Default"/>
              <w:rPr>
                <w:sz w:val="22"/>
                <w:szCs w:val="22"/>
              </w:rPr>
            </w:pPr>
            <w:r>
              <w:rPr>
                <w:sz w:val="22"/>
                <w:szCs w:val="22"/>
              </w:rPr>
              <w:t xml:space="preserve"> </w:t>
            </w:r>
          </w:p>
          <w:p w14:paraId="0CEFC7C6" w14:textId="77777777" w:rsidR="00DB2471" w:rsidRDefault="00DB2471" w:rsidP="00DE2254">
            <w:pPr>
              <w:pStyle w:val="Default"/>
              <w:rPr>
                <w:sz w:val="22"/>
                <w:szCs w:val="22"/>
              </w:rPr>
            </w:pPr>
          </w:p>
          <w:p w14:paraId="65CFBF3C" w14:textId="77777777" w:rsidR="00DB2471" w:rsidRDefault="00DB2471" w:rsidP="00DE2254">
            <w:pPr>
              <w:pStyle w:val="Default"/>
              <w:rPr>
                <w:sz w:val="22"/>
                <w:szCs w:val="22"/>
              </w:rPr>
            </w:pPr>
          </w:p>
          <w:p w14:paraId="6DE8457F" w14:textId="77777777" w:rsidR="00DB2471" w:rsidRDefault="00DB2471" w:rsidP="00DE2254">
            <w:pPr>
              <w:pStyle w:val="Default"/>
              <w:rPr>
                <w:sz w:val="22"/>
                <w:szCs w:val="22"/>
              </w:rPr>
            </w:pPr>
          </w:p>
          <w:p w14:paraId="76363DB2" w14:textId="77777777" w:rsidR="00DB2471" w:rsidRDefault="00DB2471" w:rsidP="00DE2254">
            <w:pPr>
              <w:pStyle w:val="Default"/>
              <w:rPr>
                <w:sz w:val="22"/>
                <w:szCs w:val="22"/>
              </w:rPr>
            </w:pPr>
          </w:p>
          <w:p w14:paraId="3890D07C" w14:textId="77777777" w:rsidR="00DB2471" w:rsidRDefault="00DB2471" w:rsidP="00DE2254">
            <w:pPr>
              <w:pStyle w:val="Default"/>
              <w:rPr>
                <w:sz w:val="22"/>
                <w:szCs w:val="22"/>
              </w:rPr>
            </w:pPr>
          </w:p>
          <w:p w14:paraId="02BF1E23" w14:textId="77777777" w:rsidR="00DB2471" w:rsidRDefault="00DB2471" w:rsidP="00DE2254">
            <w:pPr>
              <w:pStyle w:val="Default"/>
              <w:rPr>
                <w:sz w:val="22"/>
                <w:szCs w:val="22"/>
              </w:rPr>
            </w:pPr>
          </w:p>
          <w:p w14:paraId="78F3E812" w14:textId="77777777" w:rsidR="00DB2471" w:rsidRDefault="00DB2471" w:rsidP="00DE2254">
            <w:pPr>
              <w:pStyle w:val="Default"/>
              <w:rPr>
                <w:sz w:val="22"/>
                <w:szCs w:val="22"/>
              </w:rPr>
            </w:pPr>
          </w:p>
          <w:p w14:paraId="401B060F" w14:textId="77777777" w:rsidR="00DB2471" w:rsidRPr="001E39D8" w:rsidRDefault="00DB2471" w:rsidP="00DE2254">
            <w:pPr>
              <w:spacing w:after="0"/>
              <w:ind w:left="-148"/>
              <w:rPr>
                <w:rFonts w:ascii="Arial" w:hAnsi="Arial" w:cs="Arial"/>
              </w:rPr>
            </w:pPr>
            <w:r w:rsidRPr="001E39D8">
              <w:rPr>
                <w:rFonts w:ascii="Arial" w:hAnsi="Arial" w:cs="Arial"/>
              </w:rPr>
              <w:t>…………………………………..</w:t>
            </w:r>
          </w:p>
          <w:p w14:paraId="57E45CC6" w14:textId="78449480" w:rsidR="00DB2471" w:rsidRDefault="00D90F70" w:rsidP="00DB2471">
            <w:pPr>
              <w:pStyle w:val="Default"/>
              <w:spacing w:line="276" w:lineRule="auto"/>
              <w:rPr>
                <w:b/>
                <w:bCs/>
                <w:color w:val="auto"/>
                <w:sz w:val="22"/>
                <w:szCs w:val="22"/>
              </w:rPr>
            </w:pPr>
            <w:r w:rsidRPr="00B83405">
              <w:t>xxxxxxxxxxx</w:t>
            </w:r>
          </w:p>
          <w:p w14:paraId="6EC80D57" w14:textId="175C5D35" w:rsidR="00DB2471" w:rsidRDefault="00DB2471" w:rsidP="00DB2471">
            <w:pPr>
              <w:pStyle w:val="Default"/>
              <w:spacing w:line="276" w:lineRule="auto"/>
              <w:rPr>
                <w:sz w:val="22"/>
                <w:szCs w:val="22"/>
              </w:rPr>
            </w:pPr>
            <w:r>
              <w:rPr>
                <w:sz w:val="22"/>
                <w:szCs w:val="22"/>
              </w:rPr>
              <w:t>STRABAG a.s.</w:t>
            </w:r>
          </w:p>
          <w:p w14:paraId="0BB4B4A6" w14:textId="3A3C0346" w:rsidR="00DB2471" w:rsidRDefault="00DB2471" w:rsidP="00DB2471">
            <w:pPr>
              <w:pStyle w:val="Default"/>
              <w:rPr>
                <w:sz w:val="22"/>
                <w:szCs w:val="22"/>
              </w:rPr>
            </w:pPr>
            <w:r>
              <w:rPr>
                <w:sz w:val="22"/>
                <w:szCs w:val="22"/>
              </w:rPr>
              <w:t xml:space="preserve"> </w:t>
            </w:r>
          </w:p>
          <w:p w14:paraId="38ACFD10" w14:textId="77777777" w:rsidR="00DB2471" w:rsidRPr="00A57CD4" w:rsidRDefault="00DB2471" w:rsidP="00DE2254">
            <w:pPr>
              <w:rPr>
                <w:rFonts w:ascii="Arial" w:hAnsi="Arial" w:cs="Arial"/>
              </w:rPr>
            </w:pPr>
          </w:p>
        </w:tc>
      </w:tr>
    </w:tbl>
    <w:p w14:paraId="29722533" w14:textId="77777777" w:rsidR="00DB2471" w:rsidRDefault="00DB2471" w:rsidP="00DB2471">
      <w:pPr>
        <w:jc w:val="both"/>
        <w:rPr>
          <w:rFonts w:ascii="Arial" w:hAnsi="Arial" w:cs="Arial"/>
        </w:rPr>
      </w:pPr>
    </w:p>
    <w:p w14:paraId="1B09E029" w14:textId="77777777" w:rsidR="00DB2471" w:rsidRDefault="00DB2471" w:rsidP="00DB2471">
      <w:pPr>
        <w:jc w:val="both"/>
        <w:rPr>
          <w:rFonts w:ascii="Arial" w:hAnsi="Arial" w:cs="Arial"/>
        </w:rPr>
      </w:pPr>
    </w:p>
    <w:tbl>
      <w:tblPr>
        <w:tblW w:w="9212" w:type="dxa"/>
        <w:tblLook w:val="04A0" w:firstRow="1" w:lastRow="0" w:firstColumn="1" w:lastColumn="0" w:noHBand="0" w:noVBand="1"/>
      </w:tblPr>
      <w:tblGrid>
        <w:gridCol w:w="9212"/>
      </w:tblGrid>
      <w:tr w:rsidR="00DB2471" w:rsidRPr="00D9780F" w14:paraId="61A5EBDF" w14:textId="77777777" w:rsidTr="00DE2254">
        <w:tc>
          <w:tcPr>
            <w:tcW w:w="9212" w:type="dxa"/>
            <w:shd w:val="clear" w:color="auto" w:fill="auto"/>
          </w:tcPr>
          <w:p w14:paraId="64E93512" w14:textId="77777777" w:rsidR="00DB2471" w:rsidRPr="00D9780F" w:rsidRDefault="00DB2471" w:rsidP="00DE2254">
            <w:pPr>
              <w:rPr>
                <w:rFonts w:ascii="Arial" w:hAnsi="Arial" w:cs="Arial"/>
              </w:rPr>
            </w:pPr>
            <w:r>
              <w:rPr>
                <w:rFonts w:ascii="Arial" w:hAnsi="Arial" w:cs="Arial"/>
              </w:rPr>
              <w:t>Za správnost:</w:t>
            </w:r>
          </w:p>
        </w:tc>
      </w:tr>
      <w:tr w:rsidR="00DB2471" w:rsidRPr="00D9780F" w14:paraId="5BF4C488" w14:textId="77777777" w:rsidTr="00DE2254">
        <w:tc>
          <w:tcPr>
            <w:tcW w:w="9212" w:type="dxa"/>
            <w:shd w:val="clear" w:color="auto" w:fill="auto"/>
          </w:tcPr>
          <w:p w14:paraId="3556BF47" w14:textId="4D7070BA" w:rsidR="00DB2471" w:rsidRPr="00AE7A63" w:rsidRDefault="00DB2471" w:rsidP="00DE2254">
            <w:pPr>
              <w:rPr>
                <w:rFonts w:ascii="Arial" w:hAnsi="Arial" w:cs="Arial"/>
                <w:i/>
                <w:iCs/>
              </w:rPr>
            </w:pPr>
          </w:p>
        </w:tc>
      </w:tr>
    </w:tbl>
    <w:p w14:paraId="58248905" w14:textId="77777777" w:rsidR="00DB2471" w:rsidRPr="00246DAE" w:rsidRDefault="00DB2471" w:rsidP="00DB2471">
      <w:pPr>
        <w:spacing w:after="0"/>
        <w:rPr>
          <w:rFonts w:ascii="Arial" w:hAnsi="Arial" w:cs="Arial"/>
        </w:rPr>
      </w:pPr>
      <w:r w:rsidRPr="00246DAE">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
    <w:p w14:paraId="0CA96913" w14:textId="77777777" w:rsidR="00DB2471" w:rsidRPr="000A2841" w:rsidRDefault="00DB2471" w:rsidP="00DB2471">
      <w:pPr>
        <w:autoSpaceDE w:val="0"/>
        <w:autoSpaceDN w:val="0"/>
        <w:adjustRightInd w:val="0"/>
        <w:spacing w:after="0"/>
        <w:jc w:val="both"/>
        <w:rPr>
          <w:rFonts w:ascii="Arial" w:hAnsi="Arial" w:cs="Arial"/>
          <w:b/>
          <w:bCs/>
        </w:rPr>
      </w:pPr>
      <w:r w:rsidRPr="000A2841">
        <w:rPr>
          <w:rFonts w:ascii="Arial" w:hAnsi="Arial" w:cs="Arial"/>
          <w:b/>
          <w:bCs/>
        </w:rPr>
        <w:t>Ing. Dana Zemanová</w:t>
      </w:r>
      <w:r w:rsidRPr="000A2841">
        <w:rPr>
          <w:rFonts w:ascii="Arial" w:hAnsi="Arial" w:cs="Arial"/>
          <w:b/>
          <w:bCs/>
        </w:rPr>
        <w:tab/>
      </w:r>
      <w:r w:rsidRPr="000A2841">
        <w:rPr>
          <w:rFonts w:ascii="Arial" w:hAnsi="Arial" w:cs="Arial"/>
          <w:b/>
          <w:bCs/>
        </w:rPr>
        <w:tab/>
      </w:r>
      <w:r w:rsidRPr="000A2841">
        <w:rPr>
          <w:rFonts w:ascii="Arial" w:hAnsi="Arial" w:cs="Arial"/>
          <w:b/>
          <w:bCs/>
        </w:rPr>
        <w:tab/>
      </w:r>
      <w:r w:rsidRPr="000A2841">
        <w:rPr>
          <w:rFonts w:ascii="Arial" w:hAnsi="Arial" w:cs="Arial"/>
          <w:b/>
          <w:bCs/>
        </w:rPr>
        <w:tab/>
      </w:r>
    </w:p>
    <w:p w14:paraId="5A30B2BA" w14:textId="77777777" w:rsidR="00DB2471" w:rsidRDefault="00DB2471" w:rsidP="00DB2471">
      <w:pPr>
        <w:rPr>
          <w:rFonts w:ascii="Arial" w:hAnsi="Arial" w:cs="Arial"/>
        </w:rPr>
      </w:pPr>
      <w:r w:rsidRPr="00246DAE">
        <w:rPr>
          <w:rFonts w:ascii="Arial" w:hAnsi="Arial" w:cs="Arial"/>
        </w:rPr>
        <w:t>KPÚ pro Kraj Vysočina</w:t>
      </w:r>
      <w:r>
        <w:rPr>
          <w:rFonts w:ascii="Arial" w:hAnsi="Arial" w:cs="Arial"/>
        </w:rPr>
        <w:t xml:space="preserve"> </w:t>
      </w:r>
      <w:r>
        <w:rPr>
          <w:rFonts w:ascii="Arial" w:hAnsi="Arial" w:cs="Arial"/>
        </w:rPr>
        <w:br w:type="page"/>
      </w:r>
    </w:p>
    <w:p w14:paraId="35678655" w14:textId="763C96E4"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bookmarkStart w:id="55" w:name="_Hlk72416864"/>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81E1407"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V. Pokud nelze prokázat úroveň plnění mezních hodnot emisí, musí být prokázáno, že vozidlo bylo vyrobeno po </w:t>
      </w:r>
      <w:r w:rsidR="009D4FBE">
        <w:rPr>
          <w:rFonts w:ascii="Arial" w:hAnsi="Arial" w:cs="Arial"/>
        </w:rPr>
        <w:br/>
      </w:r>
      <w:r w:rsidRPr="007B4C8D">
        <w:rPr>
          <w:rFonts w:ascii="Arial" w:hAnsi="Arial" w:cs="Arial"/>
        </w:rPr>
        <w:t>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2F9166B6"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IV. Pokud nelze prokázat úroveň plnění mezních hodnot emisí, musí být prokázáno, že vozidlo bylo vyrobeno po </w:t>
      </w:r>
      <w:r w:rsidR="009D4FBE">
        <w:rPr>
          <w:rFonts w:ascii="Arial" w:hAnsi="Arial" w:cs="Arial"/>
        </w:rPr>
        <w:br/>
      </w:r>
      <w:r w:rsidRPr="007B4C8D">
        <w:rPr>
          <w:rFonts w:ascii="Arial" w:hAnsi="Arial" w:cs="Arial"/>
        </w:rPr>
        <w:t>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5"/>
    </w:p>
    <w:sectPr w:rsidR="005B4750" w:rsidRPr="00D9780F" w:rsidSect="004864A2">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F980" w14:textId="77777777" w:rsidR="00941ED6" w:rsidRDefault="00941ED6" w:rsidP="006C3D15">
      <w:pPr>
        <w:spacing w:after="0" w:line="240" w:lineRule="auto"/>
      </w:pPr>
      <w:r>
        <w:separator/>
      </w:r>
    </w:p>
  </w:endnote>
  <w:endnote w:type="continuationSeparator" w:id="0">
    <w:p w14:paraId="32F48FCE" w14:textId="77777777" w:rsidR="00941ED6" w:rsidRDefault="00941ED6"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B50A" w14:textId="77777777" w:rsidR="00941ED6" w:rsidRDefault="00941ED6" w:rsidP="006C3D15">
      <w:pPr>
        <w:spacing w:after="0" w:line="240" w:lineRule="auto"/>
      </w:pPr>
      <w:r>
        <w:separator/>
      </w:r>
    </w:p>
  </w:footnote>
  <w:footnote w:type="continuationSeparator" w:id="0">
    <w:p w14:paraId="7E755927" w14:textId="77777777" w:rsidR="00941ED6" w:rsidRDefault="00941ED6"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4AA3BAAD" w:rsidR="00985705" w:rsidRPr="002C5927" w:rsidRDefault="00985705" w:rsidP="002C5927">
    <w:pPr>
      <w:pStyle w:val="Zhlav"/>
      <w:tabs>
        <w:tab w:val="clear" w:pos="4536"/>
        <w:tab w:val="clear" w:pos="9072"/>
        <w:tab w:val="left" w:pos="5670"/>
      </w:tabs>
      <w:rPr>
        <w:rFonts w:ascii="Arial" w:hAnsi="Arial" w:cs="Arial"/>
      </w:rPr>
    </w:pPr>
    <w:r>
      <w:tab/>
    </w:r>
    <w:r w:rsidRPr="00D9780F">
      <w:rPr>
        <w:rFonts w:ascii="Arial" w:hAnsi="Arial" w:cs="Arial"/>
      </w:rPr>
      <w:t>Č.j. objednatele:</w:t>
    </w:r>
    <w:r w:rsidR="002C5927" w:rsidRPr="006156F2">
      <w:rPr>
        <w:rFonts w:ascii="Arial" w:hAnsi="Arial" w:cs="Arial"/>
      </w:rPr>
      <w:t xml:space="preserve"> </w:t>
    </w:r>
    <w:r w:rsidR="002C5927" w:rsidRPr="002C5927">
      <w:rPr>
        <w:rFonts w:ascii="Arial" w:hAnsi="Arial" w:cs="Arial"/>
      </w:rPr>
      <w:t>248-2025-520202</w:t>
    </w:r>
  </w:p>
  <w:p w14:paraId="440EF6EE" w14:textId="42A19761" w:rsidR="00985705" w:rsidRPr="00D9780F" w:rsidRDefault="002C5927" w:rsidP="002C5927">
    <w:pPr>
      <w:pStyle w:val="Zhlav"/>
      <w:tabs>
        <w:tab w:val="clear" w:pos="4536"/>
        <w:tab w:val="clear" w:pos="9072"/>
        <w:tab w:val="left" w:pos="5670"/>
      </w:tabs>
      <w:rPr>
        <w:rFonts w:ascii="Arial" w:hAnsi="Arial" w:cs="Arial"/>
      </w:rPr>
    </w:pPr>
    <w:r>
      <w:rPr>
        <w:rFonts w:ascii="Arial" w:hAnsi="Arial" w:cs="Arial"/>
      </w:rPr>
      <w:tab/>
    </w:r>
    <w:r w:rsidR="00985705" w:rsidRPr="00D9780F">
      <w:rPr>
        <w:rFonts w:ascii="Arial" w:hAnsi="Arial" w:cs="Arial"/>
      </w:rPr>
      <w:t>Č.j. zhotovitele:</w:t>
    </w:r>
    <w:r w:rsidRPr="002C5927">
      <w:rPr>
        <w:rFonts w:ascii="Arial" w:hAnsi="Arial" w:cs="Arial"/>
      </w:rPr>
      <w:t xml:space="preserve"> </w:t>
    </w:r>
    <w:r>
      <w:rPr>
        <w:rFonts w:ascii="Arial" w:hAnsi="Arial" w:cs="Arial"/>
      </w:rPr>
      <w:t>026/GALE/2025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0C0E5FE1" w:rsidR="00985705" w:rsidRPr="00D9780F" w:rsidRDefault="00985705" w:rsidP="002C5927">
    <w:pPr>
      <w:pStyle w:val="Zhlav"/>
      <w:tabs>
        <w:tab w:val="clear" w:pos="4536"/>
        <w:tab w:val="clear" w:pos="9072"/>
        <w:tab w:val="left" w:pos="5670"/>
      </w:tabs>
      <w:rPr>
        <w:rFonts w:ascii="Arial" w:hAnsi="Arial" w:cs="Arial"/>
      </w:rPr>
    </w:pPr>
    <w:r w:rsidRPr="00D9780F">
      <w:rPr>
        <w:rFonts w:ascii="Arial" w:hAnsi="Arial" w:cs="Arial"/>
      </w:rPr>
      <w:t xml:space="preserve">                                                                                                                                                                                                                            </w:t>
    </w:r>
    <w:r>
      <w:rPr>
        <w:rFonts w:ascii="Arial" w:hAnsi="Arial" w:cs="Arial"/>
      </w:rPr>
      <w:tab/>
    </w:r>
    <w:r w:rsidRPr="00D9780F">
      <w:rPr>
        <w:rFonts w:ascii="Arial" w:hAnsi="Arial" w:cs="Arial"/>
      </w:rPr>
      <w:t>Č.j. objednatele:</w:t>
    </w:r>
    <w:r w:rsidR="002C5927">
      <w:rPr>
        <w:rFonts w:ascii="Arial" w:hAnsi="Arial" w:cs="Arial"/>
      </w:rPr>
      <w:t xml:space="preserve"> </w:t>
    </w:r>
    <w:r w:rsidR="002C5927" w:rsidRPr="002C5927">
      <w:rPr>
        <w:rFonts w:ascii="Arial" w:hAnsi="Arial" w:cs="Arial"/>
      </w:rPr>
      <w:t>248-2025-520202</w:t>
    </w:r>
  </w:p>
  <w:p w14:paraId="5433733B" w14:textId="3CB20B1D" w:rsidR="00985705" w:rsidRPr="00D9780F" w:rsidRDefault="00985705" w:rsidP="002C5927">
    <w:pPr>
      <w:pStyle w:val="Zhlav"/>
      <w:tabs>
        <w:tab w:val="clear" w:pos="4536"/>
        <w:tab w:val="clear" w:pos="9072"/>
        <w:tab w:val="left" w:pos="5670"/>
      </w:tabs>
      <w:rPr>
        <w:rFonts w:ascii="Arial" w:hAnsi="Arial" w:cs="Arial"/>
      </w:rPr>
    </w:pPr>
    <w:r w:rsidRPr="00D9780F">
      <w:rPr>
        <w:rFonts w:ascii="Arial" w:hAnsi="Arial" w:cs="Arial"/>
      </w:rPr>
      <w:tab/>
      <w:t>Č.j. zhotovitele:</w:t>
    </w:r>
    <w:r w:rsidR="002C5927">
      <w:rPr>
        <w:rFonts w:ascii="Arial" w:hAnsi="Arial" w:cs="Arial"/>
      </w:rPr>
      <w:t xml:space="preserve"> 026/GALE/2025</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72B"/>
    <w:multiLevelType w:val="hybridMultilevel"/>
    <w:tmpl w:val="9D2AC6D4"/>
    <w:lvl w:ilvl="0" w:tplc="21EE1FF6">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5ED2F438"/>
    <w:lvl w:ilvl="0" w:tplc="A800B3BA">
      <w:start w:val="1"/>
      <w:numFmt w:val="lowerLetter"/>
      <w:lvlText w:val="%1."/>
      <w:lvlJc w:val="left"/>
      <w:pPr>
        <w:ind w:left="1776" w:hanging="360"/>
      </w:pPr>
      <w:rPr>
        <w:b w:val="0"/>
        <w:bCs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9"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7"/>
  </w:num>
  <w:num w:numId="3" w16cid:durableId="1087189853">
    <w:abstractNumId w:val="3"/>
  </w:num>
  <w:num w:numId="4" w16cid:durableId="2058360363">
    <w:abstractNumId w:val="39"/>
  </w:num>
  <w:num w:numId="5" w16cid:durableId="544027958">
    <w:abstractNumId w:val="42"/>
  </w:num>
  <w:num w:numId="6" w16cid:durableId="641736526">
    <w:abstractNumId w:val="43"/>
  </w:num>
  <w:num w:numId="7" w16cid:durableId="1483278282">
    <w:abstractNumId w:val="2"/>
  </w:num>
  <w:num w:numId="8" w16cid:durableId="128518413">
    <w:abstractNumId w:val="22"/>
  </w:num>
  <w:num w:numId="9" w16cid:durableId="1110661032">
    <w:abstractNumId w:val="37"/>
  </w:num>
  <w:num w:numId="10" w16cid:durableId="1701707869">
    <w:abstractNumId w:val="19"/>
  </w:num>
  <w:num w:numId="11" w16cid:durableId="1259021778">
    <w:abstractNumId w:val="40"/>
  </w:num>
  <w:num w:numId="12" w16cid:durableId="1934821807">
    <w:abstractNumId w:val="26"/>
  </w:num>
  <w:num w:numId="13" w16cid:durableId="1243179519">
    <w:abstractNumId w:val="41"/>
  </w:num>
  <w:num w:numId="14" w16cid:durableId="1931887903">
    <w:abstractNumId w:val="10"/>
  </w:num>
  <w:num w:numId="15" w16cid:durableId="2073120642">
    <w:abstractNumId w:val="33"/>
  </w:num>
  <w:num w:numId="16" w16cid:durableId="1567691548">
    <w:abstractNumId w:val="15"/>
  </w:num>
  <w:num w:numId="17" w16cid:durableId="1305895108">
    <w:abstractNumId w:val="4"/>
  </w:num>
  <w:num w:numId="18" w16cid:durableId="822618593">
    <w:abstractNumId w:val="6"/>
  </w:num>
  <w:num w:numId="19" w16cid:durableId="409929328">
    <w:abstractNumId w:val="32"/>
  </w:num>
  <w:num w:numId="20" w16cid:durableId="1389380849">
    <w:abstractNumId w:val="34"/>
  </w:num>
  <w:num w:numId="21" w16cid:durableId="1021591732">
    <w:abstractNumId w:val="5"/>
  </w:num>
  <w:num w:numId="22" w16cid:durableId="1929119271">
    <w:abstractNumId w:val="20"/>
  </w:num>
  <w:num w:numId="23" w16cid:durableId="35204622">
    <w:abstractNumId w:val="44"/>
  </w:num>
  <w:num w:numId="24" w16cid:durableId="101340706">
    <w:abstractNumId w:val="7"/>
  </w:num>
  <w:num w:numId="25" w16cid:durableId="1890065708">
    <w:abstractNumId w:val="25"/>
  </w:num>
  <w:num w:numId="26" w16cid:durableId="742335114">
    <w:abstractNumId w:val="18"/>
  </w:num>
  <w:num w:numId="27" w16cid:durableId="382366228">
    <w:abstractNumId w:val="24"/>
  </w:num>
  <w:num w:numId="28" w16cid:durableId="1740250092">
    <w:abstractNumId w:val="8"/>
  </w:num>
  <w:num w:numId="29" w16cid:durableId="962275665">
    <w:abstractNumId w:val="12"/>
  </w:num>
  <w:num w:numId="30" w16cid:durableId="173736188">
    <w:abstractNumId w:val="29"/>
  </w:num>
  <w:num w:numId="31" w16cid:durableId="1922325344">
    <w:abstractNumId w:val="9"/>
  </w:num>
  <w:num w:numId="32" w16cid:durableId="820999373">
    <w:abstractNumId w:val="36"/>
  </w:num>
  <w:num w:numId="33" w16cid:durableId="223563923">
    <w:abstractNumId w:val="28"/>
  </w:num>
  <w:num w:numId="34" w16cid:durableId="2052685557">
    <w:abstractNumId w:val="23"/>
  </w:num>
  <w:num w:numId="35" w16cid:durableId="1774864966">
    <w:abstractNumId w:val="14"/>
  </w:num>
  <w:num w:numId="36" w16cid:durableId="582304951">
    <w:abstractNumId w:val="11"/>
  </w:num>
  <w:num w:numId="37" w16cid:durableId="1826893357">
    <w:abstractNumId w:val="16"/>
  </w:num>
  <w:num w:numId="38" w16cid:durableId="1811940902">
    <w:abstractNumId w:val="45"/>
  </w:num>
  <w:num w:numId="39" w16cid:durableId="1978141266">
    <w:abstractNumId w:val="31"/>
  </w:num>
  <w:num w:numId="40" w16cid:durableId="1351174943">
    <w:abstractNumId w:val="1"/>
  </w:num>
  <w:num w:numId="41" w16cid:durableId="328561550">
    <w:abstractNumId w:val="21"/>
  </w:num>
  <w:num w:numId="42" w16cid:durableId="16204981">
    <w:abstractNumId w:val="13"/>
  </w:num>
  <w:num w:numId="43" w16cid:durableId="1394230400">
    <w:abstractNumId w:val="30"/>
  </w:num>
  <w:num w:numId="44" w16cid:durableId="1496190604">
    <w:abstractNumId w:val="27"/>
  </w:num>
  <w:num w:numId="45" w16cid:durableId="997339578">
    <w:abstractNumId w:val="38"/>
  </w:num>
  <w:num w:numId="46" w16cid:durableId="150982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07B46"/>
    <w:rsid w:val="0001176F"/>
    <w:rsid w:val="0002111E"/>
    <w:rsid w:val="000246D6"/>
    <w:rsid w:val="00031BB1"/>
    <w:rsid w:val="00032597"/>
    <w:rsid w:val="000453FC"/>
    <w:rsid w:val="00050E94"/>
    <w:rsid w:val="000559CD"/>
    <w:rsid w:val="00064A6C"/>
    <w:rsid w:val="00064B75"/>
    <w:rsid w:val="000711AF"/>
    <w:rsid w:val="000735AF"/>
    <w:rsid w:val="00075143"/>
    <w:rsid w:val="00080D4E"/>
    <w:rsid w:val="00084D6F"/>
    <w:rsid w:val="0009083A"/>
    <w:rsid w:val="00092614"/>
    <w:rsid w:val="00095434"/>
    <w:rsid w:val="00096874"/>
    <w:rsid w:val="00097FEF"/>
    <w:rsid w:val="000A1ECB"/>
    <w:rsid w:val="000A6C2C"/>
    <w:rsid w:val="000B34CB"/>
    <w:rsid w:val="000B5292"/>
    <w:rsid w:val="000C2229"/>
    <w:rsid w:val="000C749C"/>
    <w:rsid w:val="000D720F"/>
    <w:rsid w:val="000E424C"/>
    <w:rsid w:val="000E44AF"/>
    <w:rsid w:val="000E7282"/>
    <w:rsid w:val="000F2220"/>
    <w:rsid w:val="000F5E62"/>
    <w:rsid w:val="0010249E"/>
    <w:rsid w:val="00104A11"/>
    <w:rsid w:val="00111769"/>
    <w:rsid w:val="00113232"/>
    <w:rsid w:val="00116BBB"/>
    <w:rsid w:val="001216DB"/>
    <w:rsid w:val="00130165"/>
    <w:rsid w:val="00134BBB"/>
    <w:rsid w:val="0014530C"/>
    <w:rsid w:val="001529B2"/>
    <w:rsid w:val="00154381"/>
    <w:rsid w:val="0016479D"/>
    <w:rsid w:val="00184878"/>
    <w:rsid w:val="00184B95"/>
    <w:rsid w:val="001A3FC2"/>
    <w:rsid w:val="001A46FA"/>
    <w:rsid w:val="001A526D"/>
    <w:rsid w:val="001B035A"/>
    <w:rsid w:val="001B2467"/>
    <w:rsid w:val="001C239A"/>
    <w:rsid w:val="001C2C85"/>
    <w:rsid w:val="001C5C37"/>
    <w:rsid w:val="001C6AA3"/>
    <w:rsid w:val="001D0059"/>
    <w:rsid w:val="001D4D12"/>
    <w:rsid w:val="001E0C5A"/>
    <w:rsid w:val="001E3AD2"/>
    <w:rsid w:val="001F0E7A"/>
    <w:rsid w:val="001F7F5E"/>
    <w:rsid w:val="002014CB"/>
    <w:rsid w:val="00207B91"/>
    <w:rsid w:val="002105A0"/>
    <w:rsid w:val="00210ECD"/>
    <w:rsid w:val="0021224B"/>
    <w:rsid w:val="0021565C"/>
    <w:rsid w:val="00215F99"/>
    <w:rsid w:val="00221221"/>
    <w:rsid w:val="00221F06"/>
    <w:rsid w:val="002265E8"/>
    <w:rsid w:val="002306CE"/>
    <w:rsid w:val="00243A4C"/>
    <w:rsid w:val="002449A1"/>
    <w:rsid w:val="00244C1D"/>
    <w:rsid w:val="00245C7B"/>
    <w:rsid w:val="00254078"/>
    <w:rsid w:val="002625A0"/>
    <w:rsid w:val="0026383D"/>
    <w:rsid w:val="00272D16"/>
    <w:rsid w:val="00277927"/>
    <w:rsid w:val="002802D7"/>
    <w:rsid w:val="0028789B"/>
    <w:rsid w:val="00287D26"/>
    <w:rsid w:val="002A0E91"/>
    <w:rsid w:val="002B299F"/>
    <w:rsid w:val="002C5927"/>
    <w:rsid w:val="002C5ADC"/>
    <w:rsid w:val="002D7A7D"/>
    <w:rsid w:val="002E08DD"/>
    <w:rsid w:val="002E2C95"/>
    <w:rsid w:val="00300B64"/>
    <w:rsid w:val="00302284"/>
    <w:rsid w:val="003027EE"/>
    <w:rsid w:val="00302F84"/>
    <w:rsid w:val="00304516"/>
    <w:rsid w:val="00304E3D"/>
    <w:rsid w:val="00312ED6"/>
    <w:rsid w:val="00315930"/>
    <w:rsid w:val="00325832"/>
    <w:rsid w:val="00332612"/>
    <w:rsid w:val="00332A42"/>
    <w:rsid w:val="00340422"/>
    <w:rsid w:val="00342F72"/>
    <w:rsid w:val="00343259"/>
    <w:rsid w:val="00345EEF"/>
    <w:rsid w:val="00346559"/>
    <w:rsid w:val="00350B9E"/>
    <w:rsid w:val="00355590"/>
    <w:rsid w:val="003600E6"/>
    <w:rsid w:val="00360C54"/>
    <w:rsid w:val="00361758"/>
    <w:rsid w:val="00364B4F"/>
    <w:rsid w:val="003743D5"/>
    <w:rsid w:val="00374655"/>
    <w:rsid w:val="00381351"/>
    <w:rsid w:val="00395F22"/>
    <w:rsid w:val="003A0D1F"/>
    <w:rsid w:val="003B2E59"/>
    <w:rsid w:val="003C08B6"/>
    <w:rsid w:val="003D21B7"/>
    <w:rsid w:val="003D7879"/>
    <w:rsid w:val="003E578B"/>
    <w:rsid w:val="004048D1"/>
    <w:rsid w:val="00414852"/>
    <w:rsid w:val="004211AA"/>
    <w:rsid w:val="00421DE5"/>
    <w:rsid w:val="00423C70"/>
    <w:rsid w:val="004266FC"/>
    <w:rsid w:val="00433117"/>
    <w:rsid w:val="00442B3D"/>
    <w:rsid w:val="00443108"/>
    <w:rsid w:val="0045079B"/>
    <w:rsid w:val="00455EA1"/>
    <w:rsid w:val="0046060B"/>
    <w:rsid w:val="0046203B"/>
    <w:rsid w:val="00463206"/>
    <w:rsid w:val="00465731"/>
    <w:rsid w:val="00465E53"/>
    <w:rsid w:val="0047777A"/>
    <w:rsid w:val="00484897"/>
    <w:rsid w:val="00485AD2"/>
    <w:rsid w:val="00485C34"/>
    <w:rsid w:val="004864A2"/>
    <w:rsid w:val="00491808"/>
    <w:rsid w:val="00495A8D"/>
    <w:rsid w:val="00497C8D"/>
    <w:rsid w:val="004B086E"/>
    <w:rsid w:val="004C11B4"/>
    <w:rsid w:val="004C5E36"/>
    <w:rsid w:val="004D19FE"/>
    <w:rsid w:val="004D6679"/>
    <w:rsid w:val="004E3535"/>
    <w:rsid w:val="004E6D36"/>
    <w:rsid w:val="0050223E"/>
    <w:rsid w:val="00502776"/>
    <w:rsid w:val="00507E47"/>
    <w:rsid w:val="00510DE9"/>
    <w:rsid w:val="005230AA"/>
    <w:rsid w:val="0052472D"/>
    <w:rsid w:val="00527A28"/>
    <w:rsid w:val="00544855"/>
    <w:rsid w:val="005614E4"/>
    <w:rsid w:val="00563034"/>
    <w:rsid w:val="005643D1"/>
    <w:rsid w:val="00566057"/>
    <w:rsid w:val="00576629"/>
    <w:rsid w:val="00576CB0"/>
    <w:rsid w:val="00577472"/>
    <w:rsid w:val="005806E7"/>
    <w:rsid w:val="00585849"/>
    <w:rsid w:val="00586738"/>
    <w:rsid w:val="00597BAF"/>
    <w:rsid w:val="005B4750"/>
    <w:rsid w:val="005B66BE"/>
    <w:rsid w:val="005C4834"/>
    <w:rsid w:val="005D2B23"/>
    <w:rsid w:val="005D34E6"/>
    <w:rsid w:val="005D6051"/>
    <w:rsid w:val="005F1667"/>
    <w:rsid w:val="0060490E"/>
    <w:rsid w:val="006156F2"/>
    <w:rsid w:val="00616A81"/>
    <w:rsid w:val="00616E93"/>
    <w:rsid w:val="0061709C"/>
    <w:rsid w:val="006225F5"/>
    <w:rsid w:val="006227CC"/>
    <w:rsid w:val="00624EC8"/>
    <w:rsid w:val="006256E0"/>
    <w:rsid w:val="006335E5"/>
    <w:rsid w:val="00640F2D"/>
    <w:rsid w:val="006428B1"/>
    <w:rsid w:val="00643EBC"/>
    <w:rsid w:val="006445FC"/>
    <w:rsid w:val="0064628B"/>
    <w:rsid w:val="00646665"/>
    <w:rsid w:val="00651C4C"/>
    <w:rsid w:val="00652D82"/>
    <w:rsid w:val="006615F7"/>
    <w:rsid w:val="00661ABF"/>
    <w:rsid w:val="00672633"/>
    <w:rsid w:val="006748E4"/>
    <w:rsid w:val="0067736A"/>
    <w:rsid w:val="006843E2"/>
    <w:rsid w:val="00686DE8"/>
    <w:rsid w:val="00693320"/>
    <w:rsid w:val="0069772B"/>
    <w:rsid w:val="006A27EE"/>
    <w:rsid w:val="006B04F3"/>
    <w:rsid w:val="006B54C6"/>
    <w:rsid w:val="006C3192"/>
    <w:rsid w:val="006C3D15"/>
    <w:rsid w:val="006C7909"/>
    <w:rsid w:val="006D6F9B"/>
    <w:rsid w:val="006E34F0"/>
    <w:rsid w:val="006F3C34"/>
    <w:rsid w:val="006F4661"/>
    <w:rsid w:val="00721F58"/>
    <w:rsid w:val="007220A5"/>
    <w:rsid w:val="00730A0B"/>
    <w:rsid w:val="00731D86"/>
    <w:rsid w:val="0073434C"/>
    <w:rsid w:val="00745CF0"/>
    <w:rsid w:val="007531F2"/>
    <w:rsid w:val="00755995"/>
    <w:rsid w:val="00755F1C"/>
    <w:rsid w:val="00762B6A"/>
    <w:rsid w:val="007637B1"/>
    <w:rsid w:val="00774494"/>
    <w:rsid w:val="00777067"/>
    <w:rsid w:val="00780629"/>
    <w:rsid w:val="0078279B"/>
    <w:rsid w:val="00794114"/>
    <w:rsid w:val="007958B9"/>
    <w:rsid w:val="007A6BEC"/>
    <w:rsid w:val="007B5508"/>
    <w:rsid w:val="007B5EB8"/>
    <w:rsid w:val="007B6C8C"/>
    <w:rsid w:val="007C23EE"/>
    <w:rsid w:val="007C4870"/>
    <w:rsid w:val="007C5F1F"/>
    <w:rsid w:val="007D20A6"/>
    <w:rsid w:val="007D458D"/>
    <w:rsid w:val="007E03E7"/>
    <w:rsid w:val="007F20E9"/>
    <w:rsid w:val="0080059C"/>
    <w:rsid w:val="00810331"/>
    <w:rsid w:val="00826A5A"/>
    <w:rsid w:val="0082745D"/>
    <w:rsid w:val="0083114D"/>
    <w:rsid w:val="00834C7B"/>
    <w:rsid w:val="00836727"/>
    <w:rsid w:val="00845993"/>
    <w:rsid w:val="0084609E"/>
    <w:rsid w:val="00850B09"/>
    <w:rsid w:val="00852C3D"/>
    <w:rsid w:val="00856A1B"/>
    <w:rsid w:val="0086088C"/>
    <w:rsid w:val="008613B9"/>
    <w:rsid w:val="008620D5"/>
    <w:rsid w:val="00863394"/>
    <w:rsid w:val="008660D6"/>
    <w:rsid w:val="0086685B"/>
    <w:rsid w:val="00866AB7"/>
    <w:rsid w:val="008756DA"/>
    <w:rsid w:val="008778FB"/>
    <w:rsid w:val="00882B62"/>
    <w:rsid w:val="008850FB"/>
    <w:rsid w:val="0088669D"/>
    <w:rsid w:val="00893B8A"/>
    <w:rsid w:val="008A1D76"/>
    <w:rsid w:val="008A3B28"/>
    <w:rsid w:val="008C2596"/>
    <w:rsid w:val="008C2DF0"/>
    <w:rsid w:val="008D4E02"/>
    <w:rsid w:val="008E089A"/>
    <w:rsid w:val="008E1BF3"/>
    <w:rsid w:val="008E26B1"/>
    <w:rsid w:val="008F6D4A"/>
    <w:rsid w:val="0090342C"/>
    <w:rsid w:val="00903788"/>
    <w:rsid w:val="00903AC4"/>
    <w:rsid w:val="00904EFF"/>
    <w:rsid w:val="00910131"/>
    <w:rsid w:val="00910ABB"/>
    <w:rsid w:val="00916133"/>
    <w:rsid w:val="00922B4E"/>
    <w:rsid w:val="00922D96"/>
    <w:rsid w:val="00923433"/>
    <w:rsid w:val="009269A7"/>
    <w:rsid w:val="00930EAC"/>
    <w:rsid w:val="00937D71"/>
    <w:rsid w:val="00941ED6"/>
    <w:rsid w:val="00943F4A"/>
    <w:rsid w:val="00954B27"/>
    <w:rsid w:val="009725BB"/>
    <w:rsid w:val="009836B2"/>
    <w:rsid w:val="00985705"/>
    <w:rsid w:val="0098582D"/>
    <w:rsid w:val="009915A0"/>
    <w:rsid w:val="009A6F40"/>
    <w:rsid w:val="009B3944"/>
    <w:rsid w:val="009B3B28"/>
    <w:rsid w:val="009B6F8D"/>
    <w:rsid w:val="009C13A8"/>
    <w:rsid w:val="009C218A"/>
    <w:rsid w:val="009D4171"/>
    <w:rsid w:val="009D4FBE"/>
    <w:rsid w:val="009E2095"/>
    <w:rsid w:val="009E69C2"/>
    <w:rsid w:val="009F5D7F"/>
    <w:rsid w:val="00A016FA"/>
    <w:rsid w:val="00A049DA"/>
    <w:rsid w:val="00A10026"/>
    <w:rsid w:val="00A26E5C"/>
    <w:rsid w:val="00A33E28"/>
    <w:rsid w:val="00A34426"/>
    <w:rsid w:val="00A355F7"/>
    <w:rsid w:val="00A410A9"/>
    <w:rsid w:val="00A512CB"/>
    <w:rsid w:val="00A62B0B"/>
    <w:rsid w:val="00A62DF0"/>
    <w:rsid w:val="00A714FA"/>
    <w:rsid w:val="00A753C3"/>
    <w:rsid w:val="00A8752D"/>
    <w:rsid w:val="00A91435"/>
    <w:rsid w:val="00A95446"/>
    <w:rsid w:val="00A97840"/>
    <w:rsid w:val="00AA0B7B"/>
    <w:rsid w:val="00AA1804"/>
    <w:rsid w:val="00AA493F"/>
    <w:rsid w:val="00AB30CC"/>
    <w:rsid w:val="00AC3AEA"/>
    <w:rsid w:val="00AC461E"/>
    <w:rsid w:val="00AC6ADA"/>
    <w:rsid w:val="00AC6C17"/>
    <w:rsid w:val="00AD04C8"/>
    <w:rsid w:val="00AE0599"/>
    <w:rsid w:val="00AF1E36"/>
    <w:rsid w:val="00AF3528"/>
    <w:rsid w:val="00AF4300"/>
    <w:rsid w:val="00AF569E"/>
    <w:rsid w:val="00B001E5"/>
    <w:rsid w:val="00B01796"/>
    <w:rsid w:val="00B04178"/>
    <w:rsid w:val="00B153FD"/>
    <w:rsid w:val="00B30AE2"/>
    <w:rsid w:val="00B3223D"/>
    <w:rsid w:val="00B45A40"/>
    <w:rsid w:val="00B46917"/>
    <w:rsid w:val="00B469C2"/>
    <w:rsid w:val="00B476D6"/>
    <w:rsid w:val="00B57902"/>
    <w:rsid w:val="00B640E7"/>
    <w:rsid w:val="00B6639B"/>
    <w:rsid w:val="00B664F7"/>
    <w:rsid w:val="00B67D77"/>
    <w:rsid w:val="00B70D06"/>
    <w:rsid w:val="00B7471F"/>
    <w:rsid w:val="00B751C5"/>
    <w:rsid w:val="00B80BDD"/>
    <w:rsid w:val="00B90E36"/>
    <w:rsid w:val="00B97241"/>
    <w:rsid w:val="00BA1800"/>
    <w:rsid w:val="00BB13AB"/>
    <w:rsid w:val="00BB383E"/>
    <w:rsid w:val="00BB4203"/>
    <w:rsid w:val="00BB4748"/>
    <w:rsid w:val="00BB5DC4"/>
    <w:rsid w:val="00BC5FA0"/>
    <w:rsid w:val="00BC7350"/>
    <w:rsid w:val="00BD0F34"/>
    <w:rsid w:val="00BD6A20"/>
    <w:rsid w:val="00BE1A0B"/>
    <w:rsid w:val="00BE1F7D"/>
    <w:rsid w:val="00BF2B19"/>
    <w:rsid w:val="00BF5C9A"/>
    <w:rsid w:val="00BF62ED"/>
    <w:rsid w:val="00C02219"/>
    <w:rsid w:val="00C0511B"/>
    <w:rsid w:val="00C13AD2"/>
    <w:rsid w:val="00C13FD0"/>
    <w:rsid w:val="00C231E2"/>
    <w:rsid w:val="00C241A3"/>
    <w:rsid w:val="00C27BCB"/>
    <w:rsid w:val="00C32E5B"/>
    <w:rsid w:val="00C340D9"/>
    <w:rsid w:val="00C3591B"/>
    <w:rsid w:val="00C36BCF"/>
    <w:rsid w:val="00C6320D"/>
    <w:rsid w:val="00C63DAD"/>
    <w:rsid w:val="00C64E99"/>
    <w:rsid w:val="00C64FC9"/>
    <w:rsid w:val="00C73B0A"/>
    <w:rsid w:val="00C77922"/>
    <w:rsid w:val="00C8483D"/>
    <w:rsid w:val="00C91C3A"/>
    <w:rsid w:val="00C93D07"/>
    <w:rsid w:val="00C97EA9"/>
    <w:rsid w:val="00CA1B10"/>
    <w:rsid w:val="00CB48C4"/>
    <w:rsid w:val="00CC48F2"/>
    <w:rsid w:val="00CC5B74"/>
    <w:rsid w:val="00CC70FE"/>
    <w:rsid w:val="00CD2350"/>
    <w:rsid w:val="00CD341F"/>
    <w:rsid w:val="00CD6823"/>
    <w:rsid w:val="00CE0655"/>
    <w:rsid w:val="00CF07FC"/>
    <w:rsid w:val="00D1443A"/>
    <w:rsid w:val="00D25F6F"/>
    <w:rsid w:val="00D30D6D"/>
    <w:rsid w:val="00D47372"/>
    <w:rsid w:val="00D509D2"/>
    <w:rsid w:val="00D511D5"/>
    <w:rsid w:val="00D61C3D"/>
    <w:rsid w:val="00D6259E"/>
    <w:rsid w:val="00D651EA"/>
    <w:rsid w:val="00D81E7B"/>
    <w:rsid w:val="00D83B48"/>
    <w:rsid w:val="00D841B8"/>
    <w:rsid w:val="00D86683"/>
    <w:rsid w:val="00D86D3D"/>
    <w:rsid w:val="00D90F70"/>
    <w:rsid w:val="00D956C3"/>
    <w:rsid w:val="00D9780F"/>
    <w:rsid w:val="00DA10D2"/>
    <w:rsid w:val="00DA7B88"/>
    <w:rsid w:val="00DB1640"/>
    <w:rsid w:val="00DB2471"/>
    <w:rsid w:val="00DB5863"/>
    <w:rsid w:val="00DC1619"/>
    <w:rsid w:val="00DC2A29"/>
    <w:rsid w:val="00DC79AC"/>
    <w:rsid w:val="00DD68E3"/>
    <w:rsid w:val="00DE3F66"/>
    <w:rsid w:val="00DF6A24"/>
    <w:rsid w:val="00E058AF"/>
    <w:rsid w:val="00E06DDC"/>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0EF0"/>
    <w:rsid w:val="00E51C2C"/>
    <w:rsid w:val="00E565FC"/>
    <w:rsid w:val="00E6175B"/>
    <w:rsid w:val="00E6759F"/>
    <w:rsid w:val="00E722ED"/>
    <w:rsid w:val="00E725DA"/>
    <w:rsid w:val="00E73632"/>
    <w:rsid w:val="00E8135E"/>
    <w:rsid w:val="00EA2CA4"/>
    <w:rsid w:val="00EA4811"/>
    <w:rsid w:val="00EA4879"/>
    <w:rsid w:val="00EA5B97"/>
    <w:rsid w:val="00EB5492"/>
    <w:rsid w:val="00EB7FF9"/>
    <w:rsid w:val="00ED158A"/>
    <w:rsid w:val="00EF0EBC"/>
    <w:rsid w:val="00EF1377"/>
    <w:rsid w:val="00EF6D19"/>
    <w:rsid w:val="00F00CA0"/>
    <w:rsid w:val="00F05046"/>
    <w:rsid w:val="00F120FD"/>
    <w:rsid w:val="00F21157"/>
    <w:rsid w:val="00F23297"/>
    <w:rsid w:val="00F26DA0"/>
    <w:rsid w:val="00F301C8"/>
    <w:rsid w:val="00F323EE"/>
    <w:rsid w:val="00F33377"/>
    <w:rsid w:val="00F37572"/>
    <w:rsid w:val="00F41BB4"/>
    <w:rsid w:val="00F44C42"/>
    <w:rsid w:val="00F520D7"/>
    <w:rsid w:val="00F55544"/>
    <w:rsid w:val="00F603F2"/>
    <w:rsid w:val="00F66571"/>
    <w:rsid w:val="00F73305"/>
    <w:rsid w:val="00F74B82"/>
    <w:rsid w:val="00F75203"/>
    <w:rsid w:val="00F85319"/>
    <w:rsid w:val="00F8737C"/>
    <w:rsid w:val="00F90189"/>
    <w:rsid w:val="00F97D3F"/>
    <w:rsid w:val="00FA5E5A"/>
    <w:rsid w:val="00FC4053"/>
    <w:rsid w:val="00FC7772"/>
    <w:rsid w:val="00FD47CE"/>
    <w:rsid w:val="00FD4B2A"/>
    <w:rsid w:val="00FD5BEB"/>
    <w:rsid w:val="00FE51B5"/>
    <w:rsid w:val="00FE6699"/>
    <w:rsid w:val="00FF071B"/>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245722">
      <w:bodyDiv w:val="1"/>
      <w:marLeft w:val="0"/>
      <w:marRight w:val="0"/>
      <w:marTop w:val="0"/>
      <w:marBottom w:val="0"/>
      <w:divBdr>
        <w:top w:val="none" w:sz="0" w:space="0" w:color="auto"/>
        <w:left w:val="none" w:sz="0" w:space="0" w:color="auto"/>
        <w:bottom w:val="none" w:sz="0" w:space="0" w:color="auto"/>
        <w:right w:val="none" w:sz="0" w:space="0" w:color="auto"/>
      </w:divBdr>
    </w:div>
    <w:div w:id="18369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a.daskov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vysocina.kraj@spu.gov.cz" TargetMode="Externa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jana.daskov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zif.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agri.cz/pr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5CE603AE7571478741108B1A6AE4BF" ma:contentTypeVersion="18" ma:contentTypeDescription="Vytvoří nový dokument" ma:contentTypeScope="" ma:versionID="260d2f780cb6bd15538b1499aeee834b">
  <xsd:schema xmlns:xsd="http://www.w3.org/2001/XMLSchema" xmlns:xs="http://www.w3.org/2001/XMLSchema" xmlns:p="http://schemas.microsoft.com/office/2006/metadata/properties" xmlns:ns2="63763bfe-0c89-425a-a4ba-853abd4b5adf" xmlns:ns3="a1cf1300-b869-42a0-9b39-d9496bdbecf2" targetNamespace="http://schemas.microsoft.com/office/2006/metadata/properties" ma:root="true" ma:fieldsID="d100e964204c68ada27cc187090acf87" ns2:_="" ns3:_="">
    <xsd:import namespace="63763bfe-0c89-425a-a4ba-853abd4b5adf"/>
    <xsd:import namespace="a1cf1300-b869-42a0-9b39-d9496bdbe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3bfe-0c89-425a-a4ba-853abd4b5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af2754f-5248-4605-879e-1af9b3992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cf1300-b869-42a0-9b39-d9496bdbecf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0e7a1c5-8729-4399-9951-8b73f8107d25}" ma:internalName="TaxCatchAll" ma:showField="CatchAllData" ma:web="a1cf1300-b869-42a0-9b39-d9496bdbe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cf1300-b869-42a0-9b39-d9496bdbecf2" xsi:nil="true"/>
    <lcf76f155ced4ddcb4097134ff3c332f xmlns="63763bfe-0c89-425a-a4ba-853abd4b5a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BDB6-2CF6-4ED3-8A31-BF9588F76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3bfe-0c89-425a-a4ba-853abd4b5adf"/>
    <ds:schemaRef ds:uri="a1cf1300-b869-42a0-9b39-d9496bdbe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a1cf1300-b869-42a0-9b39-d9496bdbecf2"/>
    <ds:schemaRef ds:uri="63763bfe-0c89-425a-a4ba-853abd4b5adf"/>
  </ds:schemaRefs>
</ds:datastoreItem>
</file>

<file path=customXml/itemProps3.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4.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5.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11320</Words>
  <Characters>66793</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Zemanová Dana Ing.</cp:lastModifiedBy>
  <cp:revision>5</cp:revision>
  <cp:lastPrinted>2025-03-07T05:59:00Z</cp:lastPrinted>
  <dcterms:created xsi:type="dcterms:W3CDTF">2025-03-06T13:43:00Z</dcterms:created>
  <dcterms:modified xsi:type="dcterms:W3CDTF">2025-03-07T07:12:00Z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0x0101001E5CE603AE7571478741108B1A6AE4BF</vt:lpwstr>
  </property>
  <property fmtid="{D5CDD505-2E9C-101B-9397-08002B2CF9AE}" pid="3" name="_dlc_DocIdItemGuid">
    <vt:lpwstr>d8d3a13b-48ee-4f9b-9d5a-097d808e2e4a</vt:lpwstr>
  </property>
</Properties>
</file>