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3802"/>
        <w:gridCol w:w="2381"/>
        <w:gridCol w:w="2928"/>
        <w:gridCol w:w="2054"/>
      </w:tblGrid>
      <w:tr>
        <w:trPr>
          <w:trHeight w:val="72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2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3"/>
                <w:sz w:val="30"/>
                <w:szCs w:val="30"/>
              </w:rPr>
              <w:t>Položkový rozpočet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EDAE1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792" w:val="left"/>
              </w:tabs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_</w:t>
            </w:r>
            <w:r>
              <w:rPr>
                <w:rStyle w:val="CharStyle3"/>
                <w:sz w:val="24"/>
                <w:szCs w:val="24"/>
                <w:vertAlign w:val="subscript"/>
              </w:rPr>
              <w:t>x</w:t>
            </w:r>
            <w:r>
              <w:rPr>
                <w:rStyle w:val="CharStyle3"/>
                <w:sz w:val="24"/>
                <w:szCs w:val="24"/>
              </w:rPr>
              <w:tab/>
              <w:t>Úpravy administrativního pracoviště techniků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371" w:val="left"/>
                <w:tab w:pos="3878" w:val="left"/>
                <w:tab w:pos="6192" w:val="left"/>
              </w:tabs>
              <w:bidi w:val="0"/>
              <w:spacing w:before="0" w:after="0" w:line="18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Stavba:</w:t>
              <w:tab/>
              <w:t>2024009</w:t>
              <w:tab/>
              <w:t xml:space="preserve">, „ </w:t>
            </w:r>
            <w:r>
              <w:rPr>
                <w:rStyle w:val="CharStyle3"/>
                <w:sz w:val="24"/>
                <w:szCs w:val="24"/>
                <w:vertAlign w:val="subscript"/>
              </w:rPr>
              <w:t>D</w:t>
            </w:r>
            <w:r>
              <w:rPr>
                <w:rStyle w:val="CharStyle3"/>
                <w:sz w:val="24"/>
                <w:szCs w:val="24"/>
              </w:rPr>
              <w:t xml:space="preserve"> - </w:t>
            </w:r>
            <w:r>
              <w:rPr>
                <w:rStyle w:val="CharStyle3"/>
                <w:smallCaps/>
                <w:sz w:val="24"/>
                <w:szCs w:val="24"/>
              </w:rPr>
              <w:t>a</w:t>
              <w:tab/>
              <w:t xml:space="preserve">• - </w:t>
            </w:r>
            <w:r>
              <w:rPr>
                <w:rStyle w:val="CharStyle3"/>
                <w:smallCaps/>
                <w:sz w:val="24"/>
                <w:szCs w:val="24"/>
                <w:vertAlign w:val="subscript"/>
              </w:rPr>
              <w:t>u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8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JmK v Bme - Cernovicich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304" w:val="left"/>
                <w:tab w:pos="3763" w:val="left"/>
              </w:tabs>
              <w:bidi w:val="0"/>
              <w:spacing w:before="0" w:after="24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Objekt:</w:t>
              <w:tab/>
              <w:t>S0102</w:t>
              <w:tab/>
              <w:t>Autoservis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294" w:val="left"/>
                <w:tab w:pos="3754" w:val="left"/>
              </w:tabs>
              <w:bidi w:val="0"/>
              <w:spacing w:before="0" w:after="24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Rozpočet:</w:t>
              <w:tab/>
              <w:t>01</w:t>
              <w:tab/>
              <w:t>Architektonicko stavební řešení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EDAE1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autodílny ZZS</w:t>
            </w:r>
          </w:p>
        </w:tc>
      </w:tr>
      <w:tr>
        <w:trPr>
          <w:trHeight w:val="107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573" w:val="left"/>
              </w:tabs>
              <w:bidi w:val="0"/>
              <w:spacing w:before="100" w:after="18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Objednatel:</w:t>
              <w:tab/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DIČ: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573" w:val="left"/>
              </w:tabs>
              <w:bidi w:val="0"/>
              <w:spacing w:before="0" w:after="20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Zhotovitel:</w:t>
              <w:tab/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DIČ: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60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Vypracoval: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Rozpis ceny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94 918,20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347 243,02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922,00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Vedlejší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16 900,00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Ostatní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459 983,22</w:t>
            </w:r>
          </w:p>
        </w:tc>
      </w:tr>
      <w:tr>
        <w:trPr>
          <w:trHeight w:val="64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Rekapitulace dani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Základ pro sníženou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0,00 CZK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Snížená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0,00 CZK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Základ pro základní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459 983,22 CZK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Základní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24"/>
                <w:szCs w:val="24"/>
              </w:rPr>
              <w:t xml:space="preserve">96 596,48 </w:t>
            </w:r>
            <w:r>
              <w:rPr>
                <w:rStyle w:val="CharStyle3"/>
                <w:sz w:val="19"/>
                <w:szCs w:val="19"/>
              </w:rPr>
              <w:t>CZK</w:t>
            </w:r>
          </w:p>
        </w:tc>
      </w:tr>
      <w:tr>
        <w:trPr>
          <w:trHeight w:val="46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Zaokrouhlení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0,00 CZK</w:t>
            </w:r>
          </w:p>
        </w:tc>
      </w:tr>
      <w:tr>
        <w:trPr>
          <w:trHeight w:val="53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EDAE1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Cena celkem s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EDAE1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556 579,70 CZK</w:t>
            </w:r>
          </w:p>
        </w:tc>
      </w:tr>
      <w:tr>
        <w:trPr>
          <w:trHeight w:val="116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296" w:val="left"/>
              </w:tabs>
              <w:bidi w:val="0"/>
              <w:spacing w:before="0" w:after="0" w:line="240" w:lineRule="auto"/>
              <w:ind w:left="184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v</w:t>
              <w:tab/>
              <w:t>dne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3IA, S.r.o-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Za/abrem 447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4685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Za zhotovitele /</w:t>
              <w:tab/>
              <w:t>Za objednatele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649" w:right="230" w:bottom="1121" w:left="505" w:header="22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r>
        <w:rPr>
          <w:rStyle w:val="CharStyle14"/>
        </w:rPr>
        <w:t>Rekapitulace dílů</w:t>
      </w:r>
      <w:bookmarkEnd w:id="0"/>
    </w:p>
    <w:tbl>
      <w:tblPr>
        <w:tblOverlap w:val="never"/>
        <w:jc w:val="center"/>
        <w:tblLayout w:type="fixed"/>
      </w:tblPr>
      <w:tblGrid>
        <w:gridCol w:w="1526"/>
        <w:gridCol w:w="3322"/>
        <w:gridCol w:w="1315"/>
        <w:gridCol w:w="1440"/>
        <w:gridCol w:w="1459"/>
        <w:gridCol w:w="1411"/>
        <w:gridCol w:w="662"/>
      </w:tblGrid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CEDAE1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Čislo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44"/>
                <w:szCs w:val="44"/>
              </w:rPr>
            </w:pPr>
            <w:r>
              <w:rPr>
                <w:rStyle w:val="CharStyle3"/>
                <w:sz w:val="44"/>
                <w:szCs w:val="44"/>
              </w:rPr>
              <w:t>% I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Stěny a příčky montované lehké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6 605,92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1.4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Podhledy a mezistropy montované lehké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3"/>
                <w:smallCaps/>
                <w:sz w:val="24"/>
                <w:szCs w:val="24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35 666.64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7,8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Úpravy povrchu vnější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14 662.25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3.2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Podlahy a podlahové 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9 260.23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2,0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Dokončovací konstrukce na pozemních stavbách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11 441.34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2.5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Bourání konstrukcí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12 698.53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2.8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StaveniJtni přesun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386,45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0.1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767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Konstrukce zámečnické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274 896,79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59.8</w:t>
            </w: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778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Podlahy povlakové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68 393.65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15,1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784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Malby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2 952,58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0.6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M22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Montáž SdčíOvaci a zabezp. techniky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922.CO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0.2</w:t>
            </w: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D96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Přesuny suti a vybouraných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PSU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4 196.84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0.9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VN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Vedlejší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VN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16 900,00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3.7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EDAE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EDAE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EDAE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EDAE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EDAE1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459 983,22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100.0</w:t>
            </w:r>
          </w:p>
        </w:tc>
      </w:tr>
    </w:tbl>
    <w:p>
      <w:pPr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649" w:right="230" w:bottom="1121" w:left="505" w:header="221" w:footer="3" w:gutter="0"/>
          <w:pgNumType w:start="3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422"/>
        <w:gridCol w:w="1373"/>
        <w:gridCol w:w="4253"/>
        <w:gridCol w:w="538"/>
        <w:gridCol w:w="1162"/>
        <w:gridCol w:w="1133"/>
        <w:gridCol w:w="1402"/>
      </w:tblGrid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S: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39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2024009</w:t>
              <w:tab/>
              <w:t>Úpravy administratřvniho pracoviště techniků autcdilny ZZS JmK v Brně - Čemovicich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0: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3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S0102</w:t>
              <w:tab/>
              <w:t>Autoservis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282" w:h="13680" w:vSpace="173" w:wrap="none" w:hAnchor="page" w:x="71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CEDAE1"/>
            <w:vAlign w:val="center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R: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CEDAE1"/>
            <w:vAlign w:val="center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3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01</w:t>
              <w:tab/>
              <w:t>Architektonicko stavební řešeni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EDAE1"/>
            <w:vAlign w:val="top"/>
          </w:tcPr>
          <w:p>
            <w:pPr>
              <w:framePr w:w="10282" w:h="13680" w:vSpace="173" w:wrap="none" w:hAnchor="page" w:x="71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680" w:vSpace="173" w:wrap="none" w:hAnchor="page" w:x="71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680" w:vSpace="173" w:wrap="none" w:hAnchor="page" w:x="71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PČ.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Číslo ooložky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Cena/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</w:t>
            </w:r>
          </w:p>
        </w:tc>
      </w:tr>
      <w:tr>
        <w:trPr>
          <w:trHeight w:val="25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7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342</w:t>
              <w:tab/>
              <w:t>Stěny a příčky montované lehké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6 605,92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347016211RCC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3"/>
              </w:rPr>
              <w:t>Předstény opláštěně sádrokartonovými deskami valně stojící, bez izaace 1x nosná ocelová konstrukce CW 50. dvojné opláštění, desky standard. Voušfky 12,5 mm, •feuStka stény 75 mm, požární cdoincet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mz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6.02730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1 096,001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3"/>
              </w:rPr>
              <w:t>6 805.92</w:t>
            </w:r>
          </w:p>
        </w:tc>
      </w:tr>
      <w:tr>
        <w:trPr>
          <w:trHeight w:val="259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7070" w:val="left"/>
              </w:tabs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color w:val="6E798C"/>
              </w:rPr>
              <w:t>1.81*(0.25+2.96»0.12)</w:t>
              <w:tab/>
              <w:t>6.03000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680" w:vSpace="173" w:wrap="none" w:hAnchor="page" w:x="71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EDAE1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416</w:t>
              <w:tab/>
              <w:t>Podhledy a mezřstropy montované lehké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EDAE1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35 666,64</w:t>
            </w:r>
          </w:p>
        </w:tc>
      </w:tr>
      <w:tr>
        <w:trPr>
          <w:trHeight w:val="8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342264051RT1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3"/>
              </w:rPr>
              <w:t xml:space="preserve">Podhledy na kovové konstrukcí cplášténé deskami sádrokartonovými nesná konstrukce z profilů CD s pflmým uchycením </w:t>
            </w:r>
            <w:r>
              <w:rPr>
                <w:rStyle w:val="CharStyle3"/>
                <w:smallCaps/>
              </w:rPr>
              <w:t>1x</w:t>
            </w:r>
            <w:r>
              <w:rPr>
                <w:rStyle w:val="CharStyle3"/>
              </w:rPr>
              <w:t xml:space="preserve"> deska. KouStky 12,5 mm, standard, bez izolace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28,33003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1 141.00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30 000,30</w:t>
            </w:r>
          </w:p>
        </w:tc>
      </w:tr>
      <w:tr>
        <w:trPr>
          <w:trHeight w:val="45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3 R416093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3"/>
              </w:rPr>
              <w:t>SDK nsdrpaž . oboustranné úpiáštěni. dvojité.. tl.</w:t>
            </w:r>
          </w:p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125 mm, minerál, iz. 60 mm. Rw 52 dB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2,94706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1 920.00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3"/>
              </w:rPr>
              <w:t>5 658.34</w:t>
            </w:r>
          </w:p>
        </w:tc>
      </w:tr>
      <w:tr>
        <w:trPr>
          <w:trHeight w:val="250" w:hRule="exact"/>
        </w:trPr>
        <w:tc>
          <w:tcPr>
            <w:gridSpan w:val="7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5299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  <w:color w:val="6E798C"/>
              </w:rPr>
              <w:t>0.885*3.33</w:t>
              <w:tab/>
              <w:t>2.94705</w:t>
            </w:r>
          </w:p>
        </w:tc>
      </w:tr>
      <w:tr>
        <w:trPr>
          <w:trHeight w:val="24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7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62</w:t>
              <w:tab/>
              <w:t>Úpravy povrchů vnější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14 662,25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4; 622323241R00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4368" w:val="left"/>
                <w:tab w:pos="520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PNpcava podkladu penetrace</w:t>
              <w:tab/>
              <w:t>m2</w:t>
              <w:tab/>
              <w:t>28,30300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557.501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14 682.25</w:t>
            </w:r>
          </w:p>
        </w:tc>
      </w:tr>
      <w:tr>
        <w:trPr>
          <w:trHeight w:val="24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7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63</w:t>
              <w:tab/>
              <w:t>Podlahy a podlahové konstrukce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9 260,23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63241510-3RT4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3"/>
              </w:rPr>
              <w:t>Potěr ze suchých směsi cementový ssmonř.elaCni s rozptýlenou výztuží. tloušťky 6 mm. -.'četně penetrace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26.30000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35Z10!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3"/>
              </w:rPr>
              <w:t>9 260.23</w:t>
            </w:r>
          </w:p>
        </w:tc>
      </w:tr>
      <w:tr>
        <w:trPr>
          <w:trHeight w:val="499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95</w:t>
              <w:tab/>
              <w:t>Dokončovací konstrukce na pozemních</w:t>
            </w:r>
          </w:p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stavbách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EDAE1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11 441,34</w:t>
            </w: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952901111RC0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3"/>
              </w:rPr>
              <w:t>Vycítění budov a ostatních objektů budov bytové nebo občanské výstavby - zametení a umytí podlan, ciažeb. obkladů. schodů v místnostech, chodbách a schodištích, vytištěni a umytí oken, dvefí s rámy.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26.30000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157.00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3"/>
              </w:rPr>
              <w:t>4 129.10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RCO1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Provedeni a odstraněni ochranný vybaveni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20.54000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355.001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3"/>
              </w:rPr>
              <w:t>7 312.24</w:t>
            </w:r>
          </w:p>
        </w:tc>
      </w:tr>
      <w:tr>
        <w:trPr>
          <w:trHeight w:val="250" w:hRule="exact"/>
        </w:trPr>
        <w:tc>
          <w:tcPr>
            <w:gridSpan w:val="5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5203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6E798C"/>
              </w:rPr>
              <w:t>2.6*7.9</w:t>
              <w:tab/>
              <w:t>20,54000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680" w:vSpace="173" w:wrap="none" w:hAnchor="page" w:x="71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680" w:vSpace="173" w:wrap="none" w:hAnchor="page" w:x="71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76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96</w:t>
              <w:tab/>
              <w:t>Bourání konstrukci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12 698,53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983016211R03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rStyle w:val="CharStyle3"/>
              </w:rPr>
              <w:t>Demontáž sádrokartonových a s&amp;droviáknltých Eodhledú z kazet 603 x 600 mm bez minerální izolace, na kovovém roštu, tl 12.5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5,03403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159.CO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3"/>
              </w:rPr>
              <w:t>800.41</w:t>
            </w:r>
          </w:p>
        </w:tc>
      </w:tr>
      <w:tr>
        <w:trPr>
          <w:trHeight w:val="250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7109" w:val="left"/>
              </w:tabs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  <w:color w:val="6E798C"/>
              </w:rPr>
              <w:t>4.195*1.2</w:t>
              <w:tab/>
              <w:t>5.03400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680" w:vSpace="173" w:wrap="none" w:hAnchor="page" w:x="71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9 9S5048515RC0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Broušení betonového povrchu do tloušťky 5 mm.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26.30000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sz w:val="17"/>
                <w:szCs w:val="17"/>
              </w:rPr>
              <w:t>82.00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3"/>
              </w:rPr>
              <w:t>2 156.60</w:t>
            </w:r>
          </w:p>
        </w:tc>
      </w:tr>
      <w:tr>
        <w:trPr>
          <w:trHeight w:val="259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793" w:val="left"/>
                <w:tab w:pos="5978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"/>
              </w:rPr>
              <w:t>10|R775W8515</w:t>
              <w:tab/>
              <w:t>Broušen; epoxidových povrchů do H. 5 mm</w:t>
              <w:tab/>
              <w:t>| m2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258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26.30000;</w:t>
              <w:tab/>
              <w:t>302.03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3"/>
              </w:rPr>
              <w:t>7 942.60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1tRS65048515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Broušení sampnivelačnl Stěrky do U. 5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26,30000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68.40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3"/>
              </w:rPr>
              <w:t>1 798,92</w:t>
            </w:r>
          </w:p>
        </w:tc>
      </w:tr>
      <w:tr>
        <w:trPr>
          <w:trHeight w:val="24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99</w:t>
              <w:tab/>
              <w:t>Staveništni přesun hmot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386,45</w:t>
            </w:r>
          </w:p>
        </w:tc>
      </w:tr>
      <w:tr>
        <w:trPr>
          <w:trHeight w:val="40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12 998311001R00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Přesun hmot pro budovy s nosnou konstrukcí zděnou výSky doSm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82" w:h="13680" w:vSpace="173" w:wrap="none" w:hAnchor="page" w:x="71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0.78868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490.001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388.45</w:t>
            </w:r>
          </w:p>
        </w:tc>
      </w:tr>
      <w:tr>
        <w:trPr>
          <w:trHeight w:val="25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767</w:t>
              <w:tab/>
              <w:t>Konstrukce zámečnické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274 896,79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"/>
              </w:rPr>
              <w:t>13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1334" w:val="left"/>
              </w:tabs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3"/>
              </w:rPr>
              <w:t>R002</w:t>
              <w:tab/>
              <w:t>' OM hliníková systémová prosklená Stána s dvafml. ozn.</w:t>
            </w:r>
          </w:p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95" w:lineRule="auto"/>
              <w:ind w:left="1360" w:right="0" w:firstLine="20"/>
              <w:jc w:val="left"/>
            </w:pPr>
            <w:r>
              <w:rPr>
                <w:rStyle w:val="CharStyle3"/>
              </w:rPr>
              <w:t>1/Z. rozm. 3.3/2.15 mm, specifikace dle projektové dokumentace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7,09030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38 300.00.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271 738.50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RCC3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</w:pPr>
            <w:r>
              <w:rPr>
                <w:rStyle w:val="CharStyle3"/>
              </w:rPr>
              <w:t>D^M hliratový parapet, ozn. 2/Z. spefifikace díe projektové dokumentace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450.001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450.00</w:t>
            </w:r>
          </w:p>
        </w:tc>
      </w:tr>
      <w:tr>
        <w:trPr>
          <w:trHeight w:val="26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15jR767587211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Podhled minerální, kazeta 600xBP0mm</w:t>
            </w:r>
          </w:p>
        </w:tc>
        <w:tc>
          <w:tcPr>
            <w:gridSpan w:val="3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tabs>
                <w:tab w:pos="912" w:val="left"/>
                <w:tab w:pos="2093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m2</w:t>
              <w:tab/>
              <w:t>5,034001</w:t>
              <w:tab/>
              <w:t>538.00|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680" w:vSpace="173" w:wrap="none" w:hAnchor="page" w:x="7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2 708.29</w:t>
            </w:r>
          </w:p>
        </w:tc>
      </w:tr>
    </w:tbl>
    <w:p>
      <w:pPr>
        <w:framePr w:w="10282" w:h="13680" w:vSpace="173" w:wrap="none" w:hAnchor="page" w:x="711" w:y="1"/>
        <w:widowControl w:val="0"/>
        <w:spacing w:line="1" w:lineRule="exact"/>
      </w:pPr>
    </w:p>
    <w:p>
      <w:pPr>
        <w:pStyle w:val="Style19"/>
        <w:keepNext w:val="0"/>
        <w:keepLines w:val="0"/>
        <w:framePr w:w="624" w:h="182" w:wrap="none" w:hAnchor="page" w:x="7815" w:y="13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</w:rPr>
        <w:t>5.03C00</w:t>
      </w:r>
    </w:p>
    <w:p>
      <w:pPr>
        <w:pStyle w:val="Style21"/>
        <w:keepNext/>
        <w:keepLines/>
        <w:framePr w:w="816" w:h="307" w:wrap="none" w:hAnchor="page" w:x="682" w:y="138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22"/>
        </w:rPr>
        <w:t>[Díl: 776</w:t>
      </w:r>
      <w:bookmarkEnd w:id="2"/>
    </w:p>
    <w:p>
      <w:pPr>
        <w:pStyle w:val="Style23"/>
        <w:keepNext w:val="0"/>
        <w:keepLines w:val="0"/>
        <w:framePr w:w="1853" w:h="490" w:wrap="none" w:hAnchor="page" w:x="2506" w:y="1366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4"/>
        </w:rPr>
        <w:t>1.2*4 795</w:t>
      </w:r>
    </w:p>
    <w:p>
      <w:pPr>
        <w:pStyle w:val="Style21"/>
        <w:keepNext/>
        <w:keepLines/>
        <w:framePr w:w="1853" w:h="490" w:wrap="none" w:hAnchor="page" w:x="2506" w:y="136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rStyle w:val="CharStyle22"/>
        </w:rPr>
        <w:t>Podlahy povlakové</w:t>
      </w:r>
      <w:bookmarkEnd w:id="4"/>
    </w:p>
    <w:p>
      <w:pPr>
        <w:pStyle w:val="Style21"/>
        <w:keepNext/>
        <w:keepLines/>
        <w:framePr w:w="998" w:h="346" w:wrap="none" w:hAnchor="page" w:x="9984" w:y="13835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" w:name="bookmark6"/>
      <w:r>
        <w:rPr>
          <w:rStyle w:val="CharStyle22"/>
        </w:rPr>
        <w:t>69 393,651</w:t>
      </w:r>
      <w:bookmarkEnd w:id="6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75" w:right="419" w:bottom="913" w:left="681" w:header="547" w:footer="3" w:gutter="0"/>
          <w:pgNumType w:start="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13"/>
        <w:gridCol w:w="1392"/>
        <w:gridCol w:w="4243"/>
        <w:gridCol w:w="538"/>
        <w:gridCol w:w="1152"/>
        <w:gridCol w:w="1123"/>
        <w:gridCol w:w="1411"/>
      </w:tblGrid>
      <w:tr>
        <w:trPr>
          <w:trHeight w:val="288" w:hRule="exact"/>
        </w:trPr>
        <w:tc>
          <w:tcPr>
            <w:gridSpan w:val="6"/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96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Položkový rozpočet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S: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8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2024009</w:t>
              <w:tab/>
              <w:t>Úpravy administrativního pracoviště techniků autodílny ZZS JmK v Brně - černovícich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O: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SO 102</w:t>
              <w:tab/>
              <w:t>Autoservis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CEDAE1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R: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CEDAE1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01</w:t>
              <w:tab/>
              <w:t>Architektonicko stavební řešení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EDAE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P.č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čísle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Název potožky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 xml:space="preserve">Cena </w:t>
            </w:r>
            <w:r>
              <w:rPr>
                <w:rStyle w:val="CharStyle3"/>
                <w:i/>
                <w:iCs/>
                <w:sz w:val="19"/>
                <w:szCs w:val="19"/>
              </w:rPr>
              <w:t>i</w:t>
            </w:r>
            <w:r>
              <w:rPr>
                <w:rStyle w:val="CharStyle3"/>
                <w:sz w:val="19"/>
                <w:szCs w:val="19"/>
              </w:rPr>
              <w:t xml:space="preserve">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R7765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3"/>
              </w:rPr>
              <w:t>Lepeni povlakových poďah z pasu kaučukových ti 2.0 mm, pouze potaženi- pryž ve specifikaci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28.30000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932,00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24 511.60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R776 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Kaučuková podlahovina, rola. tl. 2.0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30.24500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1 433,80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44 877.53</w:t>
            </w:r>
          </w:p>
        </w:tc>
      </w:tr>
      <w:tr>
        <w:trPr>
          <w:trHeight w:val="259" w:hRule="exact"/>
        </w:trPr>
        <w:tc>
          <w:tcPr>
            <w:gridSpan w:val="7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21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  <w:color w:val="6E798C"/>
              </w:rPr>
              <w:t>25.3'1.15</w:t>
              <w:tab/>
              <w:t>30.2*500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99B776101R00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3"/>
              </w:rPr>
              <w:t>Přesun hmot pro podlahy povlakové v objektech výšky do 6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0.0C684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661 ,C0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4,52</w:t>
            </w:r>
          </w:p>
        </w:tc>
      </w:tr>
      <w:tr>
        <w:trPr>
          <w:trHeight w:val="240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underscore" w:pos="1766" w:val="left"/>
                <w:tab w:pos="934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784</w:t>
              <w:tab/>
            </w:r>
            <w:r>
              <w:rPr>
                <w:rStyle w:val="CharStyle3"/>
                <w:sz w:val="19"/>
                <w:szCs w:val="19"/>
                <w:u w:val="single"/>
              </w:rPr>
              <w:t>Malby</w:t>
            </w:r>
            <w:r>
              <w:rPr>
                <w:rStyle w:val="CharStyle3"/>
                <w:sz w:val="19"/>
                <w:szCs w:val="19"/>
              </w:rPr>
              <w:tab/>
              <w:t>2 952.58</w:t>
            </w:r>
          </w:p>
        </w:tc>
      </w:tr>
      <w:tr>
        <w:trPr>
          <w:trHeight w:val="44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54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19I784165511R00</w:t>
              <w:tab/>
              <w:t>Malby z ma '-irských směs! Otěruvzdomých, b$l05tS3%,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rStyle w:val="CharStyle3"/>
              </w:rPr>
              <w:t>.-edr.onasdbné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55,81435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vertAlign w:val="superscript"/>
              </w:rPr>
              <w:t>R</w:t>
            </w:r>
            <w:r>
              <w:rPr>
                <w:rStyle w:val="CharStyle3"/>
              </w:rPr>
              <w:t>"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3"/>
              </w:rPr>
              <w:t>2 952,58</w:t>
            </w:r>
          </w:p>
        </w:tc>
      </w:tr>
      <w:tr>
        <w:trPr>
          <w:trHeight w:val="998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443" w:val="left"/>
                <w:tab w:pos="7675" w:val="right"/>
              </w:tabs>
              <w:bidi w:val="0"/>
              <w:spacing w:before="0" w:after="60" w:line="240" w:lineRule="auto"/>
              <w:ind w:left="1800" w:right="0" w:firstLine="0"/>
              <w:jc w:val="left"/>
            </w:pPr>
            <w:r>
              <w:rPr>
                <w:rStyle w:val="CharStyle3"/>
                <w:color w:val="6E798C"/>
              </w:rPr>
              <w:t>pozn. C.</w:t>
              <w:tab/>
              <w:t>2.25.3</w:t>
              <w:tab/>
              <w:t>26.3O0C0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443" w:val="left"/>
                <w:tab w:pos="2654" w:val="left"/>
                <w:tab w:pos="7675" w:val="right"/>
              </w:tabs>
              <w:bidi w:val="0"/>
              <w:spacing w:before="0" w:after="60" w:line="240" w:lineRule="auto"/>
              <w:ind w:left="1800" w:right="0" w:firstLine="0"/>
              <w:jc w:val="left"/>
            </w:pPr>
            <w:r>
              <w:rPr>
                <w:rStyle w:val="CharStyle3"/>
                <w:color w:val="6E798C"/>
              </w:rPr>
              <w:t>pozr. 0</w:t>
              <w:tab/>
              <w:t>3:</w:t>
              <w:tab/>
              <w:t>1.81'&lt;0.25*2.96*0.12)</w:t>
              <w:tab/>
              <w:t>6,02730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443" w:val="left"/>
                <w:tab w:pos="2606" w:val="right"/>
                <w:tab w:pos="7685" w:val="right"/>
              </w:tabs>
              <w:bidi w:val="0"/>
              <w:spacing w:before="0" w:after="60" w:line="240" w:lineRule="auto"/>
              <w:ind w:left="1800" w:right="0" w:firstLine="0"/>
              <w:jc w:val="left"/>
            </w:pPr>
            <w:r>
              <w:rPr>
                <w:rStyle w:val="CharStyle3"/>
                <w:color w:val="6E798C"/>
              </w:rPr>
              <w:t>pozn č</w:t>
              <w:tab/>
              <w:t>4</w:t>
              <w:tab/>
              <w:t>: 0.885'3.33</w:t>
              <w:tab/>
              <w:t>2.94706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443" w:val="left"/>
                <w:tab w:pos="7685" w:val="right"/>
              </w:tabs>
              <w:bidi w:val="0"/>
              <w:spacing w:before="0" w:after="60" w:line="240" w:lineRule="auto"/>
              <w:ind w:left="1800" w:right="0" w:firstLine="0"/>
              <w:jc w:val="left"/>
            </w:pPr>
            <w:r>
              <w:rPr>
                <w:rStyle w:val="CharStyle3"/>
                <w:color w:val="6E798C"/>
              </w:rPr>
              <w:t>porn č</w:t>
              <w:tab/>
              <w:t>5: &lt;3.035-0.435)*7,9</w:t>
              <w:tab/>
              <w:t>20.54000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M22</w:t>
              <w:tab/>
              <w:t>Montáž sdělovací a zabezp. techniky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922.00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220261665R00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Zapištění drážky, Konečná úprava vč vyházeni drážek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20.0C003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46.10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922.00</w:t>
            </w:r>
          </w:p>
        </w:tc>
      </w:tr>
      <w:tr>
        <w:trPr>
          <w:trHeight w:val="25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D96</w:t>
              <w:tab/>
              <w:t>Přesuny suti a vybouraných hmot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4 196.84</w:t>
            </w: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979082318R00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3"/>
              </w:rPr>
              <w:t>Vodorovná doprava suti a vybouraných hmot vodorovná doprava suli a vybouraných hmot bez naloženi, s vytažením a hrubým urovnáním po suchu, vzdálenost pres 5000 do 6C00 m.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1,04790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263.50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276.12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979062319RCO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3"/>
              </w:rPr>
              <w:t>Vodorovná doprava suti a vybouraných hmot vodorovná doprava suti a vybouraných hmot bez nataženi, s vyložením a hrubým urovnáním po suchu. . příplatek za každých dalších i započatých 1005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1.04790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211,50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221.63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979081111RT2 | Odvoz suti a vybsurgných hmot na skládku do 1 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1.04793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400 CO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419.16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979081121RI2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3"/>
              </w:rPr>
              <w:t>Odvoz suti a vybouraných hmot na skládku příplatek za každý další 1 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1.04790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250.00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261.98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25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380" w:right="0" w:hanging="1380"/>
              <w:jc w:val="left"/>
            </w:pPr>
            <w:r>
              <w:rPr>
                <w:rStyle w:val="CharStyle3"/>
              </w:rPr>
              <w:t>97S9Š0107RC0 Poplatek za uloženi, směs betonu, cihel a dřeva. . skupina 17 09 04 z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1.04790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2 830,00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3 017.95</w:t>
            </w:r>
          </w:p>
        </w:tc>
      </w:tr>
      <w:tr>
        <w:trPr>
          <w:trHeight w:val="24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EDAE1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underscore" w:pos="17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  <w:u w:val="single"/>
              </w:rPr>
              <w:t>Díl: VN</w:t>
            </w:r>
            <w:r>
              <w:rPr>
                <w:rStyle w:val="CharStyle3"/>
                <w:sz w:val="19"/>
                <w:szCs w:val="19"/>
              </w:rPr>
              <w:tab/>
              <w:t>Vedlejší náklady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16 900.00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26|005121 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Zařízení staven&amp;á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Stxbcr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1,00200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1 200.001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3"/>
              </w:rPr>
              <w:t>1 200,00</w:t>
            </w:r>
          </w:p>
        </w:tc>
      </w:tr>
      <w:tr>
        <w:trPr>
          <w:trHeight w:val="24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25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271005122 R</w:t>
              <w:tab/>
              <w:t>i Provozní vlivy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03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Soubor</w:t>
              <w:tab/>
              <w:t>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3"/>
              </w:rPr>
              <w:t>6 400.00 i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3"/>
              </w:rPr>
              <w:t>6 400,00</w:t>
            </w: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28!C0512401C«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Koordinační Činnost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Sauixx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018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1,00000|</w:t>
              <w:tab/>
              <w:t>9 30O.C0’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3"/>
              </w:rPr>
              <w:t>9 300.00</w:t>
            </w:r>
          </w:p>
        </w:tc>
      </w:tr>
    </w:tbl>
    <w:sectPr>
      <w:footerReference w:type="default" r:id="rId8"/>
      <w:footnotePr>
        <w:pos w:val="pageBottom"/>
        <w:numFmt w:val="decimal"/>
        <w:numRestart w:val="continuous"/>
      </w:footnotePr>
      <w:pgSz w:w="11900" w:h="16840"/>
      <w:pgMar w:top="764" w:right="294" w:bottom="1042" w:left="470" w:header="33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649605</wp:posOffset>
              </wp:positionH>
              <wp:positionV relativeFrom="page">
                <wp:posOffset>10269220</wp:posOffset>
              </wp:positionV>
              <wp:extent cx="618744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744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4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Zpracováno programem BUlLDpower S. © RTS, a.s.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11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1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149999999999999pt;margin-top:808.60000000000002pt;width:487.19999999999999pt;height:8.6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sz w:val="17"/>
                        <w:szCs w:val="17"/>
                      </w:rPr>
                      <w:t>Zpracováno programem BUlLDpower S. © RTS,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11"/>
                          <w:rFonts w:ascii="Arial" w:eastAsia="Arial" w:hAnsi="Arial" w:cs="Arial"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11"/>
                        <w:rFonts w:ascii="Arial" w:eastAsia="Arial" w:hAnsi="Arial" w:cs="Arial"/>
                        <w:sz w:val="17"/>
                        <w:szCs w:val="17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10257155</wp:posOffset>
              </wp:positionV>
              <wp:extent cx="6187440" cy="1155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744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4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Zpracováno programem BUlLDpower S. © RTS. a.s.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11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1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0.450000000000003pt;margin-top:807.64999999999998pt;width:487.19999999999999pt;height:9.09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sz w:val="17"/>
                        <w:szCs w:val="17"/>
                      </w:rPr>
                      <w:t>Zpracováno programem BUlLDpower S. © RTS.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11"/>
                          <w:rFonts w:ascii="Arial" w:eastAsia="Arial" w:hAnsi="Arial" w:cs="Arial"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11"/>
                        <w:rFonts w:ascii="Arial" w:eastAsia="Arial" w:hAnsi="Arial" w:cs="Arial"/>
                        <w:sz w:val="17"/>
                        <w:szCs w:val="17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10049510</wp:posOffset>
              </wp:positionV>
              <wp:extent cx="6827520" cy="1219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2752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Zpracova.no </w:t>
                          </w:r>
                          <w:r>
                            <w:rPr>
                              <w:rStyle w:val="CharStyle11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programem BUlLDpwer S. © RTS, a.s.</w:t>
                            <w:tab/>
                            <w:t>Stránka 1 2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6.450000000000003pt;margin-top:791.30000000000007pt;width:537.60000000000002pt;height:9.59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sz w:val="19"/>
                        <w:szCs w:val="19"/>
                        <w:lang w:val="en-US" w:eastAsia="en-US" w:bidi="en-US"/>
                      </w:rPr>
                      <w:t xml:space="preserve">Zpracova.no </w:t>
                    </w:r>
                    <w:r>
                      <w:rPr>
                        <w:rStyle w:val="CharStyle11"/>
                        <w:rFonts w:ascii="Arial" w:eastAsia="Arial" w:hAnsi="Arial" w:cs="Arial"/>
                        <w:sz w:val="19"/>
                        <w:szCs w:val="19"/>
                      </w:rPr>
                      <w:t>programem BUlLDpwer S. © RTS, a.s.</w:t>
                      <w:tab/>
                      <w:t>Stránka 1 2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469265</wp:posOffset>
              </wp:positionH>
              <wp:positionV relativeFrom="page">
                <wp:posOffset>10031730</wp:posOffset>
              </wp:positionV>
              <wp:extent cx="6827520" cy="1282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2752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Zpracováno programem BUlLDpower S, © RTS. a.S.</w:t>
                            <w:tab/>
                            <w:t>Stránka 2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6.950000000000003pt;margin-top:789.89999999999998pt;width:537.60000000000002pt;height:10.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sz w:val="19"/>
                        <w:szCs w:val="19"/>
                      </w:rPr>
                      <w:t>Zpracováno programem BUlLDpower S, © RTS. a.S.</w:t>
                      <w:tab/>
                      <w:t>Stránka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Záhlaví nebo zápatí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Titulek tabulky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6E798C"/>
      <w:sz w:val="15"/>
      <w:szCs w:val="15"/>
      <w:u w:val="none"/>
    </w:rPr>
  </w:style>
  <w:style w:type="character" w:customStyle="1" w:styleId="CharStyle22">
    <w:name w:val="Nadpis #2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">
    <w:name w:val="Základní text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6E798C"/>
      <w:sz w:val="15"/>
      <w:szCs w:val="15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auto"/>
      <w:spacing w:after="2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Titulek tabulky"/>
    <w:basedOn w:val="Normal"/>
    <w:link w:val="CharStyle2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E798C"/>
      <w:sz w:val="15"/>
      <w:szCs w:val="15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3">
    <w:name w:val="Základní text"/>
    <w:basedOn w:val="Normal"/>
    <w:link w:val="CharStyle24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E798C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