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6D4D" w14:textId="77777777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sz w:val="56"/>
          <w:szCs w:val="56"/>
        </w:rPr>
      </w:pPr>
      <w:r w:rsidRPr="00C97E07">
        <w:rPr>
          <w:rFonts w:ascii="LadislavSemiBold" w:hAnsi="LadislavSemiBold"/>
          <w:caps/>
          <w:sz w:val="56"/>
          <w:szCs w:val="56"/>
        </w:rPr>
        <w:t>Objednávka pronájmu prostor</w:t>
      </w:r>
    </w:p>
    <w:p w14:paraId="3A6EEAFB" w14:textId="77777777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sz w:val="34"/>
          <w:szCs w:val="34"/>
        </w:rPr>
      </w:pPr>
      <w:proofErr w:type="spellStart"/>
      <w:r w:rsidRPr="00C97E07">
        <w:rPr>
          <w:sz w:val="34"/>
          <w:szCs w:val="34"/>
        </w:rPr>
        <w:t>Villa</w:t>
      </w:r>
      <w:proofErr w:type="spellEnd"/>
      <w:r w:rsidRPr="00C97E07">
        <w:rPr>
          <w:sz w:val="34"/>
          <w:szCs w:val="34"/>
        </w:rPr>
        <w:t xml:space="preserve"> </w:t>
      </w:r>
      <w:proofErr w:type="spellStart"/>
      <w:r w:rsidRPr="00C97E07">
        <w:rPr>
          <w:sz w:val="34"/>
          <w:szCs w:val="34"/>
        </w:rPr>
        <w:t>Pellé</w:t>
      </w:r>
      <w:proofErr w:type="spellEnd"/>
      <w:r w:rsidRPr="00C97E07">
        <w:rPr>
          <w:sz w:val="34"/>
          <w:szCs w:val="34"/>
        </w:rPr>
        <w:t>, Pelléova 10, Praha 6</w:t>
      </w:r>
    </w:p>
    <w:p w14:paraId="4C396803" w14:textId="77777777" w:rsidR="0079258D" w:rsidRPr="00C97E07" w:rsidRDefault="007925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sz w:val="34"/>
          <w:szCs w:val="34"/>
        </w:rPr>
      </w:pPr>
    </w:p>
    <w:p w14:paraId="51582A35" w14:textId="77777777" w:rsidR="0079258D" w:rsidRPr="00C97E07" w:rsidRDefault="0079258D">
      <w:pPr>
        <w:rPr>
          <w:lang w:val="cs-CZ"/>
        </w:rPr>
        <w:sectPr w:rsidR="0079258D" w:rsidRPr="00C97E07" w:rsidSect="00AE280F">
          <w:pgSz w:w="11906" w:h="16838"/>
          <w:pgMar w:top="1134" w:right="1134" w:bottom="1134" w:left="1134" w:header="709" w:footer="850" w:gutter="0"/>
          <w:cols w:space="708"/>
          <w:formProt w:val="0"/>
          <w:docGrid w:linePitch="100"/>
        </w:sectPr>
      </w:pPr>
    </w:p>
    <w:p w14:paraId="2AC32D83" w14:textId="04A6B4F4" w:rsidR="00EA4CD9" w:rsidRPr="00C97E07" w:rsidRDefault="00EA4CD9" w:rsidP="00EA4CD9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eastAsia="LadislavSemiBold" w:hAnsi="LadislavSemiBold" w:cs="LadislavSemiBold"/>
        </w:rPr>
      </w:pPr>
      <w:r w:rsidRPr="00C97E07">
        <w:rPr>
          <w:rFonts w:ascii="LadislavSemiBold" w:hAnsi="LadislavSemiBold"/>
        </w:rPr>
        <w:t xml:space="preserve">Objednatel: </w:t>
      </w:r>
      <w:r w:rsidR="00621FA6" w:rsidRPr="00C97E07">
        <w:rPr>
          <w:rFonts w:ascii="LadislavSemiBold" w:hAnsi="LadislavSemiBold"/>
        </w:rPr>
        <w:t>Vysoká škola chemicko-technologická v Praze</w:t>
      </w:r>
    </w:p>
    <w:p w14:paraId="11F8C62D" w14:textId="3943F5B9" w:rsidR="00F72099" w:rsidRPr="00C97E07" w:rsidRDefault="00A7043F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ab/>
      </w:r>
      <w:r w:rsidRPr="00C97E07">
        <w:rPr>
          <w:rFonts w:ascii="LadislavSemiBold" w:hAnsi="LadislavSemiBold"/>
        </w:rPr>
        <w:tab/>
      </w:r>
      <w:r w:rsidR="00621FA6" w:rsidRPr="00C97E07">
        <w:rPr>
          <w:rFonts w:ascii="LadislavSemiBold" w:hAnsi="LadislavSemiBold"/>
        </w:rPr>
        <w:t>Technická 1905/5, Praha 6</w:t>
      </w:r>
    </w:p>
    <w:p w14:paraId="596F0A6A" w14:textId="490C0910" w:rsidR="00F72099" w:rsidRPr="00C97E07" w:rsidRDefault="00621FA6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ab/>
      </w:r>
      <w:r w:rsidRPr="00C97E07">
        <w:rPr>
          <w:rFonts w:ascii="LadislavSemiBold" w:hAnsi="LadislavSemiBold"/>
        </w:rPr>
        <w:tab/>
        <w:t>IČ: 604 61 373</w:t>
      </w:r>
    </w:p>
    <w:p w14:paraId="08F349E2" w14:textId="63849FB0" w:rsidR="00621FA6" w:rsidRPr="00C97E07" w:rsidRDefault="00621FA6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ab/>
      </w:r>
      <w:r w:rsidRPr="00C97E07">
        <w:rPr>
          <w:rFonts w:ascii="LadislavSemiBold" w:hAnsi="LadislavSemiBold"/>
        </w:rPr>
        <w:tab/>
        <w:t>DIČ: CZ60461373</w:t>
      </w:r>
    </w:p>
    <w:p w14:paraId="71EEFCEC" w14:textId="613B2C21" w:rsidR="00621FA6" w:rsidRPr="00C97E07" w:rsidRDefault="00621FA6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 xml:space="preserve">Zastoupená </w:t>
      </w:r>
      <w:proofErr w:type="spellStart"/>
      <w:r w:rsidR="00A705DF">
        <w:rPr>
          <w:rFonts w:ascii="LadislavSemiBold" w:hAnsi="LadislavSemiBold"/>
        </w:rPr>
        <w:t>xxxxx</w:t>
      </w:r>
      <w:proofErr w:type="spellEnd"/>
      <w:r w:rsidRPr="00C97E07">
        <w:rPr>
          <w:rFonts w:ascii="LadislavSemiBold" w:hAnsi="LadislavSemiBold"/>
        </w:rPr>
        <w:t>, kvestorkou</w:t>
      </w:r>
    </w:p>
    <w:p w14:paraId="1F5B60E3" w14:textId="77777777" w:rsidR="00F72099" w:rsidRPr="00C97E07" w:rsidRDefault="00F72099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</w:p>
    <w:p w14:paraId="5BCE4A8F" w14:textId="77777777" w:rsidR="00F72099" w:rsidRPr="00C97E07" w:rsidRDefault="00F72099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</w:p>
    <w:p w14:paraId="3EF99A72" w14:textId="77777777" w:rsidR="00F72099" w:rsidRPr="00C97E07" w:rsidRDefault="00F72099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</w:p>
    <w:p w14:paraId="41F2D924" w14:textId="5861E777" w:rsidR="0079258D" w:rsidRPr="00C97E07" w:rsidRDefault="00A7043F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>Dodavatel:</w:t>
      </w:r>
    </w:p>
    <w:p w14:paraId="7C2D3603" w14:textId="3FD624FA" w:rsidR="00A7043F" w:rsidRPr="00C97E07" w:rsidRDefault="0052315A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eastAsia="LadislavSemiBold" w:hAnsi="LadislavSemiBold" w:cs="LadislavSemiBold"/>
          <w:b/>
          <w:bCs/>
          <w:color w:val="auto"/>
        </w:rPr>
      </w:pPr>
      <w:r w:rsidRPr="00C97E07">
        <w:rPr>
          <w:rFonts w:ascii="LadislavSemiBold" w:hAnsi="LadislavSemiBold"/>
          <w:b/>
          <w:bCs/>
          <w:color w:val="auto"/>
        </w:rPr>
        <w:t xml:space="preserve">Porte </w:t>
      </w:r>
      <w:proofErr w:type="spellStart"/>
      <w:r w:rsidRPr="00C97E07">
        <w:rPr>
          <w:rFonts w:ascii="LadislavSemiBold" w:hAnsi="LadislavSemiBold"/>
          <w:b/>
          <w:bCs/>
          <w:color w:val="auto"/>
        </w:rPr>
        <w:t>z.s</w:t>
      </w:r>
      <w:proofErr w:type="spellEnd"/>
      <w:r w:rsidRPr="00C97E07">
        <w:rPr>
          <w:rFonts w:ascii="LadislavSemiBold" w:hAnsi="LadislavSemiBold"/>
          <w:b/>
          <w:bCs/>
          <w:color w:val="auto"/>
        </w:rPr>
        <w:t>.</w:t>
      </w:r>
    </w:p>
    <w:p w14:paraId="02656703" w14:textId="33956C20" w:rsidR="000367BF" w:rsidRPr="00C97E07" w:rsidRDefault="000367BF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</w:pPr>
      <w:r w:rsidRPr="00C97E07">
        <w:t>Pelléova 10/91, Praha 6</w:t>
      </w:r>
      <w:r w:rsidR="00F72099" w:rsidRPr="00C97E07">
        <w:t>, 160 00</w:t>
      </w:r>
    </w:p>
    <w:p w14:paraId="38167A59" w14:textId="5E077AEF" w:rsidR="00F72099" w:rsidRPr="00C97E07" w:rsidRDefault="00A7043F" w:rsidP="00F72099">
      <w:pPr>
        <w:rPr>
          <w:rFonts w:ascii="Palatino Linotype" w:hAnsi="Palatino Linotype"/>
          <w:sz w:val="22"/>
          <w:szCs w:val="22"/>
          <w:lang w:val="cs-CZ"/>
        </w:rPr>
      </w:pPr>
      <w:r w:rsidRPr="00C97E07">
        <w:rPr>
          <w:lang w:val="cs-CZ"/>
        </w:rPr>
        <w:t>IČ:</w:t>
      </w:r>
      <w:r w:rsidR="00F72099" w:rsidRPr="00C97E07">
        <w:rPr>
          <w:rFonts w:ascii="Palatino Linotype" w:hAnsi="Palatino Linotype"/>
          <w:sz w:val="22"/>
          <w:szCs w:val="22"/>
          <w:lang w:val="cs-CZ"/>
        </w:rPr>
        <w:tab/>
      </w:r>
      <w:r w:rsidR="00F72099" w:rsidRPr="00C97E07">
        <w:rPr>
          <w:rFonts w:ascii="Palatino Linotype" w:hAnsi="Palatino Linotype"/>
          <w:sz w:val="22"/>
          <w:szCs w:val="22"/>
          <w:lang w:val="cs-CZ"/>
        </w:rPr>
        <w:tab/>
        <w:t>22908331</w:t>
      </w:r>
    </w:p>
    <w:p w14:paraId="51608684" w14:textId="77777777" w:rsidR="00F72099" w:rsidRPr="00C97E07" w:rsidRDefault="00F72099" w:rsidP="00F72099">
      <w:pPr>
        <w:rPr>
          <w:rFonts w:ascii="Palatino Linotype" w:hAnsi="Palatino Linotype"/>
          <w:sz w:val="22"/>
          <w:szCs w:val="22"/>
          <w:lang w:val="cs-CZ"/>
        </w:rPr>
      </w:pPr>
      <w:r w:rsidRPr="00C97E07">
        <w:rPr>
          <w:rFonts w:ascii="Palatino Linotype" w:hAnsi="Palatino Linotype"/>
          <w:sz w:val="22"/>
          <w:szCs w:val="22"/>
          <w:lang w:val="cs-CZ"/>
        </w:rPr>
        <w:t>DIČ:</w:t>
      </w:r>
      <w:r w:rsidRPr="00C97E07">
        <w:rPr>
          <w:rFonts w:ascii="Palatino Linotype" w:hAnsi="Palatino Linotype"/>
          <w:sz w:val="22"/>
          <w:szCs w:val="22"/>
          <w:lang w:val="cs-CZ"/>
        </w:rPr>
        <w:tab/>
      </w:r>
      <w:r w:rsidRPr="00C97E07">
        <w:rPr>
          <w:rFonts w:ascii="Palatino Linotype" w:hAnsi="Palatino Linotype"/>
          <w:sz w:val="22"/>
          <w:szCs w:val="22"/>
          <w:lang w:val="cs-CZ"/>
        </w:rPr>
        <w:tab/>
        <w:t>neplátce DPH</w:t>
      </w:r>
    </w:p>
    <w:p w14:paraId="19CEABF6" w14:textId="7F155C27" w:rsidR="00A7043F" w:rsidRPr="00C97E07" w:rsidRDefault="00A7043F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</w:pPr>
    </w:p>
    <w:p w14:paraId="46A2F5B2" w14:textId="14603E53" w:rsidR="00A7043F" w:rsidRPr="00C97E07" w:rsidRDefault="00A7043F" w:rsidP="00A7043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sectPr w:rsidR="00A7043F" w:rsidRPr="00C97E07" w:rsidSect="00AE280F">
          <w:type w:val="continuous"/>
          <w:pgSz w:w="11906" w:h="16838"/>
          <w:pgMar w:top="1134" w:right="1134" w:bottom="1134" w:left="1134" w:header="709" w:footer="850" w:gutter="0"/>
          <w:cols w:num="2" w:space="482"/>
          <w:formProt w:val="0"/>
          <w:docGrid w:linePitch="100"/>
        </w:sectPr>
      </w:pPr>
      <w:r w:rsidRPr="00C97E07">
        <w:t xml:space="preserve">zastoupené </w:t>
      </w:r>
      <w:proofErr w:type="spellStart"/>
      <w:r w:rsidR="00A705DF">
        <w:t>xxxxx</w:t>
      </w:r>
      <w:proofErr w:type="spellEnd"/>
      <w:r w:rsidR="00621FA6" w:rsidRPr="00C97E07">
        <w:t>, předsedkyní spolku</w:t>
      </w:r>
    </w:p>
    <w:p w14:paraId="3ED65537" w14:textId="77777777" w:rsidR="00DD4DB2" w:rsidRPr="00C97E07" w:rsidRDefault="00DD4DB2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</w:p>
    <w:p w14:paraId="74B8931D" w14:textId="3F8FF29A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>Obsah objednávky:</w:t>
      </w:r>
    </w:p>
    <w:p w14:paraId="19A24B4A" w14:textId="1763794E" w:rsidR="001C3A88" w:rsidRPr="00C97E07" w:rsidRDefault="003F5072" w:rsidP="00EA4CD9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ascii="LadislavSemiBold" w:eastAsia="LadislavSemiBold" w:hAnsi="LadislavSemiBold" w:cs="LadislavSemiBold"/>
          <w:caps/>
          <w:sz w:val="34"/>
          <w:szCs w:val="34"/>
        </w:rPr>
      </w:pPr>
      <w:r w:rsidRPr="00C97E07">
        <w:rPr>
          <w:rFonts w:ascii="LadislavSemiBold" w:eastAsia="LadislavSemiBold" w:hAnsi="LadislavSemiBold" w:cs="LadislavSemiBold"/>
          <w:caps/>
          <w:sz w:val="34"/>
          <w:szCs w:val="34"/>
        </w:rPr>
        <w:t>meeting Evropského konsorcia PanviPrep</w:t>
      </w:r>
      <w:r w:rsidR="00EA4CD9" w:rsidRPr="00C97E07">
        <w:rPr>
          <w:rFonts w:ascii="LadislavSemiBold" w:eastAsia="LadislavSemiBold" w:hAnsi="LadislavSemiBold" w:cs="LadislavSemiBold"/>
          <w:caps/>
          <w:sz w:val="34"/>
          <w:szCs w:val="34"/>
        </w:rPr>
        <w:t xml:space="preserve"> </w:t>
      </w:r>
      <w:r w:rsidR="00B135D0" w:rsidRPr="00C97E07">
        <w:t xml:space="preserve"> </w:t>
      </w:r>
    </w:p>
    <w:p w14:paraId="022F186C" w14:textId="77777777" w:rsidR="0079258D" w:rsidRPr="00C97E07" w:rsidRDefault="007925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</w:pPr>
    </w:p>
    <w:p w14:paraId="3330ED2A" w14:textId="7CCDC691" w:rsidR="00E82DE6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  <w:rPr>
          <w:rFonts w:ascii="LadislavSemiBold" w:eastAsia="LadislavSemiBold" w:hAnsi="LadislavSemiBold" w:cs="LadislavSemiBold"/>
          <w:b/>
          <w:bCs/>
          <w:caps/>
        </w:rPr>
      </w:pPr>
      <w:r w:rsidRPr="00C97E07">
        <w:rPr>
          <w:rFonts w:ascii="LadislavSemiBold" w:hAnsi="LadislavSemiBold"/>
        </w:rPr>
        <w:t xml:space="preserve">Datum: </w:t>
      </w:r>
      <w:r w:rsidR="00FB3698" w:rsidRPr="00C97E07">
        <w:rPr>
          <w:rFonts w:ascii="LadislavSemiBold" w:eastAsia="LadislavSemiBold" w:hAnsi="LadislavSemiBold" w:cs="LadislavSemiBold"/>
          <w:b/>
          <w:bCs/>
          <w:caps/>
        </w:rPr>
        <w:t>22.5.-23.5.202</w:t>
      </w:r>
      <w:r w:rsidR="008B7EAC" w:rsidRPr="00C97E07">
        <w:rPr>
          <w:rFonts w:ascii="LadislavSemiBold" w:eastAsia="LadislavSemiBold" w:hAnsi="LadislavSemiBold" w:cs="LadislavSemiBold"/>
          <w:b/>
          <w:bCs/>
          <w:caps/>
        </w:rPr>
        <w:t>5</w:t>
      </w:r>
    </w:p>
    <w:p w14:paraId="50BC062B" w14:textId="145F3EC7" w:rsidR="00E82DE6" w:rsidRPr="00C97E07" w:rsidRDefault="00EA4CD9" w:rsidP="00EA4CD9">
      <w:pPr>
        <w:rPr>
          <w:lang w:val="cs-CZ"/>
        </w:rPr>
      </w:pPr>
      <w:r w:rsidRPr="00C97E07">
        <w:rPr>
          <w:rFonts w:ascii="LadislavSemiBold" w:hAnsi="LadislavSemiBold"/>
          <w:lang w:val="cs-CZ"/>
        </w:rPr>
        <w:t>Plánovaný počet osob:</w:t>
      </w:r>
      <w:r w:rsidRPr="00C97E07">
        <w:rPr>
          <w:lang w:val="cs-CZ"/>
        </w:rPr>
        <w:t xml:space="preserve"> </w:t>
      </w:r>
      <w:r w:rsidR="00FB3698" w:rsidRPr="00C97E07">
        <w:rPr>
          <w:lang w:val="cs-CZ"/>
        </w:rPr>
        <w:t>6</w:t>
      </w:r>
      <w:r w:rsidR="0066757B" w:rsidRPr="00C97E07">
        <w:rPr>
          <w:lang w:val="cs-CZ"/>
        </w:rPr>
        <w:t>0</w:t>
      </w:r>
      <w:r w:rsidR="00AA56CD" w:rsidRPr="00C97E07">
        <w:rPr>
          <w:lang w:val="cs-CZ"/>
        </w:rPr>
        <w:t xml:space="preserve"> hostů</w:t>
      </w:r>
    </w:p>
    <w:p w14:paraId="2398F623" w14:textId="24F8021B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  <w:rPr>
          <w:rFonts w:eastAsia="Ladislav Light" w:cs="Ladislav Light"/>
        </w:rPr>
      </w:pPr>
      <w:r w:rsidRPr="00C97E07">
        <w:rPr>
          <w:rFonts w:ascii="LadislavSemiBold" w:hAnsi="LadislavSemiBold"/>
        </w:rPr>
        <w:t xml:space="preserve">Požadované prostory ve </w:t>
      </w:r>
      <w:proofErr w:type="spellStart"/>
      <w:r w:rsidRPr="00C97E07">
        <w:rPr>
          <w:rFonts w:ascii="LadislavSemiBold" w:hAnsi="LadislavSemiBold"/>
        </w:rPr>
        <w:t>Villa</w:t>
      </w:r>
      <w:proofErr w:type="spellEnd"/>
      <w:r w:rsidRPr="00C97E07">
        <w:rPr>
          <w:rFonts w:ascii="LadislavSemiBold" w:hAnsi="LadislavSemiBold"/>
        </w:rPr>
        <w:t xml:space="preserve"> </w:t>
      </w:r>
      <w:proofErr w:type="spellStart"/>
      <w:r w:rsidRPr="00C97E07">
        <w:rPr>
          <w:rFonts w:ascii="LadislavSemiBold" w:hAnsi="LadislavSemiBold"/>
        </w:rPr>
        <w:t>Pellé</w:t>
      </w:r>
      <w:proofErr w:type="spellEnd"/>
      <w:r w:rsidRPr="00C97E07">
        <w:rPr>
          <w:rFonts w:ascii="LadislavSemiBold" w:hAnsi="LadislavSemiBold"/>
        </w:rPr>
        <w:t xml:space="preserve">: </w:t>
      </w:r>
      <w:r w:rsidRPr="00C97E07">
        <w:rPr>
          <w:rFonts w:ascii="LadislavSemiBold" w:hAnsi="LadislavSemiBold"/>
          <w:b/>
          <w:bCs/>
        </w:rPr>
        <w:t>společenský sál</w:t>
      </w:r>
      <w:r w:rsidRPr="00C97E07">
        <w:rPr>
          <w:b/>
          <w:bCs/>
        </w:rPr>
        <w:t xml:space="preserve">, </w:t>
      </w:r>
      <w:r w:rsidR="0066757B" w:rsidRPr="00C97E07">
        <w:rPr>
          <w:b/>
          <w:bCs/>
        </w:rPr>
        <w:t xml:space="preserve">vedlejší sál, </w:t>
      </w:r>
      <w:r w:rsidRPr="00C97E07">
        <w:rPr>
          <w:b/>
          <w:bCs/>
        </w:rPr>
        <w:t>terasa, zahrada, šatn</w:t>
      </w:r>
      <w:r w:rsidR="00AA56CD" w:rsidRPr="00C97E07">
        <w:rPr>
          <w:b/>
          <w:bCs/>
        </w:rPr>
        <w:t>a</w:t>
      </w:r>
    </w:p>
    <w:p w14:paraId="3D0AB3CE" w14:textId="25597691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  <w:rPr>
          <w:rFonts w:ascii="LadislavSemiBold" w:hAnsi="LadislavSemiBold"/>
        </w:rPr>
      </w:pPr>
      <w:r w:rsidRPr="00C97E07">
        <w:rPr>
          <w:rFonts w:ascii="LadislavSemiBold" w:hAnsi="LadislavSemiBold"/>
        </w:rPr>
        <w:t xml:space="preserve">Požadované technické služby: </w:t>
      </w:r>
      <w:r w:rsidR="00212853" w:rsidRPr="00C97E07">
        <w:rPr>
          <w:rFonts w:ascii="LadislavSemiBold" w:hAnsi="LadislavSemiBold"/>
        </w:rPr>
        <w:t xml:space="preserve">2x hand </w:t>
      </w:r>
      <w:r w:rsidR="0066757B" w:rsidRPr="00C97E07">
        <w:rPr>
          <w:rFonts w:ascii="LadislavSemiBold" w:hAnsi="LadislavSemiBold"/>
        </w:rPr>
        <w:t>mikrofon</w:t>
      </w:r>
      <w:r w:rsidR="00212853" w:rsidRPr="00C97E07">
        <w:rPr>
          <w:rFonts w:ascii="LadislavSemiBold" w:hAnsi="LadislavSemiBold"/>
        </w:rPr>
        <w:t>, reproduktor, stojan na mikrofon</w:t>
      </w:r>
    </w:p>
    <w:p w14:paraId="5F680864" w14:textId="51584042" w:rsidR="0066757B" w:rsidRPr="00C97E07" w:rsidRDefault="0066757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</w:pPr>
      <w:bookmarkStart w:id="0" w:name="_Hlk134515010"/>
      <w:r w:rsidRPr="00C97E07">
        <w:t>Cena:</w:t>
      </w:r>
    </w:p>
    <w:bookmarkEnd w:id="0"/>
    <w:p w14:paraId="0FC1C565" w14:textId="5AEC34DB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  <w:u w:val="single"/>
        </w:rPr>
        <w:t xml:space="preserve">konference dvoudenní + večírek </w:t>
      </w:r>
      <w:r w:rsidR="00212853" w:rsidRPr="00C97E07">
        <w:rPr>
          <w:rFonts w:eastAsia="Ladislav Light" w:cs="Ladislav Light"/>
          <w:b/>
          <w:bCs/>
          <w:u w:val="single"/>
        </w:rPr>
        <w:t>společenský</w:t>
      </w:r>
      <w:r w:rsidR="00E467F0" w:rsidRPr="00C97E07">
        <w:rPr>
          <w:rFonts w:eastAsia="Ladislav Light" w:cs="Ladislav Light"/>
          <w:b/>
          <w:bCs/>
          <w:u w:val="single"/>
        </w:rPr>
        <w:t xml:space="preserve"> </w:t>
      </w:r>
      <w:r w:rsidRPr="00C97E07">
        <w:rPr>
          <w:rFonts w:eastAsia="Ladislav Light" w:cs="Ladislav Light"/>
          <w:b/>
          <w:bCs/>
          <w:u w:val="single"/>
        </w:rPr>
        <w:t>sál</w:t>
      </w:r>
      <w:r w:rsidR="00B604CB" w:rsidRPr="00C97E07">
        <w:rPr>
          <w:rFonts w:eastAsia="Ladislav Light" w:cs="Ladislav Light"/>
          <w:b/>
          <w:bCs/>
          <w:u w:val="single"/>
        </w:rPr>
        <w:t>, terasa</w:t>
      </w:r>
      <w:r w:rsidRPr="00C97E07">
        <w:rPr>
          <w:rFonts w:eastAsia="Ladislav Light" w:cs="Ladislav Light"/>
          <w:b/>
          <w:bCs/>
          <w:u w:val="single"/>
        </w:rPr>
        <w:t xml:space="preserve"> a zahrada</w:t>
      </w:r>
      <w:r w:rsidRPr="00C97E07">
        <w:rPr>
          <w:rFonts w:eastAsia="Ladislav Light" w:cs="Ladislav Light"/>
          <w:b/>
          <w:bCs/>
        </w:rPr>
        <w:t xml:space="preserve"> 22.5. - 23.5.2025</w:t>
      </w:r>
    </w:p>
    <w:p w14:paraId="17BE6453" w14:textId="58211D5C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akce 22.5.2025   </w:t>
      </w:r>
      <w:proofErr w:type="gramStart"/>
      <w:r w:rsidRPr="00C97E07">
        <w:rPr>
          <w:rFonts w:eastAsia="Ladislav Light" w:cs="Ladislav Light"/>
          <w:b/>
          <w:bCs/>
        </w:rPr>
        <w:t>8-22hod</w:t>
      </w:r>
      <w:proofErr w:type="gramEnd"/>
      <w:r w:rsidRPr="00C97E07">
        <w:rPr>
          <w:rFonts w:eastAsia="Ladislav Light" w:cs="Ladislav Light"/>
          <w:b/>
          <w:bCs/>
        </w:rPr>
        <w:t>, 23.5.2025 8-19hod</w:t>
      </w:r>
    </w:p>
    <w:p w14:paraId="7E1B7334" w14:textId="6C46A2F9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příprava 2.000,-Kč/hod                                                            4hod        </w:t>
      </w:r>
      <w:r w:rsidR="004D201A">
        <w:rPr>
          <w:rFonts w:eastAsia="Ladislav Light" w:cs="Ladislav Light"/>
          <w:b/>
          <w:bCs/>
        </w:rPr>
        <w:t xml:space="preserve"> </w:t>
      </w:r>
      <w:proofErr w:type="gramStart"/>
      <w:r w:rsidRPr="00C97E07">
        <w:rPr>
          <w:rFonts w:eastAsia="Ladislav Light" w:cs="Ladislav Light"/>
          <w:b/>
          <w:bCs/>
        </w:rPr>
        <w:t>8.000,-</w:t>
      </w:r>
      <w:proofErr w:type="gramEnd"/>
      <w:r w:rsidRPr="00C97E07">
        <w:rPr>
          <w:rFonts w:eastAsia="Ladislav Light" w:cs="Ladislav Light"/>
          <w:b/>
          <w:bCs/>
        </w:rPr>
        <w:t>Kč</w:t>
      </w:r>
    </w:p>
    <w:p w14:paraId="5171457B" w14:textId="0A8D5D72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 xml:space="preserve">akce pronájem </w:t>
      </w:r>
      <w:r w:rsidR="00847F4C" w:rsidRPr="00C97E07">
        <w:rPr>
          <w:rFonts w:eastAsia="Ladislav Light" w:cs="Ladislav Light"/>
          <w:b/>
          <w:bCs/>
        </w:rPr>
        <w:t xml:space="preserve">společenský </w:t>
      </w:r>
      <w:r w:rsidRPr="00C97E07">
        <w:rPr>
          <w:rFonts w:eastAsia="Ladislav Light" w:cs="Ladislav Light"/>
          <w:b/>
          <w:bCs/>
        </w:rPr>
        <w:t>sál</w:t>
      </w:r>
      <w:r w:rsidR="00847F4C" w:rsidRPr="00C97E07">
        <w:rPr>
          <w:rFonts w:eastAsia="Ladislav Light" w:cs="Ladislav Light"/>
          <w:b/>
          <w:bCs/>
        </w:rPr>
        <w:t>, vedlejší sál</w:t>
      </w:r>
      <w:r w:rsidRPr="00C97E07">
        <w:rPr>
          <w:rFonts w:eastAsia="Ladislav Light" w:cs="Ladislav Light"/>
          <w:b/>
          <w:bCs/>
        </w:rPr>
        <w:t>, terasa</w:t>
      </w:r>
      <w:r w:rsidR="00212853" w:rsidRPr="00C97E07">
        <w:rPr>
          <w:rFonts w:eastAsia="Ladislav Light" w:cs="Ladislav Light"/>
          <w:b/>
          <w:bCs/>
        </w:rPr>
        <w:t>,</w:t>
      </w:r>
      <w:r w:rsidR="00C97E07">
        <w:rPr>
          <w:rFonts w:eastAsia="Ladislav Light" w:cs="Ladislav Light"/>
          <w:b/>
          <w:bCs/>
        </w:rPr>
        <w:t xml:space="preserve"> </w:t>
      </w:r>
      <w:r w:rsidRPr="00C97E07">
        <w:rPr>
          <w:rFonts w:eastAsia="Ladislav Light" w:cs="Ladislav Light"/>
          <w:b/>
          <w:bCs/>
        </w:rPr>
        <w:t xml:space="preserve">zahrada  </w:t>
      </w:r>
      <w:r w:rsidR="004D201A">
        <w:rPr>
          <w:rFonts w:eastAsia="Ladislav Light" w:cs="Ladislav Light"/>
          <w:b/>
          <w:bCs/>
        </w:rPr>
        <w:t xml:space="preserve">   </w:t>
      </w:r>
      <w:proofErr w:type="gramStart"/>
      <w:r w:rsidRPr="00C97E07">
        <w:rPr>
          <w:rFonts w:eastAsia="Ladislav Light" w:cs="Ladislav Light"/>
          <w:b/>
          <w:bCs/>
        </w:rPr>
        <w:t>3.800,-</w:t>
      </w:r>
      <w:proofErr w:type="gramEnd"/>
      <w:r w:rsidRPr="00C97E07">
        <w:rPr>
          <w:rFonts w:eastAsia="Ladislav Light" w:cs="Ladislav Light"/>
          <w:b/>
          <w:bCs/>
        </w:rPr>
        <w:t>Kč/hod  </w:t>
      </w:r>
    </w:p>
    <w:p w14:paraId="7E1F94C9" w14:textId="4D2D8F59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 xml:space="preserve"> 22.5.2025   8-22hod                                                                  14hod     </w:t>
      </w:r>
      <w:proofErr w:type="gramStart"/>
      <w:r w:rsidRPr="00C97E07">
        <w:rPr>
          <w:rFonts w:eastAsia="Ladislav Light" w:cs="Ladislav Light"/>
          <w:b/>
          <w:bCs/>
        </w:rPr>
        <w:t>53.200,-</w:t>
      </w:r>
      <w:proofErr w:type="gramEnd"/>
      <w:r w:rsidRPr="00C97E07">
        <w:rPr>
          <w:rFonts w:eastAsia="Ladislav Light" w:cs="Ladislav Light"/>
          <w:b/>
          <w:bCs/>
        </w:rPr>
        <w:t>Kč</w:t>
      </w:r>
    </w:p>
    <w:p w14:paraId="1C9BEFD0" w14:textId="41D2EEE2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 xml:space="preserve"> 23.5.2025   8-19hod                                                                  11hod     </w:t>
      </w:r>
      <w:proofErr w:type="gramStart"/>
      <w:r w:rsidRPr="00C97E07">
        <w:rPr>
          <w:rFonts w:eastAsia="Ladislav Light" w:cs="Ladislav Light"/>
          <w:b/>
          <w:bCs/>
        </w:rPr>
        <w:t>41.800,-</w:t>
      </w:r>
      <w:proofErr w:type="gramEnd"/>
      <w:r w:rsidRPr="00C97E07">
        <w:rPr>
          <w:rFonts w:eastAsia="Ladislav Light" w:cs="Ladislav Light"/>
          <w:b/>
          <w:bCs/>
        </w:rPr>
        <w:t>Kč</w:t>
      </w:r>
    </w:p>
    <w:p w14:paraId="254BBDBB" w14:textId="01B62113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deinstalace, úklid    2.000,-Kč/hod                                       3hod         </w:t>
      </w:r>
      <w:proofErr w:type="gramStart"/>
      <w:r w:rsidRPr="00C97E07">
        <w:rPr>
          <w:rFonts w:eastAsia="Ladislav Light" w:cs="Ladislav Light"/>
          <w:b/>
          <w:bCs/>
        </w:rPr>
        <w:t>6.000,-</w:t>
      </w:r>
      <w:proofErr w:type="gramEnd"/>
      <w:r w:rsidRPr="00C97E07">
        <w:rPr>
          <w:rFonts w:eastAsia="Ladislav Light" w:cs="Ladislav Light"/>
          <w:b/>
          <w:bCs/>
        </w:rPr>
        <w:t>Kč</w:t>
      </w:r>
    </w:p>
    <w:p w14:paraId="65BA6721" w14:textId="37A442FA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služba v místě      250,-Kč/hod                                                                    </w:t>
      </w:r>
      <w:proofErr w:type="gramStart"/>
      <w:r w:rsidRPr="00C97E07">
        <w:rPr>
          <w:rFonts w:eastAsia="Ladislav Light" w:cs="Ladislav Light"/>
          <w:b/>
          <w:bCs/>
        </w:rPr>
        <w:t>6.000,-</w:t>
      </w:r>
      <w:proofErr w:type="gramEnd"/>
      <w:r w:rsidRPr="00C97E07">
        <w:rPr>
          <w:rFonts w:eastAsia="Ladislav Light" w:cs="Ladislav Light"/>
          <w:b/>
          <w:bCs/>
        </w:rPr>
        <w:t>Kč</w:t>
      </w:r>
    </w:p>
    <w:p w14:paraId="3B133FAB" w14:textId="0FB2E2A8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šatna                                                                                  </w:t>
      </w:r>
      <w:r w:rsidR="00F72099" w:rsidRPr="00C97E07">
        <w:rPr>
          <w:rFonts w:eastAsia="Ladislav Light" w:cs="Ladislav Light"/>
          <w:b/>
          <w:bCs/>
        </w:rPr>
        <w:t xml:space="preserve">        </w:t>
      </w:r>
      <w:r w:rsidRPr="00C97E07">
        <w:rPr>
          <w:rFonts w:eastAsia="Ladislav Light" w:cs="Ladislav Light"/>
          <w:b/>
          <w:bCs/>
        </w:rPr>
        <w:t>                       neúčtováno</w:t>
      </w:r>
    </w:p>
    <w:p w14:paraId="6C7E656D" w14:textId="0AEA4416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židle                                                                                     </w:t>
      </w:r>
      <w:r w:rsidR="00F72099" w:rsidRPr="00C97E07">
        <w:rPr>
          <w:rFonts w:eastAsia="Ladislav Light" w:cs="Ladislav Light"/>
          <w:b/>
          <w:bCs/>
        </w:rPr>
        <w:t xml:space="preserve">       </w:t>
      </w:r>
      <w:r w:rsidRPr="00C97E07">
        <w:rPr>
          <w:rFonts w:eastAsia="Ladislav Light" w:cs="Ladislav Light"/>
          <w:b/>
          <w:bCs/>
        </w:rPr>
        <w:t>                      ne</w:t>
      </w:r>
      <w:r w:rsidR="00213464">
        <w:rPr>
          <w:rFonts w:eastAsia="Ladislav Light" w:cs="Ladislav Light"/>
          <w:b/>
          <w:bCs/>
        </w:rPr>
        <w:t>ú</w:t>
      </w:r>
      <w:r w:rsidRPr="00C97E07">
        <w:rPr>
          <w:rFonts w:eastAsia="Ladislav Light" w:cs="Ladislav Light"/>
          <w:b/>
          <w:bCs/>
        </w:rPr>
        <w:t>čtováno </w:t>
      </w:r>
    </w:p>
    <w:p w14:paraId="4805EC6D" w14:textId="096F8AAF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celkem                                                                                        </w:t>
      </w:r>
      <w:r w:rsidR="00F72099" w:rsidRPr="00C97E07">
        <w:rPr>
          <w:rFonts w:eastAsia="Ladislav Light" w:cs="Ladislav Light"/>
          <w:b/>
          <w:bCs/>
        </w:rPr>
        <w:t xml:space="preserve">             </w:t>
      </w:r>
      <w:r w:rsidRPr="00C97E07">
        <w:rPr>
          <w:rFonts w:eastAsia="Ladislav Light" w:cs="Ladislav Light"/>
          <w:b/>
          <w:bCs/>
        </w:rPr>
        <w:t>       </w:t>
      </w:r>
      <w:proofErr w:type="gramStart"/>
      <w:r w:rsidRPr="00C97E07">
        <w:rPr>
          <w:rFonts w:eastAsia="Ladislav Light" w:cs="Ladislav Light"/>
          <w:b/>
          <w:bCs/>
        </w:rPr>
        <w:t>115.000,-</w:t>
      </w:r>
      <w:proofErr w:type="gramEnd"/>
      <w:r w:rsidRPr="00C97E07">
        <w:rPr>
          <w:rFonts w:eastAsia="Ladislav Light" w:cs="Ladislav Light"/>
          <w:b/>
          <w:bCs/>
        </w:rPr>
        <w:t xml:space="preserve">Kč </w:t>
      </w:r>
    </w:p>
    <w:p w14:paraId="264BE5BE" w14:textId="7DF2FAAE" w:rsidR="008B7EAC" w:rsidRPr="00C97E07" w:rsidRDefault="008B7EAC" w:rsidP="008B7EA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  <w:b/>
          <w:bCs/>
        </w:rPr>
      </w:pPr>
      <w:r w:rsidRPr="00C97E07">
        <w:rPr>
          <w:rFonts w:eastAsia="Ladislav Light" w:cs="Ladislav Light"/>
          <w:b/>
          <w:bCs/>
        </w:rPr>
        <w:t>sleva 10%                                                                                </w:t>
      </w:r>
      <w:r w:rsidR="00F72099" w:rsidRPr="00C97E07">
        <w:rPr>
          <w:rFonts w:eastAsia="Ladislav Light" w:cs="Ladislav Light"/>
          <w:b/>
          <w:bCs/>
        </w:rPr>
        <w:t xml:space="preserve">             </w:t>
      </w:r>
      <w:r w:rsidRPr="00C97E07">
        <w:rPr>
          <w:rFonts w:eastAsia="Ladislav Light" w:cs="Ladislav Light"/>
          <w:b/>
          <w:bCs/>
        </w:rPr>
        <w:t>         </w:t>
      </w:r>
      <w:proofErr w:type="gramStart"/>
      <w:r w:rsidRPr="00C97E07">
        <w:rPr>
          <w:rFonts w:eastAsia="Ladislav Light" w:cs="Ladislav Light"/>
          <w:b/>
          <w:bCs/>
        </w:rPr>
        <w:t>103.500,-</w:t>
      </w:r>
      <w:proofErr w:type="gramEnd"/>
      <w:r w:rsidRPr="00C97E07">
        <w:rPr>
          <w:rFonts w:eastAsia="Ladislav Light" w:cs="Ladislav Light"/>
          <w:b/>
          <w:bCs/>
        </w:rPr>
        <w:t xml:space="preserve">Kč </w:t>
      </w:r>
    </w:p>
    <w:p w14:paraId="1D726972" w14:textId="77777777" w:rsidR="00FB3698" w:rsidRPr="00C97E07" w:rsidRDefault="00FB3698" w:rsidP="00FB3698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</w:rPr>
      </w:pPr>
      <w:r w:rsidRPr="00C97E07">
        <w:rPr>
          <w:rFonts w:eastAsia="Ladislav Light" w:cs="Ladislav Light"/>
          <w:b/>
          <w:bCs/>
        </w:rPr>
        <w:lastRenderedPageBreak/>
        <w:t> </w:t>
      </w:r>
    </w:p>
    <w:p w14:paraId="02FFAC4C" w14:textId="77777777" w:rsidR="00FB3698" w:rsidRPr="00C97E07" w:rsidRDefault="00FB3698" w:rsidP="00FB3698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rPr>
          <w:rFonts w:eastAsia="Ladislav Light" w:cs="Ladislav Light"/>
        </w:rPr>
      </w:pPr>
      <w:r w:rsidRPr="00C97E07">
        <w:rPr>
          <w:rFonts w:eastAsia="Ladislav Light" w:cs="Ladislav Light"/>
        </w:rPr>
        <w:t> </w:t>
      </w:r>
    </w:p>
    <w:p w14:paraId="76BFBA70" w14:textId="77777777" w:rsidR="00AA56CD" w:rsidRPr="00C97E07" w:rsidRDefault="00AA56C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rPr>
          <w:rFonts w:eastAsia="Ladislav Light" w:cs="Ladislav Light"/>
        </w:rPr>
      </w:pPr>
    </w:p>
    <w:p w14:paraId="0D28EAFD" w14:textId="77777777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282" w:line="240" w:lineRule="auto"/>
        <w:rPr>
          <w:rFonts w:ascii="LadislavSemiBold" w:eastAsia="LadislavSemiBold" w:hAnsi="LadislavSemiBold" w:cs="LadislavSemiBold"/>
          <w:u w:color="000000"/>
        </w:rPr>
      </w:pPr>
      <w:r w:rsidRPr="00C97E07">
        <w:rPr>
          <w:rFonts w:ascii="LadislavSemiBold" w:hAnsi="LadislavSemiBold"/>
          <w:color w:val="FF4F79"/>
          <w:sz w:val="26"/>
          <w:szCs w:val="26"/>
          <w:u w:color="000000"/>
        </w:rPr>
        <w:t>Smluvní podmínky</w:t>
      </w:r>
    </w:p>
    <w:p w14:paraId="34EA87B4" w14:textId="30BF84DC" w:rsidR="00E467F0" w:rsidRPr="00C97E07" w:rsidRDefault="00E467F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0000"/>
        </w:rPr>
      </w:pPr>
      <w:r w:rsidRPr="00C97E07">
        <w:rPr>
          <w:sz w:val="22"/>
          <w:szCs w:val="22"/>
          <w:u w:color="000000"/>
        </w:rPr>
        <w:t xml:space="preserve">Dodavatel prohlašuje, že je na základě smluvních ujednání s vlastníkem nemovitosti oprávněn v rozsahu této objednávky nakládat s prostory </w:t>
      </w:r>
      <w:proofErr w:type="spellStart"/>
      <w:r w:rsidRPr="00C97E07">
        <w:rPr>
          <w:sz w:val="22"/>
          <w:szCs w:val="22"/>
          <w:u w:color="000000"/>
        </w:rPr>
        <w:t>Villa</w:t>
      </w:r>
      <w:proofErr w:type="spellEnd"/>
      <w:r w:rsidRPr="00C97E07">
        <w:rPr>
          <w:sz w:val="22"/>
          <w:szCs w:val="22"/>
          <w:u w:color="000000"/>
        </w:rPr>
        <w:t xml:space="preserve"> </w:t>
      </w:r>
      <w:proofErr w:type="spellStart"/>
      <w:r w:rsidRPr="00C97E07">
        <w:rPr>
          <w:sz w:val="22"/>
          <w:szCs w:val="22"/>
          <w:u w:color="000000"/>
        </w:rPr>
        <w:t>Pellé</w:t>
      </w:r>
      <w:proofErr w:type="spellEnd"/>
      <w:r w:rsidRPr="00C97E07">
        <w:rPr>
          <w:sz w:val="22"/>
          <w:szCs w:val="22"/>
          <w:u w:color="000000"/>
        </w:rPr>
        <w:t xml:space="preserve">.  Ukáže-li se toto prohlášení </w:t>
      </w:r>
      <w:r w:rsidR="00611865" w:rsidRPr="00C97E07">
        <w:rPr>
          <w:sz w:val="22"/>
          <w:szCs w:val="22"/>
          <w:u w:color="000000"/>
        </w:rPr>
        <w:t xml:space="preserve">nepravdivé, odpovídá za veškerou újmu vč. majetkové škody objednateli dodavatel. </w:t>
      </w:r>
    </w:p>
    <w:p w14:paraId="75CB9412" w14:textId="7495E120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0000"/>
        </w:rPr>
      </w:pPr>
      <w:r w:rsidRPr="00C97E07">
        <w:rPr>
          <w:sz w:val="22"/>
          <w:szCs w:val="22"/>
          <w:u w:color="000000"/>
        </w:rPr>
        <w:t>Objednávka je závazná.</w:t>
      </w:r>
    </w:p>
    <w:p w14:paraId="1DFC5E2B" w14:textId="7BB4596A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0000"/>
        </w:rPr>
        <w:t xml:space="preserve">Žádáme o odeslání potvrzeného vyplněného formuláře elektronicky na adresu </w:t>
      </w:r>
      <w:proofErr w:type="spellStart"/>
      <w:r w:rsidR="009F3C00">
        <w:rPr>
          <w:sz w:val="22"/>
          <w:szCs w:val="22"/>
          <w:u w:color="0064FF"/>
        </w:rPr>
        <w:t>xxxxx</w:t>
      </w:r>
      <w:proofErr w:type="spellEnd"/>
    </w:p>
    <w:p w14:paraId="75B55330" w14:textId="0E2D6DA8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Uveďte, prosím, číslo vaší interní objednávky, pokud je potřeba pro naši fakturaci. </w:t>
      </w:r>
    </w:p>
    <w:p w14:paraId="484541C9" w14:textId="77777777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>Prostory jsou k dispozici 15 minut před časem pronájmu, opouštějí se také 15 minut po ukončení nájmu.</w:t>
      </w:r>
    </w:p>
    <w:p w14:paraId="3B35D0BB" w14:textId="6EC50C1F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>Případné prodloužení akce je nutné vždy konzultovat se správcem objektu (viz kontakt níže) - připočítáváme sazbu za každou další započatou hodinu.</w:t>
      </w:r>
    </w:p>
    <w:p w14:paraId="1766A26A" w14:textId="74F02D8C" w:rsidR="008448B2" w:rsidRPr="00C97E07" w:rsidRDefault="008448B2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Při podpisu objednávky účtujeme nevratnou zálohovou část </w:t>
      </w:r>
      <w:proofErr w:type="gramStart"/>
      <w:r w:rsidRPr="00C97E07">
        <w:rPr>
          <w:sz w:val="22"/>
          <w:szCs w:val="22"/>
          <w:u w:color="0064FF"/>
        </w:rPr>
        <w:t>50%</w:t>
      </w:r>
      <w:proofErr w:type="gramEnd"/>
      <w:r w:rsidRPr="00C97E07">
        <w:rPr>
          <w:sz w:val="22"/>
          <w:szCs w:val="22"/>
          <w:u w:color="0064FF"/>
        </w:rPr>
        <w:t xml:space="preserve"> z celkové částky včetně 21%dph, doplatek v den akce.</w:t>
      </w:r>
    </w:p>
    <w:p w14:paraId="1A955CBE" w14:textId="66016262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Úhrada </w:t>
      </w:r>
      <w:r w:rsidR="00847F4C" w:rsidRPr="00C97E07">
        <w:rPr>
          <w:sz w:val="22"/>
          <w:szCs w:val="22"/>
          <w:u w:color="0064FF"/>
        </w:rPr>
        <w:t xml:space="preserve">nájemného a doprovodných služeb </w:t>
      </w:r>
      <w:r w:rsidRPr="00C97E07">
        <w:rPr>
          <w:sz w:val="22"/>
          <w:szCs w:val="22"/>
          <w:u w:color="0064FF"/>
        </w:rPr>
        <w:t>je prováděna bezhotovostní platbou na základě faktur</w:t>
      </w:r>
      <w:r w:rsidR="00F5189D" w:rsidRPr="00C97E07">
        <w:rPr>
          <w:sz w:val="22"/>
          <w:szCs w:val="22"/>
          <w:u w:color="0064FF"/>
        </w:rPr>
        <w:t>y</w:t>
      </w:r>
      <w:r w:rsidRPr="00C97E07">
        <w:rPr>
          <w:sz w:val="22"/>
          <w:szCs w:val="22"/>
          <w:u w:color="0064FF"/>
        </w:rPr>
        <w:t xml:space="preserve"> firmy </w:t>
      </w:r>
      <w:r w:rsidR="00B3051F" w:rsidRPr="00C97E07">
        <w:rPr>
          <w:sz w:val="22"/>
          <w:szCs w:val="22"/>
          <w:u w:color="0064FF"/>
        </w:rPr>
        <w:t xml:space="preserve">Porte </w:t>
      </w:r>
      <w:proofErr w:type="spellStart"/>
      <w:r w:rsidR="00B3051F" w:rsidRPr="00C97E07">
        <w:rPr>
          <w:sz w:val="22"/>
          <w:szCs w:val="22"/>
          <w:u w:color="0064FF"/>
        </w:rPr>
        <w:t>z.s</w:t>
      </w:r>
      <w:proofErr w:type="spellEnd"/>
      <w:r w:rsidR="00B3051F" w:rsidRPr="00C97E07">
        <w:rPr>
          <w:sz w:val="22"/>
          <w:szCs w:val="22"/>
          <w:u w:color="0064FF"/>
        </w:rPr>
        <w:t>.</w:t>
      </w:r>
      <w:r w:rsidRPr="00C97E07">
        <w:rPr>
          <w:sz w:val="22"/>
          <w:szCs w:val="22"/>
          <w:u w:color="0064FF"/>
        </w:rPr>
        <w:t xml:space="preserve"> </w:t>
      </w:r>
      <w:r w:rsidR="001E5B0F" w:rsidRPr="00C97E07">
        <w:rPr>
          <w:sz w:val="22"/>
          <w:szCs w:val="22"/>
          <w:u w:color="0064FF"/>
        </w:rPr>
        <w:t xml:space="preserve"> </w:t>
      </w:r>
    </w:p>
    <w:p w14:paraId="6F13B173" w14:textId="1C6D86C2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Podkladem pro </w:t>
      </w:r>
      <w:r w:rsidR="00847F4C" w:rsidRPr="00C97E07">
        <w:rPr>
          <w:sz w:val="22"/>
          <w:szCs w:val="22"/>
          <w:u w:color="0064FF"/>
        </w:rPr>
        <w:t xml:space="preserve">úhradu </w:t>
      </w:r>
      <w:r w:rsidRPr="00C97E07">
        <w:rPr>
          <w:sz w:val="22"/>
          <w:szCs w:val="22"/>
          <w:u w:color="0064FF"/>
        </w:rPr>
        <w:t>nájemné</w:t>
      </w:r>
      <w:r w:rsidR="00847F4C" w:rsidRPr="00C97E07">
        <w:rPr>
          <w:sz w:val="22"/>
          <w:szCs w:val="22"/>
          <w:u w:color="0064FF"/>
        </w:rPr>
        <w:t>ho a doprovodných služeb</w:t>
      </w:r>
      <w:r w:rsidRPr="00C97E07">
        <w:rPr>
          <w:sz w:val="22"/>
          <w:szCs w:val="22"/>
          <w:u w:color="0064FF"/>
        </w:rPr>
        <w:t xml:space="preserve"> je písemná objednávka, fakturace se provádí podle počtu dnů/hodin. </w:t>
      </w:r>
    </w:p>
    <w:p w14:paraId="618B6D1B" w14:textId="1394462E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Termín může být </w:t>
      </w:r>
      <w:r w:rsidR="00847F4C" w:rsidRPr="00C97E07">
        <w:rPr>
          <w:sz w:val="22"/>
          <w:szCs w:val="22"/>
          <w:u w:color="0064FF"/>
        </w:rPr>
        <w:t xml:space="preserve">objednateli </w:t>
      </w:r>
      <w:r w:rsidRPr="00C97E07">
        <w:rPr>
          <w:sz w:val="22"/>
          <w:szCs w:val="22"/>
          <w:u w:color="0064FF"/>
        </w:rPr>
        <w:t>rezervován bez závazné objednávky max.14 dní.</w:t>
      </w:r>
    </w:p>
    <w:p w14:paraId="4C7A697E" w14:textId="77777777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Technika je zapůjčována na základě této písemné objednávky. </w:t>
      </w:r>
    </w:p>
    <w:p w14:paraId="0F2DDEF8" w14:textId="77777777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Cateringové služby je možno využít ve </w:t>
      </w:r>
      <w:proofErr w:type="spellStart"/>
      <w:r w:rsidRPr="00C97E07">
        <w:rPr>
          <w:sz w:val="22"/>
          <w:szCs w:val="22"/>
          <w:u w:color="0064FF"/>
        </w:rPr>
        <w:t>Ville</w:t>
      </w:r>
      <w:proofErr w:type="spellEnd"/>
      <w:r w:rsidRPr="00C97E07">
        <w:rPr>
          <w:sz w:val="22"/>
          <w:szCs w:val="22"/>
          <w:u w:color="0064FF"/>
        </w:rPr>
        <w:t xml:space="preserve"> </w:t>
      </w:r>
      <w:proofErr w:type="spellStart"/>
      <w:r w:rsidRPr="00C97E07">
        <w:rPr>
          <w:sz w:val="22"/>
          <w:szCs w:val="22"/>
          <w:u w:color="0064FF"/>
        </w:rPr>
        <w:t>Pellé</w:t>
      </w:r>
      <w:proofErr w:type="spellEnd"/>
      <w:r w:rsidRPr="00C97E07">
        <w:rPr>
          <w:sz w:val="22"/>
          <w:szCs w:val="22"/>
          <w:u w:color="0064FF"/>
        </w:rPr>
        <w:t xml:space="preserve"> a ve venkovních prostorách.</w:t>
      </w:r>
    </w:p>
    <w:p w14:paraId="6DCF7B8D" w14:textId="77777777" w:rsidR="0079258D" w:rsidRPr="00C97E07" w:rsidRDefault="00B135D0" w:rsidP="006D7DA3">
      <w:pPr>
        <w:pStyle w:val="Vchoz"/>
        <w:numPr>
          <w:ilvl w:val="0"/>
          <w:numId w:val="1"/>
        </w:numPr>
        <w:spacing w:before="0" w:line="240" w:lineRule="auto"/>
        <w:jc w:val="both"/>
        <w:rPr>
          <w:sz w:val="22"/>
          <w:szCs w:val="22"/>
          <w:u w:color="0064FF"/>
        </w:rPr>
      </w:pPr>
      <w:r w:rsidRPr="00C97E07">
        <w:rPr>
          <w:sz w:val="22"/>
          <w:szCs w:val="22"/>
          <w:u w:color="0064FF"/>
        </w:rPr>
        <w:t xml:space="preserve">Odpadový materiál po akci (nevyužité tiskoviny, obaly, kartony, ale i cateringový odpad) je povinen nájemce odvézt mimo budovu </w:t>
      </w:r>
      <w:proofErr w:type="spellStart"/>
      <w:r w:rsidRPr="00C97E07">
        <w:rPr>
          <w:sz w:val="22"/>
          <w:szCs w:val="22"/>
          <w:u w:color="0064FF"/>
        </w:rPr>
        <w:t>Villa</w:t>
      </w:r>
      <w:proofErr w:type="spellEnd"/>
      <w:r w:rsidRPr="00C97E07">
        <w:rPr>
          <w:sz w:val="22"/>
          <w:szCs w:val="22"/>
          <w:u w:color="0064FF"/>
        </w:rPr>
        <w:t xml:space="preserve"> </w:t>
      </w:r>
      <w:proofErr w:type="spellStart"/>
      <w:r w:rsidRPr="00C97E07">
        <w:rPr>
          <w:sz w:val="22"/>
          <w:szCs w:val="22"/>
          <w:u w:color="0064FF"/>
        </w:rPr>
        <w:t>Pellé</w:t>
      </w:r>
      <w:proofErr w:type="spellEnd"/>
      <w:r w:rsidRPr="00C97E07">
        <w:rPr>
          <w:sz w:val="22"/>
          <w:szCs w:val="22"/>
          <w:u w:color="0064FF"/>
        </w:rPr>
        <w:t>. Náklady na likvidaci neuklizeného odpadu budou nájemci účtovány k úhradě.</w:t>
      </w:r>
    </w:p>
    <w:p w14:paraId="2E656248" w14:textId="2C065B5F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  <w:rPr>
          <w:u w:color="0064FF"/>
        </w:rPr>
      </w:pPr>
      <w:r w:rsidRPr="00C97E07">
        <w:rPr>
          <w:sz w:val="20"/>
          <w:szCs w:val="20"/>
          <w:u w:color="0064FF"/>
        </w:rPr>
        <w:br/>
      </w:r>
      <w:r w:rsidRPr="00C97E07">
        <w:rPr>
          <w:rFonts w:ascii="LadislavSemiBold" w:hAnsi="LadislavSemiBold"/>
          <w:u w:color="0064FF"/>
        </w:rPr>
        <w:t>Kontaktní osoby:</w:t>
      </w:r>
      <w:r w:rsidR="008B7EAC" w:rsidRPr="00C97E07">
        <w:rPr>
          <w:rFonts w:ascii="LadislavSemiBold" w:hAnsi="LadislavSemiBold"/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  <w:r w:rsidRPr="00C97E07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  <w:r w:rsidR="00D10AAC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</w:p>
    <w:p w14:paraId="027837A1" w14:textId="743338B1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00" w:line="240" w:lineRule="auto"/>
        <w:rPr>
          <w:u w:color="0064FF"/>
        </w:rPr>
      </w:pPr>
      <w:r w:rsidRPr="00C97E07">
        <w:rPr>
          <w:u w:color="0064FF"/>
        </w:rPr>
        <w:t xml:space="preserve">                              </w:t>
      </w:r>
      <w:r w:rsidR="002B7709" w:rsidRPr="00C97E07">
        <w:rPr>
          <w:u w:color="0064FF"/>
        </w:rPr>
        <w:t xml:space="preserve">  </w:t>
      </w:r>
      <w:proofErr w:type="spellStart"/>
      <w:r w:rsidR="00D10AAC">
        <w:rPr>
          <w:u w:color="0064FF"/>
        </w:rPr>
        <w:t>xxxxx</w:t>
      </w:r>
      <w:proofErr w:type="spellEnd"/>
      <w:r w:rsidR="00D10AAC" w:rsidRPr="00C97E07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  <w:r w:rsidR="00D10AAC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</w:p>
    <w:p w14:paraId="54B73B7E" w14:textId="77777777" w:rsidR="00847F4C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u w:color="0064FF"/>
        </w:rPr>
      </w:pPr>
      <w:r w:rsidRPr="00C97E07">
        <w:rPr>
          <w:u w:color="0064FF"/>
        </w:rPr>
        <w:t xml:space="preserve">         </w:t>
      </w:r>
    </w:p>
    <w:p w14:paraId="1AB3FA6C" w14:textId="014EC141" w:rsidR="00C97E07" w:rsidRPr="00C97E07" w:rsidRDefault="00847F4C" w:rsidP="00C97E07">
      <w:pPr>
        <w:rPr>
          <w:rFonts w:ascii="source_sans_proregular" w:hAnsi="source_sans_proregular"/>
          <w:color w:val="000000"/>
          <w:sz w:val="23"/>
          <w:szCs w:val="23"/>
          <w:lang w:val="cs-CZ" w:eastAsia="cs-CZ"/>
        </w:rPr>
      </w:pPr>
      <w:r w:rsidRPr="00C97E07">
        <w:rPr>
          <w:rFonts w:ascii="LadislavSemiBold" w:hAnsi="LadislavSemiBold"/>
          <w:u w:color="0064FF"/>
          <w:lang w:val="cs-CZ"/>
        </w:rPr>
        <w:t xml:space="preserve">Kontaktní osoby: </w:t>
      </w:r>
      <w:proofErr w:type="spellStart"/>
      <w:r w:rsidR="00D10AAC">
        <w:rPr>
          <w:u w:color="0064FF"/>
        </w:rPr>
        <w:t>xxxxx</w:t>
      </w:r>
      <w:proofErr w:type="spellEnd"/>
      <w:r w:rsidR="00D10AAC" w:rsidRPr="00C97E07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  <w:r w:rsidR="00D10AAC">
        <w:rPr>
          <w:u w:color="0064FF"/>
        </w:rPr>
        <w:t xml:space="preserve"> </w:t>
      </w:r>
      <w:proofErr w:type="spellStart"/>
      <w:r w:rsidR="00D10AAC">
        <w:rPr>
          <w:u w:color="0064FF"/>
        </w:rPr>
        <w:t>xxxxx</w:t>
      </w:r>
      <w:proofErr w:type="spellEnd"/>
    </w:p>
    <w:p w14:paraId="58FADC4D" w14:textId="16CDA248" w:rsidR="0079258D" w:rsidRPr="00C97E07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u w:color="0064FF"/>
        </w:rPr>
      </w:pPr>
      <w:r w:rsidRPr="00C97E07">
        <w:rPr>
          <w:u w:color="0064FF"/>
        </w:rPr>
        <w:t xml:space="preserve">                    </w:t>
      </w:r>
      <w:r w:rsidRPr="00C97E07">
        <w:rPr>
          <w:u w:color="0064FF"/>
        </w:rPr>
        <w:tab/>
      </w:r>
      <w:r w:rsidRPr="00C97E07">
        <w:rPr>
          <w:u w:color="0064FF"/>
        </w:rPr>
        <w:tab/>
      </w:r>
      <w:r w:rsidRPr="00C97E07">
        <w:rPr>
          <w:u w:color="0064FF"/>
        </w:rPr>
        <w:tab/>
      </w:r>
      <w:r w:rsidRPr="00C97E07">
        <w:rPr>
          <w:u w:color="0064FF"/>
        </w:rPr>
        <w:tab/>
      </w:r>
    </w:p>
    <w:p w14:paraId="58014E9B" w14:textId="77777777" w:rsidR="00C94202" w:rsidRDefault="00C94202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="LadislavSemiBold" w:hAnsi="LadislavSemiBold"/>
          <w:u w:color="0064FF"/>
        </w:rPr>
      </w:pPr>
    </w:p>
    <w:p w14:paraId="2AE25463" w14:textId="3A551F23" w:rsidR="0079258D" w:rsidRDefault="00B135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rFonts w:ascii="LadislavSemiBold" w:eastAsia="LadislavSemiBold" w:hAnsi="LadislavSemiBold" w:cs="LadislavSemiBold"/>
          <w:u w:color="0064FF"/>
        </w:rPr>
      </w:pPr>
      <w:r>
        <w:rPr>
          <w:rFonts w:ascii="LadislavSemiBold" w:hAnsi="LadislavSemiBold"/>
          <w:u w:color="0064FF"/>
        </w:rPr>
        <w:t>Dodavatel:</w:t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</w:r>
      <w:r>
        <w:rPr>
          <w:rFonts w:ascii="LadislavSemiBold" w:hAnsi="LadislavSemiBold"/>
          <w:u w:color="0064FF"/>
        </w:rPr>
        <w:tab/>
        <w:t>Objednatel:</w:t>
      </w:r>
    </w:p>
    <w:p w14:paraId="47CC1F59" w14:textId="77777777" w:rsidR="0079258D" w:rsidRDefault="007925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u w:color="0064FF"/>
        </w:rPr>
      </w:pPr>
    </w:p>
    <w:sectPr w:rsidR="0079258D">
      <w:type w:val="continuous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2148" w14:textId="77777777" w:rsidR="00377DD4" w:rsidRDefault="00377DD4">
      <w:r>
        <w:separator/>
      </w:r>
    </w:p>
  </w:endnote>
  <w:endnote w:type="continuationSeparator" w:id="0">
    <w:p w14:paraId="73E62E83" w14:textId="77777777" w:rsidR="00377DD4" w:rsidRDefault="0037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dislav Ligh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dislavSemiBold">
    <w:altName w:val="Calibri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5858" w14:textId="77777777" w:rsidR="00377DD4" w:rsidRDefault="00377DD4">
      <w:r>
        <w:separator/>
      </w:r>
    </w:p>
  </w:footnote>
  <w:footnote w:type="continuationSeparator" w:id="0">
    <w:p w14:paraId="5D332593" w14:textId="77777777" w:rsidR="00377DD4" w:rsidRDefault="0037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66A3"/>
    <w:multiLevelType w:val="multilevel"/>
    <w:tmpl w:val="AEE89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F37230"/>
    <w:multiLevelType w:val="multilevel"/>
    <w:tmpl w:val="E8AEE9BC"/>
    <w:lvl w:ilvl="0">
      <w:start w:val="1"/>
      <w:numFmt w:val="bullet"/>
      <w:lvlText w:val="•"/>
      <w:lvlJc w:val="left"/>
      <w:pPr>
        <w:tabs>
          <w:tab w:val="num" w:pos="9217"/>
        </w:tabs>
        <w:ind w:left="72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217"/>
        </w:tabs>
        <w:ind w:left="94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217"/>
        </w:tabs>
        <w:ind w:left="116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217"/>
        </w:tabs>
        <w:ind w:left="138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217"/>
        </w:tabs>
        <w:ind w:left="160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217"/>
        </w:tabs>
        <w:ind w:left="182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217"/>
        </w:tabs>
        <w:ind w:left="204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217"/>
        </w:tabs>
        <w:ind w:left="226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217"/>
        </w:tabs>
        <w:ind w:left="2480" w:hanging="50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4E026E82"/>
    <w:multiLevelType w:val="multilevel"/>
    <w:tmpl w:val="A49ED14A"/>
    <w:lvl w:ilvl="0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8D"/>
    <w:rsid w:val="000367BF"/>
    <w:rsid w:val="000530C4"/>
    <w:rsid w:val="0015582C"/>
    <w:rsid w:val="001C0EC9"/>
    <w:rsid w:val="001C3A88"/>
    <w:rsid w:val="001E3303"/>
    <w:rsid w:val="001E5B0F"/>
    <w:rsid w:val="001F306F"/>
    <w:rsid w:val="00212853"/>
    <w:rsid w:val="00213464"/>
    <w:rsid w:val="00224C9F"/>
    <w:rsid w:val="002B7709"/>
    <w:rsid w:val="002F1122"/>
    <w:rsid w:val="003051D0"/>
    <w:rsid w:val="00307E67"/>
    <w:rsid w:val="0032347E"/>
    <w:rsid w:val="003431CE"/>
    <w:rsid w:val="00377DD4"/>
    <w:rsid w:val="00390328"/>
    <w:rsid w:val="003935D9"/>
    <w:rsid w:val="003F5072"/>
    <w:rsid w:val="004213D8"/>
    <w:rsid w:val="0046367D"/>
    <w:rsid w:val="00491EF5"/>
    <w:rsid w:val="004D201A"/>
    <w:rsid w:val="0052315A"/>
    <w:rsid w:val="00611865"/>
    <w:rsid w:val="006212DA"/>
    <w:rsid w:val="00621FA6"/>
    <w:rsid w:val="00632EFE"/>
    <w:rsid w:val="0066757B"/>
    <w:rsid w:val="00681686"/>
    <w:rsid w:val="006D7DA3"/>
    <w:rsid w:val="007468F6"/>
    <w:rsid w:val="0075620A"/>
    <w:rsid w:val="0079258D"/>
    <w:rsid w:val="0081472F"/>
    <w:rsid w:val="008203EE"/>
    <w:rsid w:val="008448B2"/>
    <w:rsid w:val="008467DD"/>
    <w:rsid w:val="00846CEC"/>
    <w:rsid w:val="00847F4C"/>
    <w:rsid w:val="0087298B"/>
    <w:rsid w:val="008B7EAC"/>
    <w:rsid w:val="009360EF"/>
    <w:rsid w:val="009728C6"/>
    <w:rsid w:val="009743E5"/>
    <w:rsid w:val="009F3C00"/>
    <w:rsid w:val="00A1406A"/>
    <w:rsid w:val="00A7043F"/>
    <w:rsid w:val="00A705DF"/>
    <w:rsid w:val="00A93C15"/>
    <w:rsid w:val="00AA56CD"/>
    <w:rsid w:val="00AD5F30"/>
    <w:rsid w:val="00AE280F"/>
    <w:rsid w:val="00B135D0"/>
    <w:rsid w:val="00B3051F"/>
    <w:rsid w:val="00B604CB"/>
    <w:rsid w:val="00C94202"/>
    <w:rsid w:val="00C97E07"/>
    <w:rsid w:val="00CC6FA6"/>
    <w:rsid w:val="00D10AAC"/>
    <w:rsid w:val="00D32E83"/>
    <w:rsid w:val="00D92014"/>
    <w:rsid w:val="00DD4DB2"/>
    <w:rsid w:val="00E41A59"/>
    <w:rsid w:val="00E467F0"/>
    <w:rsid w:val="00E82DE6"/>
    <w:rsid w:val="00EA4CD9"/>
    <w:rsid w:val="00EC7FD0"/>
    <w:rsid w:val="00F5189D"/>
    <w:rsid w:val="00F72099"/>
    <w:rsid w:val="00FB3698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21A"/>
  <w15:docId w15:val="{A1AD7A0B-CEFC-4CD5-B1BC-B5BAD6B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character" w:customStyle="1" w:styleId="Hyperlink0">
    <w:name w:val="Hyperlink.0"/>
    <w:basedOn w:val="Internetovodkaz"/>
    <w:qFormat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uppressAutoHyphens w:val="0"/>
      <w:spacing w:before="160" w:line="288" w:lineRule="auto"/>
    </w:pPr>
    <w:rPr>
      <w:rFonts w:ascii="Ladislav Light" w:hAnsi="Ladislav Light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numbering" w:customStyle="1" w:styleId="Odrka">
    <w:name w:val="Odrážk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A4CD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A4CD9"/>
  </w:style>
  <w:style w:type="character" w:customStyle="1" w:styleId="s1">
    <w:name w:val="s1"/>
    <w:basedOn w:val="Standardnpsmoodstavce"/>
    <w:rsid w:val="00AA56CD"/>
  </w:style>
  <w:style w:type="character" w:styleId="Odkaznakoment">
    <w:name w:val="annotation reference"/>
    <w:basedOn w:val="Standardnpsmoodstavce"/>
    <w:uiPriority w:val="99"/>
    <w:semiHidden/>
    <w:unhideWhenUsed/>
    <w:rsid w:val="00A93C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C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C15"/>
    <w:rPr>
      <w:u w:color="FFFFFF"/>
      <w:lang w:val="en-US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C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C15"/>
    <w:rPr>
      <w:b/>
      <w:bCs/>
      <w:u w:color="FFFFFF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15"/>
    <w:rPr>
      <w:rFonts w:ascii="Segoe UI" w:hAnsi="Segoe UI" w:cs="Segoe UI"/>
      <w:sz w:val="18"/>
      <w:szCs w:val="18"/>
      <w:u w:color="FFFFFF"/>
      <w:lang w:val="en-US" w:eastAsia="en-US" w:bidi="ar-SA"/>
    </w:rPr>
  </w:style>
  <w:style w:type="paragraph" w:styleId="Revize">
    <w:name w:val="Revision"/>
    <w:hidden/>
    <w:uiPriority w:val="99"/>
    <w:semiHidden/>
    <w:rsid w:val="00B604CB"/>
    <w:pPr>
      <w:suppressAutoHyphens w:val="0"/>
    </w:pPr>
    <w:rPr>
      <w:sz w:val="24"/>
      <w:szCs w:val="24"/>
      <w:u w:color="FFFFFF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LadislavSemiBold"/>
        <a:ea typeface="LadislavSemiBold"/>
        <a:cs typeface="LadislavSemiBold"/>
      </a:majorFont>
      <a:minorFont>
        <a:latin typeface="Ladislav Light"/>
        <a:ea typeface="Ladislav Light"/>
        <a:cs typeface="Ladislav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Ladislav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Ladislav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Maurerova Marketa</cp:lastModifiedBy>
  <cp:revision>11</cp:revision>
  <cp:lastPrinted>2024-05-03T12:34:00Z</cp:lastPrinted>
  <dcterms:created xsi:type="dcterms:W3CDTF">2025-03-07T08:50:00Z</dcterms:created>
  <dcterms:modified xsi:type="dcterms:W3CDTF">2025-03-07T09:02:00Z</dcterms:modified>
  <dc:language>cs-CZ</dc:language>
</cp:coreProperties>
</file>