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DD90" w14:textId="77777777" w:rsidR="00F274D0" w:rsidRDefault="00842D92">
      <w:pPr>
        <w:pStyle w:val="Zkladntext20"/>
        <w:shd w:val="clear" w:color="auto" w:fill="auto"/>
      </w:pPr>
      <w:r>
        <w:t xml:space="preserve">Číslo smlouvy Krajská správa a údržba silnic Vysočiny, příspěvková organizace: </w:t>
      </w:r>
      <w:r>
        <w:rPr>
          <w:b/>
          <w:bCs/>
        </w:rPr>
        <w:t>KSÚSV-014/2025</w:t>
      </w:r>
    </w:p>
    <w:p w14:paraId="258A96A2" w14:textId="77777777" w:rsidR="00F274D0" w:rsidRDefault="00842D92">
      <w:pPr>
        <w:pStyle w:val="Zkladntext20"/>
        <w:shd w:val="clear" w:color="auto" w:fill="auto"/>
        <w:spacing w:after="700"/>
      </w:pPr>
      <w:r>
        <w:t xml:space="preserve">Číslo smlouvy Obec Rančířov: </w:t>
      </w:r>
      <w:r>
        <w:rPr>
          <w:b/>
          <w:bCs/>
        </w:rPr>
        <w:t>1/2025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752"/>
      </w:tblGrid>
      <w:tr w:rsidR="00F274D0" w14:paraId="236CBAB8" w14:textId="77777777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1800" w:type="dxa"/>
            <w:shd w:val="clear" w:color="auto" w:fill="FFFFFF"/>
          </w:tcPr>
          <w:p w14:paraId="50C19CF7" w14:textId="77777777" w:rsidR="00F274D0" w:rsidRDefault="00F274D0">
            <w:pPr>
              <w:rPr>
                <w:sz w:val="10"/>
                <w:szCs w:val="10"/>
              </w:rPr>
            </w:pPr>
          </w:p>
        </w:tc>
        <w:tc>
          <w:tcPr>
            <w:tcW w:w="7752" w:type="dxa"/>
            <w:shd w:val="clear" w:color="auto" w:fill="FFFFFF"/>
            <w:vAlign w:val="bottom"/>
          </w:tcPr>
          <w:p w14:paraId="2EAFA0F3" w14:textId="77777777" w:rsidR="00F274D0" w:rsidRDefault="00842D92">
            <w:pPr>
              <w:pStyle w:val="Jin0"/>
              <w:shd w:val="clear" w:color="auto" w:fill="auto"/>
              <w:spacing w:after="4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SMLOUVA o společném zadávání veřejných zadavatelů</w:t>
            </w:r>
          </w:p>
          <w:p w14:paraId="22BE4F5D" w14:textId="77777777" w:rsidR="00F274D0" w:rsidRDefault="00842D92">
            <w:pPr>
              <w:pStyle w:val="Jin0"/>
              <w:shd w:val="clear" w:color="auto" w:fill="auto"/>
              <w:ind w:left="2880"/>
            </w:pPr>
            <w:r>
              <w:rPr>
                <w:b/>
                <w:bCs/>
              </w:rPr>
              <w:t>1.</w:t>
            </w:r>
          </w:p>
          <w:p w14:paraId="79F76864" w14:textId="77777777" w:rsidR="00F274D0" w:rsidRDefault="00842D92">
            <w:pPr>
              <w:pStyle w:val="Jin0"/>
              <w:shd w:val="clear" w:color="auto" w:fill="auto"/>
              <w:spacing w:after="280"/>
              <w:ind w:left="2240"/>
            </w:pPr>
            <w:r>
              <w:rPr>
                <w:b/>
                <w:bCs/>
              </w:rPr>
              <w:t>Smluvní strany</w:t>
            </w:r>
          </w:p>
        </w:tc>
      </w:tr>
    </w:tbl>
    <w:p w14:paraId="1D43D806" w14:textId="77777777" w:rsidR="00F274D0" w:rsidRDefault="00F274D0">
      <w:pPr>
        <w:spacing w:after="99" w:line="1" w:lineRule="exact"/>
      </w:pPr>
    </w:p>
    <w:p w14:paraId="4EC313FA" w14:textId="77777777" w:rsidR="00F274D0" w:rsidRDefault="00F274D0">
      <w:pPr>
        <w:spacing w:line="1" w:lineRule="exact"/>
      </w:pPr>
    </w:p>
    <w:p w14:paraId="2CE247B2" w14:textId="77777777" w:rsidR="00F274D0" w:rsidRDefault="00842D92">
      <w:pPr>
        <w:pStyle w:val="Titulektabulky0"/>
        <w:shd w:val="clear" w:color="auto" w:fill="auto"/>
        <w:spacing w:line="240" w:lineRule="auto"/>
        <w:ind w:left="5" w:firstLine="0"/>
      </w:pPr>
      <w:r>
        <w:rPr>
          <w:b/>
          <w:bCs/>
        </w:rPr>
        <w:t xml:space="preserve">Krajská správa a údržba silnic Vysočiny, </w:t>
      </w:r>
      <w:r>
        <w:rPr>
          <w:b/>
          <w:bCs/>
        </w:rPr>
        <w:t>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752"/>
      </w:tblGrid>
      <w:tr w:rsidR="00F274D0" w14:paraId="002A655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7FE54463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752" w:type="dxa"/>
            <w:shd w:val="clear" w:color="auto" w:fill="FFFFFF"/>
            <w:vAlign w:val="bottom"/>
          </w:tcPr>
          <w:p w14:paraId="197D8A2B" w14:textId="77777777" w:rsidR="00F274D0" w:rsidRDefault="00842D92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Kosovská 1122/16, 586 01 Jihlava</w:t>
            </w:r>
          </w:p>
        </w:tc>
      </w:tr>
      <w:tr w:rsidR="00F274D0" w14:paraId="5895C7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757FA781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752" w:type="dxa"/>
            <w:shd w:val="clear" w:color="auto" w:fill="FFFFFF"/>
            <w:vAlign w:val="bottom"/>
          </w:tcPr>
          <w:p w14:paraId="3D49F055" w14:textId="77777777" w:rsidR="00F274D0" w:rsidRDefault="00842D92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</w:t>
            </w:r>
          </w:p>
        </w:tc>
      </w:tr>
      <w:tr w:rsidR="00F274D0" w14:paraId="1EFCFF3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0512113A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752" w:type="dxa"/>
            <w:shd w:val="clear" w:color="auto" w:fill="FFFFFF"/>
            <w:vAlign w:val="bottom"/>
          </w:tcPr>
          <w:p w14:paraId="212B8E40" w14:textId="77777777" w:rsidR="00F274D0" w:rsidRDefault="00842D92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00090450</w:t>
            </w:r>
          </w:p>
        </w:tc>
      </w:tr>
      <w:tr w:rsidR="00F274D0" w14:paraId="305071C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6AD7FC9B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752" w:type="dxa"/>
            <w:shd w:val="clear" w:color="auto" w:fill="FFFFFF"/>
            <w:vAlign w:val="bottom"/>
          </w:tcPr>
          <w:p w14:paraId="7B02AA69" w14:textId="77777777" w:rsidR="00F274D0" w:rsidRDefault="00842D92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CZ00090450</w:t>
            </w:r>
          </w:p>
        </w:tc>
      </w:tr>
    </w:tbl>
    <w:p w14:paraId="192903CF" w14:textId="77777777" w:rsidR="00F274D0" w:rsidRDefault="00F274D0">
      <w:pPr>
        <w:spacing w:after="99" w:line="1" w:lineRule="exact"/>
      </w:pPr>
    </w:p>
    <w:p w14:paraId="5583D7FE" w14:textId="77777777" w:rsidR="00F274D0" w:rsidRDefault="00F274D0">
      <w:pPr>
        <w:spacing w:line="1" w:lineRule="exact"/>
      </w:pPr>
    </w:p>
    <w:p w14:paraId="3E02032A" w14:textId="77777777" w:rsidR="00F274D0" w:rsidRDefault="00842D92">
      <w:pPr>
        <w:pStyle w:val="Titulektabulky0"/>
        <w:shd w:val="clear" w:color="auto" w:fill="auto"/>
        <w:spacing w:line="360" w:lineRule="auto"/>
        <w:ind w:left="0" w:firstLine="0"/>
        <w:jc w:val="both"/>
      </w:pPr>
      <w:r>
        <w:t>(dále jen „</w:t>
      </w:r>
      <w:r>
        <w:rPr>
          <w:b/>
          <w:bCs/>
        </w:rPr>
        <w:t>zadavatel č. 1</w:t>
      </w:r>
      <w:r>
        <w:t>“) a</w:t>
      </w:r>
    </w:p>
    <w:p w14:paraId="6E403E91" w14:textId="77777777" w:rsidR="00F274D0" w:rsidRDefault="00842D92">
      <w:pPr>
        <w:pStyle w:val="Titulektabulky0"/>
        <w:shd w:val="clear" w:color="auto" w:fill="auto"/>
        <w:spacing w:line="360" w:lineRule="auto"/>
        <w:ind w:left="0" w:firstLine="0"/>
        <w:jc w:val="both"/>
      </w:pPr>
      <w:r>
        <w:rPr>
          <w:b/>
          <w:bCs/>
        </w:rPr>
        <w:t>Obec Rančířov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752"/>
      </w:tblGrid>
      <w:tr w:rsidR="00F274D0" w14:paraId="4DD626A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31AD387D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752" w:type="dxa"/>
            <w:shd w:val="clear" w:color="auto" w:fill="FFFFFF"/>
            <w:vAlign w:val="bottom"/>
          </w:tcPr>
          <w:p w14:paraId="5D5CD7F8" w14:textId="77777777" w:rsidR="00F274D0" w:rsidRDefault="00842D92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Rančířov č.p. 36, 586 01 Rančířov</w:t>
            </w:r>
          </w:p>
        </w:tc>
      </w:tr>
      <w:tr w:rsidR="00F274D0" w14:paraId="2A37D32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2B959B2D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752" w:type="dxa"/>
            <w:shd w:val="clear" w:color="auto" w:fill="FFFFFF"/>
            <w:vAlign w:val="bottom"/>
          </w:tcPr>
          <w:p w14:paraId="256EE444" w14:textId="77777777" w:rsidR="00F274D0" w:rsidRDefault="00842D92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Jaroslavem Cahou, starostou obce</w:t>
            </w:r>
          </w:p>
        </w:tc>
      </w:tr>
      <w:tr w:rsidR="00F274D0" w14:paraId="4A628D7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3AAC5FD3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752" w:type="dxa"/>
            <w:shd w:val="clear" w:color="auto" w:fill="FFFFFF"/>
            <w:vAlign w:val="bottom"/>
          </w:tcPr>
          <w:p w14:paraId="01E507A2" w14:textId="77777777" w:rsidR="00F274D0" w:rsidRDefault="00842D92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00839574</w:t>
            </w:r>
          </w:p>
        </w:tc>
      </w:tr>
      <w:tr w:rsidR="00F274D0" w14:paraId="017014A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41DB0B18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752" w:type="dxa"/>
            <w:shd w:val="clear" w:color="auto" w:fill="FFFFFF"/>
            <w:vAlign w:val="bottom"/>
          </w:tcPr>
          <w:p w14:paraId="0B456CEA" w14:textId="77777777" w:rsidR="00F274D0" w:rsidRDefault="00842D92">
            <w:pPr>
              <w:pStyle w:val="Jin0"/>
              <w:shd w:val="clear" w:color="auto" w:fill="auto"/>
              <w:spacing w:after="0"/>
              <w:ind w:firstLine="340"/>
              <w:jc w:val="both"/>
            </w:pPr>
            <w:r>
              <w:t>CZ00839574</w:t>
            </w:r>
          </w:p>
        </w:tc>
      </w:tr>
    </w:tbl>
    <w:p w14:paraId="43D4A3EE" w14:textId="77777777" w:rsidR="00F274D0" w:rsidRDefault="00F274D0">
      <w:pPr>
        <w:spacing w:after="99" w:line="1" w:lineRule="exact"/>
      </w:pPr>
    </w:p>
    <w:p w14:paraId="4FA1BED2" w14:textId="77777777" w:rsidR="00F274D0" w:rsidRDefault="00842D92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</w:rPr>
        <w:t>zadavatel č. 2</w:t>
      </w:r>
      <w:r>
        <w:t>“)</w:t>
      </w:r>
    </w:p>
    <w:p w14:paraId="0B227009" w14:textId="77777777" w:rsidR="00F274D0" w:rsidRDefault="00842D92">
      <w:pPr>
        <w:pStyle w:val="Zkladntext1"/>
        <w:shd w:val="clear" w:color="auto" w:fill="auto"/>
        <w:spacing w:after="460"/>
        <w:jc w:val="both"/>
      </w:pPr>
      <w:r>
        <w:t xml:space="preserve">(společně také dále jen </w:t>
      </w:r>
      <w:r>
        <w:rPr>
          <w:b/>
          <w:bCs/>
        </w:rPr>
        <w:t>„zadavatelé“</w:t>
      </w:r>
      <w:r>
        <w:t>)</w:t>
      </w:r>
    </w:p>
    <w:p w14:paraId="4330B268" w14:textId="77777777" w:rsidR="00F274D0" w:rsidRDefault="00842D92">
      <w:pPr>
        <w:pStyle w:val="Zkladntext1"/>
        <w:shd w:val="clear" w:color="auto" w:fill="auto"/>
        <w:spacing w:after="460"/>
        <w:jc w:val="both"/>
      </w:pPr>
      <w:r>
        <w:t xml:space="preserve">uzavírají v souladu s ustanovením § 2716 zákona č. 89/2012 Sb., občanský zákoník, v platném znění (dále jen </w:t>
      </w:r>
      <w:r>
        <w:t>„občanský zákoník“) a ustanovením § 7 zákona č. 134/2016 Sb., o zadávání veřejných zakázek, v platném znění (dále jen „ZZVZ“), tuto smlouvu.</w:t>
      </w:r>
    </w:p>
    <w:p w14:paraId="3E390EE8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2.</w:t>
      </w:r>
    </w:p>
    <w:p w14:paraId="2DFDACEE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Předmět smlouvy</w:t>
      </w:r>
    </w:p>
    <w:p w14:paraId="77DFE759" w14:textId="77777777" w:rsidR="00F274D0" w:rsidRDefault="00842D92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 xml:space="preserve">Předmětem této smlouvy je úprava vzájemných práv a povinností zadavatelů k třetím osobám a k sobě navzájem v souvislosti se společným zadáním veřejné zakázky </w:t>
      </w:r>
      <w:r>
        <w:rPr>
          <w:b/>
          <w:bCs/>
        </w:rPr>
        <w:t xml:space="preserve">„III/03826 Rančířov průtah, III/03826 Rančířov most ev. č. 03826-1, III/03827 Čížov průtah, III/03827 Čížov most ev. č. 03827-1, III/03828, III/03829 Cerekvička průtah“, </w:t>
      </w:r>
      <w:r>
        <w:t xml:space="preserve">pod dílčím názvem zadavatele č. 2 </w:t>
      </w:r>
      <w:r>
        <w:rPr>
          <w:b/>
          <w:bCs/>
        </w:rPr>
        <w:t xml:space="preserve">„RANČÍŘOV, OPRAVA SILNICE III/03826, CHODNÍK“, </w:t>
      </w:r>
      <w:r>
        <w:t>jejímž předmětem jsou stavební práce.</w:t>
      </w:r>
    </w:p>
    <w:p w14:paraId="63BB26B5" w14:textId="77777777" w:rsidR="00F274D0" w:rsidRDefault="00842D92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Předmětem této smlouvy je dále úprava vzájemných práv a povinností zadavatelů v souvislosti se zajištěním technického dozoru stavebníka (dále jen „TDS“), autorského dozoru (dále jen „AD“), koordinátora bezpečnosti a ochrany zdraví při práci na staveništi (dále jen „koordinátor BOZP“) a archeologického průzkumu pro dotčené stavby.</w:t>
      </w:r>
    </w:p>
    <w:p w14:paraId="1DC8E4D1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3.</w:t>
      </w:r>
    </w:p>
    <w:p w14:paraId="3EFEF174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Podmínky plnění předmětu smlouvy</w:t>
      </w:r>
    </w:p>
    <w:p w14:paraId="63F328C5" w14:textId="77777777" w:rsidR="00842D92" w:rsidRDefault="00842D92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Zadavatelé se dohodli, že na financování veřejné zakázky </w:t>
      </w:r>
      <w:r>
        <w:rPr>
          <w:b/>
          <w:bCs/>
        </w:rPr>
        <w:t>„</w:t>
      </w:r>
      <w:r>
        <w:t xml:space="preserve">III/03826 Rančířov průtah, III/03826 Rančířov most ev. č. 03826-1, III/03827 Čížov průtah, III/03827 Čížov most ev. č. 03827-1, III/03828, </w:t>
      </w:r>
    </w:p>
    <w:p w14:paraId="1E0404CE" w14:textId="77777777" w:rsidR="00842D92" w:rsidRDefault="00842D92" w:rsidP="00842D92">
      <w:pPr>
        <w:pStyle w:val="Zkladntext1"/>
        <w:shd w:val="clear" w:color="auto" w:fill="auto"/>
        <w:tabs>
          <w:tab w:val="left" w:pos="566"/>
        </w:tabs>
        <w:jc w:val="both"/>
      </w:pPr>
    </w:p>
    <w:p w14:paraId="7618AF35" w14:textId="77777777" w:rsidR="00842D92" w:rsidRDefault="00842D92" w:rsidP="00842D92">
      <w:pPr>
        <w:pStyle w:val="Zkladntext1"/>
        <w:shd w:val="clear" w:color="auto" w:fill="auto"/>
        <w:tabs>
          <w:tab w:val="left" w:pos="566"/>
        </w:tabs>
        <w:jc w:val="both"/>
      </w:pPr>
    </w:p>
    <w:p w14:paraId="5581CC93" w14:textId="1108CEC5" w:rsidR="00F274D0" w:rsidRDefault="00842D92" w:rsidP="00842D92">
      <w:pPr>
        <w:pStyle w:val="Zkladntext1"/>
        <w:shd w:val="clear" w:color="auto" w:fill="auto"/>
        <w:tabs>
          <w:tab w:val="left" w:pos="566"/>
        </w:tabs>
        <w:ind w:left="566"/>
        <w:jc w:val="both"/>
      </w:pPr>
      <w:r>
        <w:lastRenderedPageBreak/>
        <w:t>III/03829 Cerekvička průtah</w:t>
      </w:r>
      <w:r>
        <w:rPr>
          <w:b/>
          <w:bCs/>
        </w:rPr>
        <w:t xml:space="preserve">“ </w:t>
      </w:r>
      <w:r>
        <w:t xml:space="preserve">se budou podílet v rozsahu prací vymezených projektovou </w:t>
      </w:r>
      <w:proofErr w:type="gramStart"/>
      <w:r>
        <w:t>dokumentací</w:t>
      </w:r>
      <w:proofErr w:type="gramEnd"/>
      <w:r>
        <w:t xml:space="preserve"> resp. soupisem prací vypracovaným pro tyto účely pro jednotlivé stavby a zároveň pro jednotlivé investory, kterými budou zadavatel č. 1 a č. 2, dle samostatné smlouvy o dílo uzavřené s účastníkem vybraným na základě zadávacího řízení pro příslušnou část veřejné zakázky.</w:t>
      </w:r>
    </w:p>
    <w:p w14:paraId="6F9210A5" w14:textId="77777777" w:rsidR="00F274D0" w:rsidRDefault="00842D92">
      <w:pPr>
        <w:pStyle w:val="Zkladntext1"/>
        <w:shd w:val="clear" w:color="auto" w:fill="auto"/>
        <w:ind w:left="580" w:hanging="580"/>
        <w:jc w:val="both"/>
      </w:pPr>
      <w:r>
        <w:rPr>
          <w:b/>
          <w:bCs/>
        </w:rPr>
        <w:t xml:space="preserve">3.2. </w:t>
      </w:r>
      <w:r>
        <w:t xml:space="preserve">Veřejná zakázka na stavební práce bude zadána jako </w:t>
      </w:r>
      <w:r>
        <w:rPr>
          <w:b/>
          <w:bCs/>
        </w:rPr>
        <w:t xml:space="preserve">podlimitní veřejná zakázka </w:t>
      </w:r>
      <w:r>
        <w:t xml:space="preserve">na stavební práce v podlimitním režimu ve </w:t>
      </w:r>
      <w:r>
        <w:rPr>
          <w:b/>
          <w:bCs/>
        </w:rPr>
        <w:t xml:space="preserve">zjednodušeném podlimitním řízení </w:t>
      </w:r>
      <w:r>
        <w:t>dle § 53 odst. 1 ZZVZ. Předmět veřejné zakázky je rozdělen na jednotlivé stavební objekty, dle příslušných projektových dokumentací:</w:t>
      </w:r>
    </w:p>
    <w:p w14:paraId="519583B3" w14:textId="77777777" w:rsidR="00F274D0" w:rsidRDefault="00842D92">
      <w:pPr>
        <w:pStyle w:val="Zkladntext1"/>
        <w:shd w:val="clear" w:color="auto" w:fill="auto"/>
        <w:spacing w:after="340"/>
        <w:ind w:left="1000" w:hanging="420"/>
        <w:jc w:val="both"/>
      </w:pPr>
      <w:r>
        <w:rPr>
          <w:b/>
          <w:bCs/>
        </w:rPr>
        <w:t xml:space="preserve">1) </w:t>
      </w:r>
      <w:r>
        <w:t xml:space="preserve">Projektová dokumentace: </w:t>
      </w:r>
      <w:r>
        <w:rPr>
          <w:b/>
          <w:bCs/>
        </w:rPr>
        <w:t xml:space="preserve">„RANČÍŘOV, OPRAVA SILNICE III/03826, CHODNÍK“, </w:t>
      </w:r>
      <w:r>
        <w:t>ve stupni DUR+DPS</w:t>
      </w:r>
      <w:r>
        <w:rPr>
          <w:b/>
          <w:bCs/>
        </w:rPr>
        <w:t xml:space="preserve">; </w:t>
      </w:r>
      <w:r>
        <w:t>zpracovaná</w:t>
      </w:r>
      <w:r>
        <w:rPr>
          <w:b/>
          <w:bCs/>
        </w:rPr>
        <w:t>: 2/2024</w:t>
      </w:r>
      <w:r>
        <w:t>, zpracovatel</w:t>
      </w:r>
      <w:proofErr w:type="gramStart"/>
      <w:r>
        <w:t>: ,</w:t>
      </w:r>
      <w:proofErr w:type="gramEnd"/>
    </w:p>
    <w:p w14:paraId="6FEA4A4F" w14:textId="77777777" w:rsidR="00F274D0" w:rsidRDefault="00842D92">
      <w:pPr>
        <w:pStyle w:val="Zkladntext1"/>
        <w:numPr>
          <w:ilvl w:val="0"/>
          <w:numId w:val="3"/>
        </w:numPr>
        <w:shd w:val="clear" w:color="auto" w:fill="auto"/>
        <w:tabs>
          <w:tab w:val="left" w:pos="1015"/>
        </w:tabs>
        <w:spacing w:after="0"/>
        <w:ind w:firstLine="580"/>
        <w:jc w:val="both"/>
      </w:pPr>
      <w:r>
        <w:t xml:space="preserve">Projektová dokumentace: </w:t>
      </w:r>
      <w:r>
        <w:rPr>
          <w:b/>
          <w:bCs/>
        </w:rPr>
        <w:t xml:space="preserve">„III/03826 </w:t>
      </w:r>
      <w:proofErr w:type="gramStart"/>
      <w:r>
        <w:rPr>
          <w:b/>
          <w:bCs/>
        </w:rPr>
        <w:t>Rančířov - most</w:t>
      </w:r>
      <w:proofErr w:type="gramEnd"/>
      <w:r>
        <w:rPr>
          <w:b/>
          <w:bCs/>
        </w:rPr>
        <w:t xml:space="preserve"> ev. č. 03826-1“, </w:t>
      </w:r>
      <w:r>
        <w:t>ve stupni PDPS</w:t>
      </w:r>
      <w:r>
        <w:rPr>
          <w:b/>
          <w:bCs/>
        </w:rPr>
        <w:t>;</w:t>
      </w:r>
    </w:p>
    <w:p w14:paraId="0A31A234" w14:textId="77777777" w:rsidR="00F274D0" w:rsidRDefault="00842D92">
      <w:pPr>
        <w:pStyle w:val="Zkladntext1"/>
        <w:shd w:val="clear" w:color="auto" w:fill="auto"/>
        <w:tabs>
          <w:tab w:val="left" w:pos="9443"/>
        </w:tabs>
        <w:spacing w:after="0"/>
        <w:ind w:firstLine="1000"/>
        <w:jc w:val="both"/>
      </w:pPr>
      <w:r>
        <w:t>zpracovaná: 11/2024, zpracovatel:</w:t>
      </w:r>
      <w:r>
        <w:tab/>
        <w:t>,</w:t>
      </w:r>
    </w:p>
    <w:p w14:paraId="2D284EC7" w14:textId="77777777" w:rsidR="00F274D0" w:rsidRDefault="00842D92">
      <w:pPr>
        <w:pStyle w:val="Zkladntext1"/>
        <w:shd w:val="clear" w:color="auto" w:fill="auto"/>
        <w:ind w:firstLine="1000"/>
        <w:jc w:val="both"/>
      </w:pPr>
      <w:r>
        <w:t>IČO</w:t>
      </w:r>
      <w:proofErr w:type="gramStart"/>
      <w:r>
        <w:t>: ,</w:t>
      </w:r>
      <w:proofErr w:type="gramEnd"/>
    </w:p>
    <w:p w14:paraId="7E62F05F" w14:textId="77777777" w:rsidR="00F274D0" w:rsidRDefault="00842D92">
      <w:pPr>
        <w:pStyle w:val="Zkladntext1"/>
        <w:numPr>
          <w:ilvl w:val="0"/>
          <w:numId w:val="3"/>
        </w:numPr>
        <w:shd w:val="clear" w:color="auto" w:fill="auto"/>
        <w:tabs>
          <w:tab w:val="left" w:pos="1015"/>
        </w:tabs>
        <w:spacing w:after="0"/>
        <w:ind w:firstLine="580"/>
        <w:jc w:val="both"/>
      </w:pPr>
      <w:r>
        <w:t xml:space="preserve">Projektová dokumentace: </w:t>
      </w:r>
      <w:r>
        <w:rPr>
          <w:b/>
          <w:bCs/>
        </w:rPr>
        <w:t xml:space="preserve">„III/03827 Čížov průtah“, </w:t>
      </w:r>
      <w:r>
        <w:t>ve stupni PDPS</w:t>
      </w:r>
      <w:r>
        <w:rPr>
          <w:b/>
          <w:bCs/>
        </w:rPr>
        <w:t xml:space="preserve">; </w:t>
      </w:r>
      <w:r>
        <w:t>zpracovaná: 9/2024,</w:t>
      </w:r>
    </w:p>
    <w:p w14:paraId="34AC62AD" w14:textId="77777777" w:rsidR="00F274D0" w:rsidRDefault="00842D92">
      <w:pPr>
        <w:pStyle w:val="Zkladntext1"/>
        <w:shd w:val="clear" w:color="auto" w:fill="auto"/>
        <w:tabs>
          <w:tab w:val="left" w:pos="7173"/>
        </w:tabs>
        <w:ind w:firstLine="1000"/>
        <w:jc w:val="both"/>
      </w:pPr>
      <w:r>
        <w:t>zpracovatel:</w:t>
      </w:r>
      <w:r>
        <w:tab/>
        <w:t>, IČO:</w:t>
      </w:r>
    </w:p>
    <w:p w14:paraId="54524B8E" w14:textId="77777777" w:rsidR="00F274D0" w:rsidRDefault="00842D92">
      <w:pPr>
        <w:pStyle w:val="Zkladntext1"/>
        <w:numPr>
          <w:ilvl w:val="0"/>
          <w:numId w:val="3"/>
        </w:numPr>
        <w:shd w:val="clear" w:color="auto" w:fill="auto"/>
        <w:tabs>
          <w:tab w:val="left" w:pos="1015"/>
        </w:tabs>
        <w:spacing w:after="0"/>
        <w:ind w:firstLine="580"/>
        <w:jc w:val="both"/>
      </w:pPr>
      <w:r>
        <w:t xml:space="preserve">Projektová dokumentace: </w:t>
      </w:r>
      <w:r>
        <w:rPr>
          <w:b/>
          <w:bCs/>
        </w:rPr>
        <w:t xml:space="preserve">„III/03827 </w:t>
      </w:r>
      <w:proofErr w:type="gramStart"/>
      <w:r>
        <w:rPr>
          <w:b/>
          <w:bCs/>
        </w:rPr>
        <w:t>Čížov - most</w:t>
      </w:r>
      <w:proofErr w:type="gramEnd"/>
      <w:r>
        <w:rPr>
          <w:b/>
          <w:bCs/>
        </w:rPr>
        <w:t xml:space="preserve"> ev. č. 03827-1“, </w:t>
      </w:r>
      <w:r>
        <w:t>ve stupni PDPS</w:t>
      </w:r>
      <w:r>
        <w:rPr>
          <w:b/>
          <w:bCs/>
        </w:rPr>
        <w:t>;</w:t>
      </w:r>
    </w:p>
    <w:p w14:paraId="74297614" w14:textId="77777777" w:rsidR="00F274D0" w:rsidRDefault="00842D92">
      <w:pPr>
        <w:pStyle w:val="Zkladntext1"/>
        <w:shd w:val="clear" w:color="auto" w:fill="auto"/>
        <w:tabs>
          <w:tab w:val="left" w:pos="8056"/>
          <w:tab w:val="left" w:pos="9443"/>
        </w:tabs>
        <w:spacing w:after="0"/>
        <w:ind w:firstLine="1000"/>
        <w:jc w:val="both"/>
      </w:pPr>
      <w:r>
        <w:t>zpracovaná: 10/2024, zpracovatel:</w:t>
      </w:r>
      <w:r>
        <w:tab/>
        <w:t>,</w:t>
      </w:r>
      <w:r>
        <w:tab/>
        <w:t>,</w:t>
      </w:r>
    </w:p>
    <w:p w14:paraId="75A3C1E4" w14:textId="77777777" w:rsidR="00F274D0" w:rsidRDefault="00842D92">
      <w:pPr>
        <w:pStyle w:val="Zkladntext1"/>
        <w:shd w:val="clear" w:color="auto" w:fill="auto"/>
        <w:ind w:firstLine="1000"/>
        <w:jc w:val="both"/>
      </w:pPr>
      <w:r>
        <w:t>IČO</w:t>
      </w:r>
      <w:proofErr w:type="gramStart"/>
      <w:r>
        <w:t>: ,</w:t>
      </w:r>
      <w:proofErr w:type="gramEnd"/>
    </w:p>
    <w:p w14:paraId="265245EF" w14:textId="77777777" w:rsidR="00F274D0" w:rsidRDefault="00842D92">
      <w:pPr>
        <w:pStyle w:val="Zkladntext1"/>
        <w:numPr>
          <w:ilvl w:val="0"/>
          <w:numId w:val="3"/>
        </w:numPr>
        <w:shd w:val="clear" w:color="auto" w:fill="auto"/>
        <w:tabs>
          <w:tab w:val="left" w:pos="1015"/>
        </w:tabs>
        <w:spacing w:after="0"/>
        <w:ind w:firstLine="580"/>
        <w:jc w:val="both"/>
      </w:pPr>
      <w:r>
        <w:t xml:space="preserve">Projektová dokumentace: </w:t>
      </w:r>
      <w:r>
        <w:rPr>
          <w:b/>
          <w:bCs/>
        </w:rPr>
        <w:t xml:space="preserve">„III/03828, 03829 Cerekvička průtah“, </w:t>
      </w:r>
      <w:r>
        <w:t>ve stupni PDPS</w:t>
      </w:r>
      <w:r>
        <w:rPr>
          <w:b/>
          <w:bCs/>
        </w:rPr>
        <w:t xml:space="preserve">; </w:t>
      </w:r>
      <w:r>
        <w:t>zpracovaná:</w:t>
      </w:r>
    </w:p>
    <w:p w14:paraId="3D51B046" w14:textId="77777777" w:rsidR="00F274D0" w:rsidRDefault="00842D92">
      <w:pPr>
        <w:pStyle w:val="Zkladntext1"/>
        <w:shd w:val="clear" w:color="auto" w:fill="auto"/>
        <w:tabs>
          <w:tab w:val="left" w:pos="4442"/>
          <w:tab w:val="left" w:pos="7802"/>
        </w:tabs>
        <w:ind w:firstLine="1000"/>
        <w:jc w:val="both"/>
      </w:pPr>
      <w:r>
        <w:t>2/2023, zpracovatel:</w:t>
      </w:r>
      <w:r>
        <w:tab/>
        <w:t>,</w:t>
      </w:r>
      <w:r>
        <w:tab/>
        <w:t>, IČO:</w:t>
      </w:r>
    </w:p>
    <w:p w14:paraId="01E44E17" w14:textId="77777777" w:rsidR="00F274D0" w:rsidRDefault="00842D92">
      <w:pPr>
        <w:pStyle w:val="Zkladntext1"/>
        <w:shd w:val="clear" w:color="auto" w:fill="auto"/>
        <w:ind w:firstLine="580"/>
        <w:jc w:val="both"/>
      </w:pPr>
      <w:r>
        <w:t>a to v členění:</w:t>
      </w:r>
    </w:p>
    <w:p w14:paraId="2E9487F9" w14:textId="77777777" w:rsidR="00F274D0" w:rsidRDefault="00842D92">
      <w:pPr>
        <w:pStyle w:val="Zkladntext1"/>
        <w:numPr>
          <w:ilvl w:val="0"/>
          <w:numId w:val="4"/>
        </w:numPr>
        <w:shd w:val="clear" w:color="auto" w:fill="auto"/>
        <w:tabs>
          <w:tab w:val="left" w:pos="1015"/>
        </w:tabs>
        <w:ind w:firstLine="580"/>
        <w:jc w:val="both"/>
      </w:pPr>
      <w:r>
        <w:rPr>
          <w:b/>
          <w:bCs/>
        </w:rPr>
        <w:t xml:space="preserve">Zadavatel č. 1 </w:t>
      </w:r>
      <w:r>
        <w:t xml:space="preserve">jako investor </w:t>
      </w:r>
      <w:r>
        <w:t>stavebních objektů:</w:t>
      </w:r>
    </w:p>
    <w:p w14:paraId="1331171B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55"/>
        </w:tabs>
        <w:ind w:firstLine="1000"/>
        <w:jc w:val="both"/>
      </w:pPr>
      <w:r>
        <w:t xml:space="preserve">dle PD </w:t>
      </w:r>
      <w:r>
        <w:rPr>
          <w:b/>
          <w:bCs/>
        </w:rPr>
        <w:t>„RANČÍŘOV, OPRAVA SILNICE III/03826, CHODNÍK“</w:t>
      </w:r>
    </w:p>
    <w:p w14:paraId="5D502167" w14:textId="77777777" w:rsidR="00F274D0" w:rsidRDefault="00842D92">
      <w:pPr>
        <w:pStyle w:val="Zkladntext1"/>
        <w:shd w:val="clear" w:color="auto" w:fill="auto"/>
        <w:ind w:left="1720"/>
        <w:jc w:val="both"/>
      </w:pPr>
      <w:r>
        <w:t>SO 000 VRN</w:t>
      </w:r>
    </w:p>
    <w:p w14:paraId="661E47E7" w14:textId="77777777" w:rsidR="00F274D0" w:rsidRDefault="00842D92">
      <w:pPr>
        <w:pStyle w:val="Zkladntext1"/>
        <w:shd w:val="clear" w:color="auto" w:fill="auto"/>
        <w:tabs>
          <w:tab w:val="left" w:pos="2789"/>
        </w:tabs>
        <w:ind w:left="1720"/>
        <w:jc w:val="both"/>
      </w:pPr>
      <w:r>
        <w:t>SO 101.2</w:t>
      </w:r>
      <w:r>
        <w:tab/>
        <w:t>III/03826 Rančířov průtah</w:t>
      </w:r>
    </w:p>
    <w:p w14:paraId="32B960CE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55"/>
        </w:tabs>
        <w:ind w:firstLine="1000"/>
        <w:jc w:val="both"/>
      </w:pPr>
      <w:r>
        <w:t xml:space="preserve">dle PD </w:t>
      </w:r>
      <w:r>
        <w:rPr>
          <w:b/>
          <w:bCs/>
        </w:rPr>
        <w:t xml:space="preserve">„III/03826 </w:t>
      </w:r>
      <w:proofErr w:type="gramStart"/>
      <w:r>
        <w:rPr>
          <w:b/>
          <w:bCs/>
        </w:rPr>
        <w:t>Rančířov - most</w:t>
      </w:r>
      <w:proofErr w:type="gramEnd"/>
      <w:r>
        <w:rPr>
          <w:b/>
          <w:bCs/>
        </w:rPr>
        <w:t xml:space="preserve"> ev. č. 03826-1“</w:t>
      </w:r>
    </w:p>
    <w:p w14:paraId="0CC38A4B" w14:textId="77777777" w:rsidR="00F274D0" w:rsidRDefault="00842D92">
      <w:pPr>
        <w:pStyle w:val="Zkladntext1"/>
        <w:shd w:val="clear" w:color="auto" w:fill="auto"/>
        <w:ind w:left="1720"/>
        <w:jc w:val="both"/>
      </w:pPr>
      <w:r>
        <w:t>SO 201 Most ev. č. 03826-4</w:t>
      </w:r>
    </w:p>
    <w:p w14:paraId="449D0F5A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55"/>
        </w:tabs>
        <w:ind w:firstLine="1000"/>
        <w:jc w:val="both"/>
      </w:pPr>
      <w:r>
        <w:t xml:space="preserve">dle PD </w:t>
      </w:r>
      <w:r>
        <w:rPr>
          <w:b/>
          <w:bCs/>
        </w:rPr>
        <w:t>„III/03827 Čížov průtah“</w:t>
      </w:r>
    </w:p>
    <w:p w14:paraId="5862BAB3" w14:textId="77777777" w:rsidR="00F274D0" w:rsidRDefault="00842D92">
      <w:pPr>
        <w:pStyle w:val="Zkladntext1"/>
        <w:shd w:val="clear" w:color="auto" w:fill="auto"/>
        <w:tabs>
          <w:tab w:val="left" w:pos="2789"/>
        </w:tabs>
        <w:ind w:left="1720"/>
        <w:jc w:val="both"/>
      </w:pPr>
      <w:r>
        <w:t>SO 101</w:t>
      </w:r>
      <w:r>
        <w:tab/>
        <w:t xml:space="preserve">III/03827 Čížov </w:t>
      </w:r>
      <w:r>
        <w:t>průtah</w:t>
      </w:r>
    </w:p>
    <w:p w14:paraId="5EA1380C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55"/>
        </w:tabs>
        <w:ind w:firstLine="1000"/>
        <w:jc w:val="both"/>
      </w:pPr>
      <w:r>
        <w:t xml:space="preserve">dle PD </w:t>
      </w:r>
      <w:r>
        <w:rPr>
          <w:b/>
          <w:bCs/>
        </w:rPr>
        <w:t xml:space="preserve">„III/03827 </w:t>
      </w:r>
      <w:proofErr w:type="gramStart"/>
      <w:r>
        <w:rPr>
          <w:b/>
          <w:bCs/>
        </w:rPr>
        <w:t>Čížov - most</w:t>
      </w:r>
      <w:proofErr w:type="gramEnd"/>
      <w:r>
        <w:rPr>
          <w:b/>
          <w:bCs/>
        </w:rPr>
        <w:t xml:space="preserve"> ev. č. 03827-1“</w:t>
      </w:r>
    </w:p>
    <w:p w14:paraId="69F00816" w14:textId="77777777" w:rsidR="00F274D0" w:rsidRDefault="00842D92">
      <w:pPr>
        <w:pStyle w:val="Zkladntext1"/>
        <w:shd w:val="clear" w:color="auto" w:fill="auto"/>
        <w:tabs>
          <w:tab w:val="left" w:pos="2789"/>
        </w:tabs>
        <w:ind w:left="1720"/>
        <w:jc w:val="both"/>
      </w:pPr>
      <w:r>
        <w:t>SO 201</w:t>
      </w:r>
      <w:r>
        <w:tab/>
        <w:t xml:space="preserve">Most </w:t>
      </w:r>
      <w:proofErr w:type="spellStart"/>
      <w:r>
        <w:t>ev.č</w:t>
      </w:r>
      <w:proofErr w:type="spellEnd"/>
      <w:r>
        <w:t>. 03827-1 Čížov</w:t>
      </w:r>
    </w:p>
    <w:p w14:paraId="38732B21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55"/>
        </w:tabs>
        <w:ind w:firstLine="1000"/>
        <w:jc w:val="both"/>
      </w:pPr>
      <w:r>
        <w:t xml:space="preserve">dle PD </w:t>
      </w:r>
      <w:r>
        <w:rPr>
          <w:b/>
          <w:bCs/>
        </w:rPr>
        <w:t>„III/03828, 03829 Cerekvička průtah“</w:t>
      </w:r>
    </w:p>
    <w:p w14:paraId="354A637C" w14:textId="77777777" w:rsidR="00F274D0" w:rsidRDefault="00842D92">
      <w:pPr>
        <w:pStyle w:val="Zkladntext1"/>
        <w:shd w:val="clear" w:color="auto" w:fill="auto"/>
        <w:tabs>
          <w:tab w:val="left" w:pos="2789"/>
          <w:tab w:val="right" w:pos="4653"/>
          <w:tab w:val="left" w:pos="4858"/>
        </w:tabs>
        <w:ind w:left="1720"/>
        <w:jc w:val="both"/>
      </w:pPr>
      <w:r>
        <w:t>SO 101</w:t>
      </w:r>
      <w:r>
        <w:tab/>
        <w:t>III/03828</w:t>
      </w:r>
      <w:r>
        <w:tab/>
        <w:t>Cerekvička</w:t>
      </w:r>
      <w:r>
        <w:tab/>
        <w:t>průtah</w:t>
      </w:r>
    </w:p>
    <w:p w14:paraId="01D7655E" w14:textId="77777777" w:rsidR="00F274D0" w:rsidRDefault="00842D92">
      <w:pPr>
        <w:pStyle w:val="Zkladntext1"/>
        <w:shd w:val="clear" w:color="auto" w:fill="auto"/>
        <w:tabs>
          <w:tab w:val="left" w:pos="2789"/>
          <w:tab w:val="right" w:pos="4653"/>
          <w:tab w:val="left" w:pos="4858"/>
        </w:tabs>
        <w:ind w:left="1720"/>
        <w:jc w:val="both"/>
      </w:pPr>
      <w:r>
        <w:t>SO 102</w:t>
      </w:r>
      <w:r>
        <w:tab/>
        <w:t>III/03829</w:t>
      </w:r>
      <w:r>
        <w:tab/>
        <w:t>Cerekvička</w:t>
      </w:r>
      <w:r>
        <w:tab/>
        <w:t>průtah</w:t>
      </w:r>
    </w:p>
    <w:p w14:paraId="3F58680B" w14:textId="77777777" w:rsidR="00F274D0" w:rsidRDefault="00842D92">
      <w:pPr>
        <w:pStyle w:val="Zkladntext1"/>
        <w:shd w:val="clear" w:color="auto" w:fill="auto"/>
        <w:ind w:left="1720"/>
        <w:jc w:val="both"/>
      </w:pPr>
      <w:r>
        <w:t xml:space="preserve">SO 103 Cerekvička průtah MK mezi III/03828 a </w:t>
      </w:r>
      <w:r>
        <w:t>III/03829</w:t>
      </w:r>
    </w:p>
    <w:p w14:paraId="3D9C3DDF" w14:textId="77777777" w:rsidR="00F274D0" w:rsidRDefault="00842D92">
      <w:pPr>
        <w:pStyle w:val="Zkladntext1"/>
        <w:shd w:val="clear" w:color="auto" w:fill="auto"/>
        <w:tabs>
          <w:tab w:val="left" w:pos="2789"/>
        </w:tabs>
        <w:ind w:left="1720"/>
        <w:jc w:val="both"/>
      </w:pPr>
      <w:r>
        <w:t>SO 901</w:t>
      </w:r>
      <w:r>
        <w:tab/>
        <w:t>DIO</w:t>
      </w:r>
    </w:p>
    <w:p w14:paraId="2DFE769E" w14:textId="77777777" w:rsidR="00F274D0" w:rsidRDefault="00842D92">
      <w:pPr>
        <w:pStyle w:val="Zkladntext1"/>
        <w:numPr>
          <w:ilvl w:val="0"/>
          <w:numId w:val="4"/>
        </w:numPr>
        <w:shd w:val="clear" w:color="auto" w:fill="auto"/>
        <w:tabs>
          <w:tab w:val="left" w:pos="1015"/>
        </w:tabs>
        <w:ind w:firstLine="580"/>
        <w:jc w:val="both"/>
      </w:pPr>
      <w:r>
        <w:rPr>
          <w:b/>
          <w:bCs/>
        </w:rPr>
        <w:t xml:space="preserve">Zadavatel č. 2 </w:t>
      </w:r>
      <w:r>
        <w:t>jako investor stavebních objektů:</w:t>
      </w:r>
    </w:p>
    <w:p w14:paraId="161966BD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55"/>
        </w:tabs>
        <w:ind w:firstLine="1000"/>
        <w:jc w:val="both"/>
      </w:pPr>
      <w:r>
        <w:t xml:space="preserve">dle PD </w:t>
      </w:r>
      <w:r>
        <w:rPr>
          <w:b/>
          <w:bCs/>
        </w:rPr>
        <w:t>„RANČÍŘOV, OPRAVA SILNICE III/03826, CHODNÍK“</w:t>
      </w:r>
      <w:r>
        <w:t>.</w:t>
      </w:r>
    </w:p>
    <w:p w14:paraId="6787243E" w14:textId="77777777" w:rsidR="00F274D0" w:rsidRDefault="00842D92">
      <w:pPr>
        <w:pStyle w:val="Zkladntext1"/>
        <w:shd w:val="clear" w:color="auto" w:fill="auto"/>
        <w:tabs>
          <w:tab w:val="left" w:pos="2789"/>
        </w:tabs>
        <w:ind w:left="1720"/>
        <w:jc w:val="both"/>
      </w:pPr>
      <w:r>
        <w:t>SO 101.1</w:t>
      </w:r>
      <w:r>
        <w:tab/>
        <w:t>III/03826 Rančířov průtah</w:t>
      </w:r>
    </w:p>
    <w:p w14:paraId="46865895" w14:textId="77777777" w:rsidR="00F274D0" w:rsidRDefault="00842D92">
      <w:pPr>
        <w:pStyle w:val="Zkladntext1"/>
        <w:shd w:val="clear" w:color="auto" w:fill="auto"/>
        <w:tabs>
          <w:tab w:val="left" w:pos="2789"/>
        </w:tabs>
        <w:ind w:left="1720"/>
        <w:jc w:val="both"/>
      </w:pPr>
      <w:r>
        <w:t>SO 102</w:t>
      </w:r>
      <w:r>
        <w:tab/>
        <w:t>Chodník</w:t>
      </w:r>
    </w:p>
    <w:p w14:paraId="2B0121D9" w14:textId="77777777" w:rsidR="00F274D0" w:rsidRDefault="00842D92">
      <w:pPr>
        <w:pStyle w:val="Zkladntext1"/>
        <w:shd w:val="clear" w:color="auto" w:fill="auto"/>
        <w:tabs>
          <w:tab w:val="left" w:pos="2789"/>
        </w:tabs>
        <w:ind w:left="1720"/>
        <w:jc w:val="both"/>
      </w:pPr>
      <w:r>
        <w:t>SO 00</w:t>
      </w:r>
      <w:r>
        <w:tab/>
        <w:t>VON</w:t>
      </w:r>
    </w:p>
    <w:p w14:paraId="657C53E0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TDS, AD a koordinátora BOZP na stavbě zajistí zadavatel č. 1 společného pro všechny zadavatele. Odměna TDS, AD a koordinátora BOZP bude zadavateli č. 2 účtována na základě předem sjednané cenové kalkulace.</w:t>
      </w:r>
    </w:p>
    <w:p w14:paraId="534D62F7" w14:textId="77777777" w:rsidR="00842D92" w:rsidRDefault="00842D92" w:rsidP="00842D92">
      <w:pPr>
        <w:pStyle w:val="Zkladntext1"/>
        <w:shd w:val="clear" w:color="auto" w:fill="auto"/>
        <w:tabs>
          <w:tab w:val="left" w:pos="566"/>
        </w:tabs>
        <w:jc w:val="both"/>
      </w:pPr>
    </w:p>
    <w:p w14:paraId="6DAAB49B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lastRenderedPageBreak/>
        <w:t>Archeologický průzkum zajistí zadavatel č. 1 společný pro oba zadavatele. Odměna archeologického průzkumu bude zadavateli č. 2 přeúčtována dle skutečně provedených prací v souvislosti s konkrétní částí zakázky.</w:t>
      </w:r>
    </w:p>
    <w:p w14:paraId="48DF7E4B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strany se zároveň dohodly, že zadavatel č. 1 přeúčtuje zadavateli č. 2 podíl na SO 901 DIO procentním podílem, jaký bude tvořit jeho podíl k celkové hodnotě veřejné zakázky.</w:t>
      </w:r>
    </w:p>
    <w:p w14:paraId="40FCD0F2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Zadávací řízení bude realizováno prostřednictvím veřejné zakázky rozdělené na části v jednom zadávacím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 w14:paraId="3DE8BB9E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Zadavatelé se dohodli, že zadavatelskou činnost ve smyslu zákona v tomto zadávacím řízení bude vykonávat zadavatel č. 1.</w:t>
      </w:r>
    </w:p>
    <w:p w14:paraId="24725EDD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Podání nabídek bude elektronicky, prostřednictvím elektronického nástroje E-ZAK. Zadavatelé se dohodli, že otevírání nabídek provede zadavatel č. 1.</w:t>
      </w:r>
    </w:p>
    <w:p w14:paraId="52ADFC2E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Zadavatelé se dohodli, že ve výzvě, případně oznámení o zahájení zadávacího řízení a v základních údajích Zadávací dokumentace bude stanovena povinnost podat nabídku na celý předmět veřejné zakázky, který bude mimo jiné obsahovat dva samostatné návrhy smluv o dílo se zadavatelem č. 1 a zadavatelem č. 2.</w:t>
      </w:r>
    </w:p>
    <w:p w14:paraId="77B05DE1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ind w:left="580" w:hanging="580"/>
        <w:jc w:val="both"/>
      </w:pPr>
      <w:r>
        <w:t xml:space="preserve">Zadavatel č. 1 je oprávněni zastupovat sdružené zadavatele navenek při právních jednáních dle ZZVZ, s výjimkou </w:t>
      </w:r>
      <w:r>
        <w:t>uzavírání smluv o dílo, které budou výsledkem zadávacího řízení na veřejnou zakázku, a které budou uzavírat jednotliví zadavatelé samostatně. Pro účely jednání o smlouvě na vymezenou část veřejné zakázky doručí zadavatel č. 1 neprodleně zadavateli č. 2 vyrozumění o marném uplynutí lhůty pro podání námitek podle § 242 ZZVZ.</w:t>
      </w:r>
    </w:p>
    <w:p w14:paraId="440E7387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ind w:left="580" w:hanging="580"/>
        <w:jc w:val="both"/>
      </w:pPr>
      <w:r>
        <w:t>Zadavatelé se dohodli, že k provádění úkonů souvisejících s posouzením splnění podmínek účasti dodavatelů a hodnocením nabídek podle ZZVZ 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 w14:paraId="7972E65E" w14:textId="77777777" w:rsidR="00F274D0" w:rsidRDefault="00842D92">
      <w:pPr>
        <w:pStyle w:val="Zkladntext1"/>
        <w:shd w:val="clear" w:color="auto" w:fill="auto"/>
        <w:ind w:firstLine="580"/>
        <w:jc w:val="both"/>
      </w:pPr>
      <w:r>
        <w:t>Zadavatel č. 1: 3 členové včetně zástupce zřizovatele</w:t>
      </w:r>
    </w:p>
    <w:p w14:paraId="47FCACAB" w14:textId="77777777" w:rsidR="00F274D0" w:rsidRDefault="00842D92">
      <w:pPr>
        <w:pStyle w:val="Zkladntext1"/>
        <w:shd w:val="clear" w:color="auto" w:fill="auto"/>
        <w:ind w:firstLine="580"/>
        <w:jc w:val="both"/>
      </w:pPr>
      <w:r>
        <w:t>Zadavatel č. 2: 2 členové</w:t>
      </w:r>
    </w:p>
    <w:p w14:paraId="4378F429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ind w:left="580" w:hanging="580"/>
        <w:jc w:val="both"/>
      </w:pPr>
      <w:r>
        <w:t>Zadavatel č. 1 jmenuje na základě nominace jednotlivými zadavateli ve výše uvedeném poměru členy hodnotící komise a jejich náhradníky.</w:t>
      </w:r>
    </w:p>
    <w:p w14:paraId="123BB325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ind w:left="580" w:hanging="580"/>
        <w:jc w:val="both"/>
      </w:pPr>
      <w:r>
        <w:t>Jednání hodnotící komise pro hodnocení nabídek a posouzení splnění podmínek účasti (dále hodnotící komise) bude probíhat formou videokonference. Zadavatel č. 1 odešle jmenovaným členům hodnotící komise termín jednání hodnotící komise a odkaz na konferenční místnost. Nebude-li možné provést jednání hodnotící komise formou videokonference, bude místem konání jednání sídlo zadavatele č. 1.</w:t>
      </w:r>
    </w:p>
    <w:p w14:paraId="17545BA6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ind w:left="580" w:hanging="580"/>
        <w:jc w:val="both"/>
      </w:pPr>
      <w:r>
        <w:t>Zadavatelé se dohodli, že rozhodnutí o výběru dodavatele vydá zadavatel č. 1 i zadavatel č. 2. Oznámení o výběru dodavatele, jakož i veškeré další písemnosti spojené se zadávacím řízením vydá a doručí uchazečům zadavatel č. 1 v souladu se ZZVZ.</w:t>
      </w:r>
    </w:p>
    <w:p w14:paraId="1A4CB48B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ind w:left="580" w:hanging="580"/>
        <w:jc w:val="both"/>
      </w:pPr>
      <w:r>
        <w:t>V případě, že nastanou důvody ke zrušení zadávacího řízení, třebaže by se dotýkaly pouze jedné nebo více částí veřejné zakázky, vydá na základě rozhodnutí obou zadavatelů oznámení o zrušení veřejné zakázky zadavatel č. 1.</w:t>
      </w:r>
    </w:p>
    <w:p w14:paraId="0BB6E5AE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jc w:val="both"/>
      </w:pPr>
      <w:r>
        <w:t>Zadavatel č. 1 bude při své zadavatelské činnosti postupovat podle ZZVZ a této smlouvy.</w:t>
      </w:r>
    </w:p>
    <w:p w14:paraId="02960BFF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ind w:left="580" w:hanging="580"/>
        <w:jc w:val="both"/>
      </w:pPr>
      <w:r>
        <w:rPr>
          <w:b/>
          <w:bCs/>
        </w:rPr>
        <w:t xml:space="preserve">Zadavatel č. 1 </w:t>
      </w:r>
      <w:r>
        <w:t>uzavře s vybraným dodavatelem samostatnou smlouvu o dílo dle projektových dokumentací:</w:t>
      </w:r>
    </w:p>
    <w:p w14:paraId="5156E990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02"/>
        </w:tabs>
        <w:spacing w:line="252" w:lineRule="auto"/>
        <w:ind w:firstLine="940"/>
        <w:jc w:val="both"/>
      </w:pPr>
      <w:r>
        <w:rPr>
          <w:i/>
          <w:iCs/>
        </w:rPr>
        <w:t>0.,</w:t>
      </w:r>
      <w:r>
        <w:t xml:space="preserve"> I. - dle PD ve stupni DUR+DPS </w:t>
      </w:r>
      <w:r>
        <w:rPr>
          <w:b/>
          <w:bCs/>
        </w:rPr>
        <w:t>„RANČÍŘOV, OPRAVA SILNICE III/03826, CHODNÍK“</w:t>
      </w:r>
    </w:p>
    <w:p w14:paraId="0E4B0E70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02"/>
        </w:tabs>
        <w:spacing w:line="252" w:lineRule="auto"/>
        <w:ind w:firstLine="940"/>
        <w:jc w:val="both"/>
      </w:pPr>
      <w:r>
        <w:t xml:space="preserve">II. dle PD ve stupni PDPS </w:t>
      </w:r>
      <w:r>
        <w:rPr>
          <w:b/>
          <w:bCs/>
        </w:rPr>
        <w:t xml:space="preserve">„III/03826 </w:t>
      </w:r>
      <w:proofErr w:type="gramStart"/>
      <w:r>
        <w:rPr>
          <w:b/>
          <w:bCs/>
        </w:rPr>
        <w:t>Rančířov - most</w:t>
      </w:r>
      <w:proofErr w:type="gramEnd"/>
      <w:r>
        <w:rPr>
          <w:b/>
          <w:bCs/>
        </w:rPr>
        <w:t xml:space="preserve"> ev. č. 03826-1“</w:t>
      </w:r>
    </w:p>
    <w:p w14:paraId="70758FFD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02"/>
        </w:tabs>
        <w:spacing w:line="252" w:lineRule="auto"/>
        <w:ind w:firstLine="940"/>
        <w:jc w:val="both"/>
      </w:pPr>
      <w:r>
        <w:t xml:space="preserve">III. dle PD ve stupni PDPS </w:t>
      </w:r>
      <w:r>
        <w:rPr>
          <w:b/>
          <w:bCs/>
        </w:rPr>
        <w:t>„III/03827 Čížov průtah“</w:t>
      </w:r>
    </w:p>
    <w:p w14:paraId="6921CAAE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1302"/>
        </w:tabs>
        <w:spacing w:line="252" w:lineRule="auto"/>
        <w:ind w:firstLine="940"/>
        <w:jc w:val="both"/>
      </w:pPr>
      <w:r>
        <w:t xml:space="preserve">IV. dle PD ve stupni PDPS </w:t>
      </w:r>
      <w:r>
        <w:rPr>
          <w:b/>
          <w:bCs/>
        </w:rPr>
        <w:t xml:space="preserve">„III/03827 </w:t>
      </w:r>
      <w:proofErr w:type="gramStart"/>
      <w:r>
        <w:rPr>
          <w:b/>
          <w:bCs/>
        </w:rPr>
        <w:t>Čížov - most</w:t>
      </w:r>
      <w:proofErr w:type="gramEnd"/>
      <w:r>
        <w:rPr>
          <w:b/>
          <w:bCs/>
        </w:rPr>
        <w:t xml:space="preserve"> ev. č. 03827-1“</w:t>
      </w:r>
    </w:p>
    <w:p w14:paraId="50695318" w14:textId="77777777" w:rsidR="00F274D0" w:rsidRDefault="00842D92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spacing w:line="252" w:lineRule="auto"/>
        <w:ind w:firstLine="940"/>
        <w:jc w:val="both"/>
      </w:pPr>
      <w:r>
        <w:t xml:space="preserve">V., VI. dle PD ve stupni PDPS </w:t>
      </w:r>
      <w:r>
        <w:rPr>
          <w:b/>
          <w:bCs/>
        </w:rPr>
        <w:t>„III/03828, 03829 Cerekvička průtah“</w:t>
      </w:r>
      <w:r>
        <w:rPr>
          <w:b/>
          <w:bCs/>
        </w:rPr>
        <w:br w:type="page"/>
      </w:r>
      <w:r>
        <w:lastRenderedPageBreak/>
        <w:t>a dle společného soupisu prací III/03826 Rančířov průtah; III/03827 Čížov průtah; III/03828, 03829 Cerekvička průtah, jejímž předmětem bude zhotovení stavebních objektů: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6778"/>
      </w:tblGrid>
      <w:tr w:rsidR="00F274D0" w14:paraId="23CDD9E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73A5B068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0. SO 000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366D8D2D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VRN</w:t>
            </w:r>
          </w:p>
        </w:tc>
      </w:tr>
      <w:tr w:rsidR="00F274D0" w14:paraId="7DC4290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2B2C611C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I. SO 101.2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609636E0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III/03826 Rančířov průtah</w:t>
            </w:r>
          </w:p>
        </w:tc>
      </w:tr>
      <w:tr w:rsidR="00F274D0" w14:paraId="183D67B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6967FDB0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II. SO 201.0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557C2FAA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 xml:space="preserve">Most ev. č. </w:t>
            </w:r>
            <w:r>
              <w:t>03826-4 část demolice</w:t>
            </w:r>
          </w:p>
        </w:tc>
      </w:tr>
      <w:tr w:rsidR="00F274D0" w14:paraId="351B77A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06C0EB51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II. SO 201.1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3210445D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Most ev. č. 03826-4 část nový most</w:t>
            </w:r>
          </w:p>
        </w:tc>
      </w:tr>
      <w:tr w:rsidR="00F274D0" w14:paraId="5CE29F9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79C93F24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III. SO 101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3888383F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III/03827 Čížov průtah</w:t>
            </w:r>
          </w:p>
        </w:tc>
      </w:tr>
      <w:tr w:rsidR="00F274D0" w14:paraId="028490C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7D10D0AC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IV. SO 201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09224382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 xml:space="preserve">Most </w:t>
            </w:r>
            <w:proofErr w:type="spellStart"/>
            <w:r>
              <w:t>ev.č</w:t>
            </w:r>
            <w:proofErr w:type="spellEnd"/>
            <w:r>
              <w:t>. 03827-1 Čížov</w:t>
            </w:r>
          </w:p>
        </w:tc>
      </w:tr>
      <w:tr w:rsidR="00F274D0" w14:paraId="76B2ED2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32B388EC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V. SO 101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2C98A306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III/03828 Cerekvička průtah</w:t>
            </w:r>
          </w:p>
        </w:tc>
      </w:tr>
      <w:tr w:rsidR="00F274D0" w14:paraId="1A735BA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70" w:type="dxa"/>
            <w:shd w:val="clear" w:color="auto" w:fill="FFFFFF"/>
            <w:vAlign w:val="center"/>
          </w:tcPr>
          <w:p w14:paraId="493FDD8F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V. SO 101.1</w:t>
            </w:r>
          </w:p>
        </w:tc>
        <w:tc>
          <w:tcPr>
            <w:tcW w:w="6778" w:type="dxa"/>
            <w:shd w:val="clear" w:color="auto" w:fill="FFFFFF"/>
            <w:vAlign w:val="center"/>
          </w:tcPr>
          <w:p w14:paraId="32239762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III/03828 Cerekvička průtah úprava MK ÚK sjezdy</w:t>
            </w:r>
          </w:p>
        </w:tc>
      </w:tr>
      <w:tr w:rsidR="00F274D0" w14:paraId="1428D21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5690C3DA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 xml:space="preserve">V. SO </w:t>
            </w:r>
            <w:r>
              <w:t>102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0AB67164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III/03829 Cerekvička průtah</w:t>
            </w:r>
          </w:p>
        </w:tc>
      </w:tr>
      <w:tr w:rsidR="00F274D0" w14:paraId="7CECD54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70" w:type="dxa"/>
            <w:shd w:val="clear" w:color="auto" w:fill="FFFFFF"/>
            <w:vAlign w:val="center"/>
          </w:tcPr>
          <w:p w14:paraId="7D1057C7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V. So 102.1</w:t>
            </w:r>
          </w:p>
        </w:tc>
        <w:tc>
          <w:tcPr>
            <w:tcW w:w="6778" w:type="dxa"/>
            <w:shd w:val="clear" w:color="auto" w:fill="FFFFFF"/>
            <w:vAlign w:val="center"/>
          </w:tcPr>
          <w:p w14:paraId="77045990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III/03829 Cerekvička průtah úprava MK ÚK sjezdy</w:t>
            </w:r>
          </w:p>
        </w:tc>
      </w:tr>
      <w:tr w:rsidR="00F274D0" w14:paraId="78D59E3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24BF219F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V. SO 103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53798AFB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Cerekvička průtah MK mezi III/03828 a III/03829</w:t>
            </w:r>
          </w:p>
        </w:tc>
      </w:tr>
      <w:tr w:rsidR="00F274D0" w14:paraId="5D6C669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3622A3EE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VI. SO 901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69F7AB1D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DIO</w:t>
            </w:r>
          </w:p>
        </w:tc>
      </w:tr>
    </w:tbl>
    <w:p w14:paraId="22A81CF3" w14:textId="77777777" w:rsidR="00F274D0" w:rsidRDefault="00F274D0">
      <w:pPr>
        <w:spacing w:after="119" w:line="1" w:lineRule="exact"/>
      </w:pPr>
    </w:p>
    <w:p w14:paraId="266B604F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  <w:ind w:left="580" w:hanging="580"/>
        <w:jc w:val="both"/>
      </w:pPr>
      <w:r>
        <w:rPr>
          <w:b/>
          <w:bCs/>
        </w:rPr>
        <w:t xml:space="preserve">Zadavatel č. 2 </w:t>
      </w:r>
      <w:r>
        <w:t xml:space="preserve">uzavře s vybraným dodavatelem samostatnou smlouvu o dílo dle projektové dokumentace ve stupni DUR-DPS </w:t>
      </w:r>
      <w:r>
        <w:rPr>
          <w:b/>
          <w:bCs/>
        </w:rPr>
        <w:t xml:space="preserve">„RANČÍŘOV, OPRAVA SILNICE III/03826, CHODNÍK“, </w:t>
      </w:r>
      <w:r>
        <w:t>jejímž předmětem bude zhotovení stavebních objektů:</w:t>
      </w:r>
    </w:p>
    <w:p w14:paraId="005A7BDD" w14:textId="77777777" w:rsidR="00F274D0" w:rsidRDefault="00842D92">
      <w:pPr>
        <w:pStyle w:val="Titulektabulky0"/>
        <w:shd w:val="clear" w:color="auto" w:fill="auto"/>
        <w:spacing w:line="240" w:lineRule="auto"/>
        <w:ind w:left="0" w:firstLine="0"/>
      </w:pPr>
      <w:r>
        <w:rPr>
          <w:sz w:val="19"/>
          <w:szCs w:val="19"/>
        </w:rPr>
        <w:t xml:space="preserve">• </w:t>
      </w:r>
      <w:r>
        <w:t>dle společného soupisu prací III/03826 Rančířov průtah; 111/03827 Čížov průtah; III/03828, 03829 Cerekvička průtah: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6778"/>
      </w:tblGrid>
      <w:tr w:rsidR="00F274D0" w14:paraId="245574B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770" w:type="dxa"/>
            <w:shd w:val="clear" w:color="auto" w:fill="FFFFFF"/>
            <w:vAlign w:val="bottom"/>
          </w:tcPr>
          <w:p w14:paraId="2A4E7380" w14:textId="77777777" w:rsidR="00F274D0" w:rsidRDefault="00842D92">
            <w:pPr>
              <w:pStyle w:val="Jin0"/>
              <w:shd w:val="clear" w:color="auto" w:fill="auto"/>
              <w:spacing w:after="0"/>
              <w:ind w:left="1420"/>
            </w:pPr>
            <w:r>
              <w:t>I. SO 101.1</w:t>
            </w:r>
          </w:p>
        </w:tc>
        <w:tc>
          <w:tcPr>
            <w:tcW w:w="6778" w:type="dxa"/>
            <w:shd w:val="clear" w:color="auto" w:fill="FFFFFF"/>
            <w:vAlign w:val="bottom"/>
          </w:tcPr>
          <w:p w14:paraId="1EB1C168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III/03826 Rančířov průtah</w:t>
            </w:r>
          </w:p>
        </w:tc>
      </w:tr>
    </w:tbl>
    <w:p w14:paraId="7D6B8AAF" w14:textId="77777777" w:rsidR="00F274D0" w:rsidRDefault="00842D92">
      <w:pPr>
        <w:pStyle w:val="Titulektabulky0"/>
        <w:shd w:val="clear" w:color="auto" w:fill="auto"/>
        <w:spacing w:line="240" w:lineRule="auto"/>
        <w:ind w:left="557" w:firstLine="0"/>
      </w:pPr>
      <w:r>
        <w:rPr>
          <w:sz w:val="19"/>
          <w:szCs w:val="19"/>
        </w:rPr>
        <w:t xml:space="preserve">• </w:t>
      </w:r>
      <w:r>
        <w:t>Dle samostatného soupisu prací III/03826 Rančířov průtah CHODNÍK</w:t>
      </w:r>
    </w:p>
    <w:p w14:paraId="21B46598" w14:textId="77777777" w:rsidR="00F274D0" w:rsidRDefault="00F274D0">
      <w:pPr>
        <w:spacing w:after="119" w:line="1" w:lineRule="exact"/>
      </w:pPr>
    </w:p>
    <w:p w14:paraId="20AA422D" w14:textId="77777777" w:rsidR="00F274D0" w:rsidRDefault="00F274D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4"/>
        <w:gridCol w:w="3096"/>
      </w:tblGrid>
      <w:tr w:rsidR="00F274D0" w14:paraId="24C722E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3EB9768A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00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6C055CD4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Vedlejší a ostatní náklady</w:t>
            </w:r>
          </w:p>
        </w:tc>
      </w:tr>
      <w:tr w:rsidR="00F274D0" w14:paraId="67BD1AF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0692FBB8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102.01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4FCF88BA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Stavebně-konstrukční část</w:t>
            </w:r>
          </w:p>
        </w:tc>
      </w:tr>
      <w:tr w:rsidR="00F274D0" w14:paraId="78E0F93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5CC055F0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 xml:space="preserve">SO </w:t>
            </w:r>
            <w:r>
              <w:t>102.02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59ADBAB8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Mikropiloty</w:t>
            </w:r>
          </w:p>
        </w:tc>
      </w:tr>
      <w:tr w:rsidR="00F274D0" w14:paraId="2707EE1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69C57AAF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102_01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58008555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CH1_uznatelné náklady</w:t>
            </w:r>
          </w:p>
        </w:tc>
      </w:tr>
      <w:tr w:rsidR="00F274D0" w14:paraId="7B5B239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7645A485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102_02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68C57D0C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CH1_neuznatelné náklady</w:t>
            </w:r>
          </w:p>
        </w:tc>
      </w:tr>
      <w:tr w:rsidR="00F274D0" w14:paraId="4EF8569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7270C605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102_03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6B69A553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CH2_uznatelné náklady</w:t>
            </w:r>
          </w:p>
        </w:tc>
      </w:tr>
      <w:tr w:rsidR="00F274D0" w14:paraId="0270871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281DC46E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102_04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19057BF1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CH2_neuznatelné náklady</w:t>
            </w:r>
          </w:p>
        </w:tc>
      </w:tr>
      <w:tr w:rsidR="00F274D0" w14:paraId="562FBDC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31FA920F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102_05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74C21F17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CH3_uznatelné náklady</w:t>
            </w:r>
          </w:p>
        </w:tc>
      </w:tr>
      <w:tr w:rsidR="00F274D0" w14:paraId="7CE15F9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00913279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102_06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5D4A0CFE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 xml:space="preserve">Úsek </w:t>
            </w:r>
            <w:r>
              <w:t>CH3_neuznatelné náklady</w:t>
            </w:r>
          </w:p>
        </w:tc>
      </w:tr>
      <w:tr w:rsidR="00F274D0" w14:paraId="34B3F05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6D1CF7B3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102_07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0B5771C3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CH4_uznatelné náklady</w:t>
            </w:r>
          </w:p>
        </w:tc>
      </w:tr>
      <w:tr w:rsidR="00F274D0" w14:paraId="3675C9E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7617799D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102_08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7DA17797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CH4_neuznatelné náklady</w:t>
            </w:r>
          </w:p>
        </w:tc>
      </w:tr>
      <w:tr w:rsidR="00F274D0" w14:paraId="5EE5D8B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5FD05C7E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102_09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57792DFB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CH5_uznatelné náklady</w:t>
            </w:r>
          </w:p>
        </w:tc>
      </w:tr>
      <w:tr w:rsidR="00F274D0" w14:paraId="76B5533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32B7B8DA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102_10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4D3B4AE7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CH5_neuznatelné náklady</w:t>
            </w:r>
          </w:p>
        </w:tc>
      </w:tr>
      <w:tr w:rsidR="00F274D0" w14:paraId="49D12A9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25472467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102_11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354C43C8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>Úsek CH6_uznatelné náklady</w:t>
            </w:r>
          </w:p>
        </w:tc>
      </w:tr>
      <w:tr w:rsidR="00F274D0" w14:paraId="08D3F62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785CDCDE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SO 102_12</w:t>
            </w:r>
          </w:p>
        </w:tc>
        <w:tc>
          <w:tcPr>
            <w:tcW w:w="3096" w:type="dxa"/>
            <w:shd w:val="clear" w:color="auto" w:fill="FFFFFF"/>
            <w:vAlign w:val="bottom"/>
          </w:tcPr>
          <w:p w14:paraId="1D9218F3" w14:textId="77777777" w:rsidR="00F274D0" w:rsidRDefault="00842D92">
            <w:pPr>
              <w:pStyle w:val="Jin0"/>
              <w:shd w:val="clear" w:color="auto" w:fill="auto"/>
              <w:spacing w:after="0"/>
              <w:ind w:firstLine="180"/>
            </w:pPr>
            <w:r>
              <w:t xml:space="preserve">Úsek </w:t>
            </w:r>
            <w:r>
              <w:t>CH6_neuznatelné náklady</w:t>
            </w:r>
          </w:p>
        </w:tc>
      </w:tr>
    </w:tbl>
    <w:p w14:paraId="4695E6EB" w14:textId="77777777" w:rsidR="00F274D0" w:rsidRDefault="00F274D0">
      <w:pPr>
        <w:spacing w:after="119" w:line="1" w:lineRule="exact"/>
      </w:pPr>
    </w:p>
    <w:p w14:paraId="7FC88F2C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582"/>
        </w:tabs>
      </w:pPr>
      <w:r>
        <w:t>Zadavatel č. 2 je povinen:</w:t>
      </w:r>
    </w:p>
    <w:p w14:paraId="4C2987F7" w14:textId="77777777" w:rsidR="00F274D0" w:rsidRDefault="00842D92">
      <w:pPr>
        <w:pStyle w:val="Zkladntext1"/>
        <w:numPr>
          <w:ilvl w:val="0"/>
          <w:numId w:val="7"/>
        </w:numPr>
        <w:shd w:val="clear" w:color="auto" w:fill="auto"/>
        <w:tabs>
          <w:tab w:val="left" w:pos="1017"/>
        </w:tabs>
        <w:ind w:left="1000" w:hanging="420"/>
        <w:jc w:val="both"/>
      </w:pPr>
      <w:r>
        <w:t xml:space="preserve">spolupracovat při sestavení všech součástí zadávací dokumentace (zejména obchodní podmínky, kvalifikace a způsob hodnocení) v souladu se ZZVZ a relevantními právními předpisy se zástupcem </w:t>
      </w:r>
      <w:r>
        <w:t>zadavatele č. 1 a v dostatečném předstihu před zahájením zadávacího řízení předat tyto podklady zadavateli č. 1;</w:t>
      </w:r>
    </w:p>
    <w:p w14:paraId="7051E7AB" w14:textId="77777777" w:rsidR="00F274D0" w:rsidRDefault="00842D92">
      <w:pPr>
        <w:pStyle w:val="Zkladntext1"/>
        <w:numPr>
          <w:ilvl w:val="0"/>
          <w:numId w:val="7"/>
        </w:numPr>
        <w:shd w:val="clear" w:color="auto" w:fill="auto"/>
        <w:tabs>
          <w:tab w:val="left" w:pos="1017"/>
        </w:tabs>
        <w:ind w:firstLine="580"/>
      </w:pPr>
      <w:r>
        <w:t>nominovat své zástupce (členy a jejich náhradníky) do hodnotící komise nejpozději k termínu</w:t>
      </w:r>
    </w:p>
    <w:p w14:paraId="11317C44" w14:textId="77777777" w:rsidR="00F274D0" w:rsidRDefault="00842D92">
      <w:pPr>
        <w:pStyle w:val="Zkladntext1"/>
        <w:shd w:val="clear" w:color="auto" w:fill="auto"/>
        <w:spacing w:after="100"/>
        <w:ind w:firstLine="1000"/>
        <w:jc w:val="both"/>
      </w:pPr>
      <w:r>
        <w:lastRenderedPageBreak/>
        <w:t>zahájení zadávacího řízení;</w:t>
      </w:r>
    </w:p>
    <w:p w14:paraId="3278FAF8" w14:textId="77777777" w:rsidR="00F274D0" w:rsidRDefault="00842D92">
      <w:pPr>
        <w:pStyle w:val="Zkladntext1"/>
        <w:numPr>
          <w:ilvl w:val="0"/>
          <w:numId w:val="7"/>
        </w:numPr>
        <w:shd w:val="clear" w:color="auto" w:fill="auto"/>
        <w:tabs>
          <w:tab w:val="left" w:pos="1007"/>
        </w:tabs>
        <w:spacing w:after="100"/>
        <w:ind w:left="1000" w:hanging="420"/>
        <w:jc w:val="both"/>
      </w:pPr>
      <w:r>
        <w:t>informovat zadavatele č. 1 o všech podstatných skutečnostech majících vliv na průběh zadávacího řízení a jeho zákonnost;</w:t>
      </w:r>
    </w:p>
    <w:p w14:paraId="6640D3C2" w14:textId="77777777" w:rsidR="00F274D0" w:rsidRDefault="00842D92">
      <w:pPr>
        <w:pStyle w:val="Zkladntext1"/>
        <w:numPr>
          <w:ilvl w:val="0"/>
          <w:numId w:val="7"/>
        </w:numPr>
        <w:shd w:val="clear" w:color="auto" w:fill="auto"/>
        <w:tabs>
          <w:tab w:val="left" w:pos="1007"/>
        </w:tabs>
        <w:spacing w:after="100"/>
        <w:ind w:left="1000" w:hanging="420"/>
        <w:jc w:val="both"/>
      </w:pPr>
      <w:r>
        <w:t>neprovede-li zadavatel č. 2 nominaci členů a náhradníků členů komise do termínu zahájení zadávacího řízení, provede zadavatel č. 1 jmenování hodnotící komise, v plném rozsahu, dle vlastní nominace;</w:t>
      </w:r>
    </w:p>
    <w:p w14:paraId="6008A73F" w14:textId="77777777" w:rsidR="00F274D0" w:rsidRDefault="00842D92">
      <w:pPr>
        <w:pStyle w:val="Zkladntext1"/>
        <w:numPr>
          <w:ilvl w:val="0"/>
          <w:numId w:val="7"/>
        </w:numPr>
        <w:shd w:val="clear" w:color="auto" w:fill="auto"/>
        <w:tabs>
          <w:tab w:val="left" w:pos="1007"/>
        </w:tabs>
        <w:spacing w:after="100"/>
        <w:ind w:left="1000" w:hanging="420"/>
        <w:jc w:val="both"/>
      </w:pPr>
      <w:r>
        <w:t>neprodleně sdělit zadavateli č. 1 zejména přijetí rozhodnutí o přidělení veřejné zakázky příslušnými orgány zadavatele č. 2, a poté bez zbytečného odkladu zaslat výpis usnesení o tomto rozhodnutí;</w:t>
      </w:r>
    </w:p>
    <w:p w14:paraId="4704F9B2" w14:textId="77777777" w:rsidR="00F274D0" w:rsidRDefault="00842D92">
      <w:pPr>
        <w:pStyle w:val="Zkladntext1"/>
        <w:numPr>
          <w:ilvl w:val="0"/>
          <w:numId w:val="7"/>
        </w:numPr>
        <w:shd w:val="clear" w:color="auto" w:fill="auto"/>
        <w:tabs>
          <w:tab w:val="left" w:pos="1007"/>
        </w:tabs>
        <w:spacing w:after="100"/>
        <w:ind w:left="1000" w:hanging="420"/>
        <w:jc w:val="both"/>
      </w:pPr>
      <w:r>
        <w:t xml:space="preserve">v rozsahu uzavřené smlouvy o dílo, případně jejich dodatků, zajistit publikační povinnost dílčích náležitostí zakázky příslušného zadavatele stanovených </w:t>
      </w:r>
      <w:proofErr w:type="spellStart"/>
      <w:r>
        <w:t>ust</w:t>
      </w:r>
      <w:proofErr w:type="spellEnd"/>
      <w:r>
        <w:t xml:space="preserve">. § 219 </w:t>
      </w:r>
      <w:proofErr w:type="gramStart"/>
      <w:r>
        <w:t>ZZVZ ,</w:t>
      </w:r>
      <w:proofErr w:type="gramEnd"/>
      <w:r>
        <w:t xml:space="preserve"> které dle této smlouvy není oprávněn vykonat zadavatel č. 1.</w:t>
      </w:r>
    </w:p>
    <w:p w14:paraId="24EC0B64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610"/>
        </w:tabs>
        <w:spacing w:after="100"/>
        <w:jc w:val="both"/>
      </w:pPr>
      <w:r>
        <w:t>Pro účely této smlouvy jsou odpovědnými osobami:</w:t>
      </w:r>
    </w:p>
    <w:p w14:paraId="0E7DBA1F" w14:textId="77777777" w:rsidR="00F274D0" w:rsidRDefault="00842D92">
      <w:pPr>
        <w:pStyle w:val="Zkladntext1"/>
        <w:numPr>
          <w:ilvl w:val="0"/>
          <w:numId w:val="8"/>
        </w:numPr>
        <w:shd w:val="clear" w:color="auto" w:fill="auto"/>
        <w:tabs>
          <w:tab w:val="left" w:pos="1007"/>
        </w:tabs>
        <w:spacing w:after="100"/>
        <w:ind w:firstLine="580"/>
        <w:jc w:val="both"/>
      </w:pPr>
      <w:r>
        <w:t>zadavatele č. 1:</w:t>
      </w:r>
    </w:p>
    <w:p w14:paraId="0859F2FC" w14:textId="77777777" w:rsidR="00F274D0" w:rsidRDefault="00842D92">
      <w:pPr>
        <w:pStyle w:val="Zkladntext1"/>
        <w:shd w:val="clear" w:color="auto" w:fill="auto"/>
        <w:spacing w:after="100"/>
        <w:ind w:firstLine="1000"/>
        <w:jc w:val="both"/>
      </w:pPr>
      <w:r>
        <w:rPr>
          <w:b/>
          <w:bCs/>
          <w:i/>
          <w:iCs/>
        </w:rPr>
        <w:t>Ve věcech technických:</w:t>
      </w:r>
    </w:p>
    <w:p w14:paraId="7DCB581A" w14:textId="77777777" w:rsidR="00F274D0" w:rsidRDefault="00842D92">
      <w:pPr>
        <w:pStyle w:val="Zkladntext1"/>
        <w:shd w:val="clear" w:color="auto" w:fill="auto"/>
        <w:spacing w:after="100"/>
        <w:ind w:left="1000" w:firstLine="1640"/>
        <w:jc w:val="both"/>
      </w:pPr>
      <w:r>
        <w:t>referent přípravy a realizace staveb; Krajská správa a údržba silnic Vysočiny, příspěvková organizace; mob.</w:t>
      </w:r>
      <w:proofErr w:type="gramStart"/>
      <w:r>
        <w:t>: ;</w:t>
      </w:r>
      <w:proofErr w:type="gramEnd"/>
      <w:r>
        <w:t xml:space="preserve"> e-mail @ksusv.cz</w:t>
      </w:r>
    </w:p>
    <w:p w14:paraId="7CFFE43D" w14:textId="77777777" w:rsidR="00F274D0" w:rsidRDefault="00842D92">
      <w:pPr>
        <w:pStyle w:val="Zkladntext1"/>
        <w:shd w:val="clear" w:color="auto" w:fill="auto"/>
        <w:spacing w:after="100"/>
        <w:ind w:firstLine="1000"/>
        <w:jc w:val="both"/>
      </w:pPr>
      <w:r>
        <w:rPr>
          <w:b/>
          <w:bCs/>
          <w:i/>
          <w:iCs/>
        </w:rPr>
        <w:t>Ve věcech zadávacího řízení veřejné zakázky:</w:t>
      </w:r>
    </w:p>
    <w:p w14:paraId="7FE3EFAB" w14:textId="77777777" w:rsidR="00F274D0" w:rsidRDefault="00842D92">
      <w:pPr>
        <w:pStyle w:val="Zkladntext1"/>
        <w:shd w:val="clear" w:color="auto" w:fill="auto"/>
        <w:spacing w:after="100"/>
        <w:ind w:left="1000" w:firstLine="1980"/>
        <w:jc w:val="both"/>
      </w:pPr>
      <w:r>
        <w:t xml:space="preserve">vedoucí oddělení veřejných </w:t>
      </w:r>
      <w:r>
        <w:t xml:space="preserve">zakázek; Krajská správa a údržba silnic Vysočiny, příspěvková organizace; </w:t>
      </w:r>
      <w:proofErr w:type="gramStart"/>
      <w:r>
        <w:t>mob. ;</w:t>
      </w:r>
      <w:proofErr w:type="gramEnd"/>
      <w:r>
        <w:t xml:space="preserve"> e-mail: @ksusv.cz</w:t>
      </w:r>
    </w:p>
    <w:p w14:paraId="666E6888" w14:textId="77777777" w:rsidR="00F274D0" w:rsidRDefault="00842D92">
      <w:pPr>
        <w:pStyle w:val="Zkladntext1"/>
        <w:numPr>
          <w:ilvl w:val="0"/>
          <w:numId w:val="8"/>
        </w:numPr>
        <w:shd w:val="clear" w:color="auto" w:fill="auto"/>
        <w:tabs>
          <w:tab w:val="left" w:pos="1007"/>
        </w:tabs>
        <w:spacing w:after="100"/>
        <w:ind w:firstLine="580"/>
        <w:jc w:val="both"/>
      </w:pPr>
      <w:r>
        <w:t>zadavatele č. 2:</w:t>
      </w:r>
    </w:p>
    <w:p w14:paraId="34AD1B86" w14:textId="77777777" w:rsidR="00F274D0" w:rsidRDefault="00842D92">
      <w:pPr>
        <w:pStyle w:val="Zkladntext1"/>
        <w:shd w:val="clear" w:color="auto" w:fill="auto"/>
        <w:spacing w:after="100"/>
        <w:ind w:firstLine="1000"/>
        <w:jc w:val="both"/>
      </w:pPr>
      <w:r>
        <w:rPr>
          <w:b/>
          <w:bCs/>
          <w:i/>
          <w:iCs/>
        </w:rPr>
        <w:t>Ve věcech technických:</w:t>
      </w:r>
    </w:p>
    <w:p w14:paraId="7005AFA8" w14:textId="77777777" w:rsidR="00F274D0" w:rsidRDefault="00842D92">
      <w:pPr>
        <w:pStyle w:val="Zkladntext1"/>
        <w:shd w:val="clear" w:color="auto" w:fill="auto"/>
        <w:tabs>
          <w:tab w:val="left" w:pos="2530"/>
          <w:tab w:val="left" w:pos="3744"/>
        </w:tabs>
        <w:spacing w:after="100"/>
        <w:jc w:val="center"/>
      </w:pPr>
      <w:r>
        <w:t>, starosta; mob.:</w:t>
      </w:r>
      <w:r>
        <w:tab/>
        <w:t>; e-mail:</w:t>
      </w:r>
      <w:r>
        <w:tab/>
        <w:t>@rancirov.cz</w:t>
      </w:r>
    </w:p>
    <w:p w14:paraId="2530A0EA" w14:textId="77777777" w:rsidR="00F274D0" w:rsidRDefault="00842D92">
      <w:pPr>
        <w:pStyle w:val="Zkladntext1"/>
        <w:shd w:val="clear" w:color="auto" w:fill="auto"/>
        <w:spacing w:after="100"/>
        <w:ind w:firstLine="1000"/>
        <w:jc w:val="both"/>
      </w:pPr>
      <w:r>
        <w:rPr>
          <w:b/>
          <w:bCs/>
          <w:i/>
          <w:iCs/>
        </w:rPr>
        <w:t>Ve věcech zadávacího řízení veřejné zakázky:</w:t>
      </w:r>
    </w:p>
    <w:p w14:paraId="559A059A" w14:textId="77777777" w:rsidR="00F274D0" w:rsidRDefault="00842D92">
      <w:pPr>
        <w:pStyle w:val="Zkladntext1"/>
        <w:shd w:val="clear" w:color="auto" w:fill="auto"/>
        <w:tabs>
          <w:tab w:val="left" w:pos="2530"/>
          <w:tab w:val="left" w:pos="3744"/>
        </w:tabs>
        <w:spacing w:after="100"/>
        <w:jc w:val="center"/>
      </w:pPr>
      <w:r>
        <w:t>, starosta; mob.:</w:t>
      </w:r>
      <w:r>
        <w:tab/>
        <w:t>; e-mail:</w:t>
      </w:r>
      <w:r>
        <w:tab/>
        <w:t>@rancirov.cz</w:t>
      </w:r>
    </w:p>
    <w:p w14:paraId="10D5C18F" w14:textId="77777777" w:rsidR="00F274D0" w:rsidRDefault="00842D92">
      <w:pPr>
        <w:pStyle w:val="Zkladntext1"/>
        <w:numPr>
          <w:ilvl w:val="0"/>
          <w:numId w:val="6"/>
        </w:numPr>
        <w:shd w:val="clear" w:color="auto" w:fill="auto"/>
        <w:tabs>
          <w:tab w:val="left" w:pos="610"/>
        </w:tabs>
        <w:spacing w:after="100"/>
        <w:jc w:val="both"/>
      </w:pPr>
      <w:r>
        <w:t>Zadavatelé jsou povinni:</w:t>
      </w:r>
    </w:p>
    <w:p w14:paraId="736F51E7" w14:textId="77777777" w:rsidR="00F274D0" w:rsidRDefault="00842D92">
      <w:pPr>
        <w:pStyle w:val="Zkladntext1"/>
        <w:shd w:val="clear" w:color="auto" w:fill="auto"/>
        <w:spacing w:after="100"/>
        <w:ind w:firstLine="580"/>
        <w:jc w:val="both"/>
      </w:pPr>
      <w:r>
        <w:t>a) projednat harmonogram zadání veřejné zakázky;</w:t>
      </w:r>
    </w:p>
    <w:p w14:paraId="10A60BA6" w14:textId="77777777" w:rsidR="00F274D0" w:rsidRDefault="00842D92">
      <w:pPr>
        <w:pStyle w:val="Zkladntext1"/>
        <w:shd w:val="clear" w:color="auto" w:fill="auto"/>
        <w:spacing w:after="100"/>
        <w:ind w:firstLine="580"/>
        <w:jc w:val="both"/>
      </w:pPr>
      <w:r>
        <w:t>b) projednat zadávací podmínky veřejné soutěže;</w:t>
      </w:r>
    </w:p>
    <w:p w14:paraId="4D19952D" w14:textId="77777777" w:rsidR="00F274D0" w:rsidRDefault="00842D92">
      <w:pPr>
        <w:pStyle w:val="Zkladntext1"/>
        <w:numPr>
          <w:ilvl w:val="0"/>
          <w:numId w:val="8"/>
        </w:numPr>
        <w:shd w:val="clear" w:color="auto" w:fill="auto"/>
        <w:tabs>
          <w:tab w:val="left" w:pos="1007"/>
        </w:tabs>
        <w:spacing w:after="100"/>
        <w:ind w:left="1000" w:hanging="420"/>
        <w:jc w:val="both"/>
      </w:pPr>
      <w:r>
        <w:t xml:space="preserve">poskytovat si navzájem veškerou nezbytnou a požadovanou součinnost, zejména pokud jde o výměnu relevantních </w:t>
      </w:r>
      <w:r>
        <w:t>dokumentů, podávání vysvětlení a písemných stanovisek a vlastní uzavření smlouvy o dílo;</w:t>
      </w:r>
    </w:p>
    <w:p w14:paraId="697CD030" w14:textId="77777777" w:rsidR="00F274D0" w:rsidRDefault="00842D92">
      <w:pPr>
        <w:pStyle w:val="Zkladntext1"/>
        <w:numPr>
          <w:ilvl w:val="0"/>
          <w:numId w:val="8"/>
        </w:numPr>
        <w:shd w:val="clear" w:color="auto" w:fill="auto"/>
        <w:tabs>
          <w:tab w:val="left" w:pos="1007"/>
        </w:tabs>
        <w:spacing w:after="460"/>
        <w:ind w:left="1000" w:hanging="420"/>
        <w:jc w:val="both"/>
      </w:pPr>
      <w:r>
        <w:t>neuzavírat s vybraným uchazečem smlouvu o dílo, pokud budou podány námitky proti rozhodnutí o přidělení veřejné zakázky bez ohledu na to, proti kterému zadavateli nebo části veřejné zakázky směřují.</w:t>
      </w:r>
    </w:p>
    <w:p w14:paraId="744BB067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4.</w:t>
      </w:r>
    </w:p>
    <w:p w14:paraId="16BB5FFF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Zásady jednání zadavatelů a osob za ně jednajících, odpovědnost zadavatelů</w:t>
      </w:r>
    </w:p>
    <w:p w14:paraId="2D5E87CA" w14:textId="77777777" w:rsidR="00F274D0" w:rsidRDefault="00842D92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Zadavatelé čestně prohlašují, že zachovají mlčenlivost o všech skutečnostech, o kterých se dozvěděli v souvislosti s touto veřejnou zakázkou. Zadavatelé jsou povinni zajistit nepodjatost, závazek mlčenlivosti a vyloučení střetu zájmů u všech osob, které pověří činnostmi souvisejícími s realizací této veřejné zakázky.</w:t>
      </w:r>
    </w:p>
    <w:p w14:paraId="1E8C152B" w14:textId="77777777" w:rsidR="00F274D0" w:rsidRDefault="00842D92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Zadavatelé se dohodli, že každý ze zadavatelů zúčastněných na společném zadávání odpovídá samostatně a v plném rozsahu za ty úkony, které činí vlastním jménem a výlučně na svůj účet.</w:t>
      </w:r>
    </w:p>
    <w:p w14:paraId="0A384D11" w14:textId="77777777" w:rsidR="00842D92" w:rsidRDefault="00842D92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smluvních</w:t>
      </w:r>
    </w:p>
    <w:p w14:paraId="3FAF3277" w14:textId="77777777" w:rsidR="00842D92" w:rsidRDefault="00842D92" w:rsidP="00842D92">
      <w:pPr>
        <w:pStyle w:val="Zkladntext1"/>
        <w:shd w:val="clear" w:color="auto" w:fill="auto"/>
        <w:tabs>
          <w:tab w:val="left" w:pos="566"/>
        </w:tabs>
        <w:spacing w:after="100"/>
        <w:jc w:val="both"/>
      </w:pPr>
    </w:p>
    <w:p w14:paraId="7F14E2B7" w14:textId="2CF149F6" w:rsidR="00F274D0" w:rsidRDefault="00842D92" w:rsidP="00842D92">
      <w:pPr>
        <w:pStyle w:val="Zkladntext1"/>
        <w:shd w:val="clear" w:color="auto" w:fill="auto"/>
        <w:tabs>
          <w:tab w:val="left" w:pos="566"/>
        </w:tabs>
        <w:spacing w:after="100"/>
        <w:ind w:left="566"/>
        <w:jc w:val="both"/>
      </w:pPr>
      <w:r>
        <w:lastRenderedPageBreak/>
        <w:t xml:space="preserve"> povinností nese veškeré důsledky tohoto prodlení nebo porušení ten ze zadavatelů, který svým jednáním toto prodlení nebo porušení způsobil.</w:t>
      </w:r>
    </w:p>
    <w:p w14:paraId="5F4A8D5A" w14:textId="77777777" w:rsidR="00F274D0" w:rsidRDefault="00842D92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Sankce, jakož i jiné náhrady škody způsobené porušením ZZVZ nebo této smlouvy,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 w14:paraId="4A1D8DBC" w14:textId="77777777" w:rsidR="00F274D0" w:rsidRDefault="00842D92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 xml:space="preserve">Každý zadavatel nese náklady svého zastoupení v souvislosti se svou odpovědností za zákonný průběh zadávacího řízení v </w:t>
      </w:r>
      <w:r>
        <w:t>řízení před orgánem dohledu nebo soudem.</w:t>
      </w:r>
    </w:p>
    <w:p w14:paraId="6AD34F8B" w14:textId="77777777" w:rsidR="00F274D0" w:rsidRDefault="00842D92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Změny závazku ze smlouvy (smlouvy o dílo) budou realizovány samostatně dotčeným zadavatelem, za podmínek stanovených v ustanovení § 222 ZZVZ, mimo působnost této smlouvy. Mezi zadavateli se sjednává, že pro stanovení původní hodnoty závazku ze smlouvy ve smyslu ustanovení § 222 ZZVZ budou pro každou z částí použity hodnoty náležící dotčené části na základě výsledků zadávacího řízení.</w:t>
      </w:r>
    </w:p>
    <w:p w14:paraId="479F7710" w14:textId="77777777" w:rsidR="00F274D0" w:rsidRDefault="00842D92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Oznámení o výsledku zadávacího řízení ve Věstníku veřejných zakázek zajistí zadavatel č. 1 za oba zadavatele v souladu s § 212 ZZVZ.</w:t>
      </w:r>
    </w:p>
    <w:p w14:paraId="4BA78C7C" w14:textId="77777777" w:rsidR="00F274D0" w:rsidRDefault="00842D92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Případné změny závazků ze smlouvy dle § 222 ZZVZ a z něj vyplývající oznámení o změně dle § 212 ZZVZ si do VVZ zajistí každý zadavatel sám.</w:t>
      </w:r>
    </w:p>
    <w:p w14:paraId="75C54B8F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5.</w:t>
      </w:r>
    </w:p>
    <w:p w14:paraId="2CF096F9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Doba trvání smlouvy</w:t>
      </w:r>
    </w:p>
    <w:p w14:paraId="24DCA932" w14:textId="77777777" w:rsidR="00F274D0" w:rsidRDefault="00842D92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 xml:space="preserve">Tato smlouva se uzavírá na dobu určitou, a to ode dne nabytí účinnosti této smlouvy až do doby splnění účelu této smlouvy a vypořádání všech závazků z této smlouvy plynoucích. V případě, že nebude zadávací řízení zahájeno nejpozději do </w:t>
      </w:r>
      <w:r>
        <w:rPr>
          <w:b/>
          <w:bCs/>
        </w:rPr>
        <w:t>31. 12. 2026</w:t>
      </w:r>
      <w:r>
        <w:t xml:space="preserve">, pozbývá tato smlouva platnosti i účinnosti k </w:t>
      </w:r>
      <w:r>
        <w:rPr>
          <w:b/>
          <w:bCs/>
        </w:rPr>
        <w:t>1. 1. 2027</w:t>
      </w:r>
      <w:r>
        <w:t>.</w:t>
      </w:r>
    </w:p>
    <w:p w14:paraId="4053BBBB" w14:textId="77777777" w:rsidR="00F274D0" w:rsidRDefault="00842D92">
      <w:pPr>
        <w:pStyle w:val="Zkladntext1"/>
        <w:numPr>
          <w:ilvl w:val="0"/>
          <w:numId w:val="10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vysvětlení zadávací dokumentace) je oprá</w:t>
      </w:r>
      <w:r>
        <w:t>vněný pracovník zadavatele č. 1 oprávněn určit termíny v řádech hodin.</w:t>
      </w:r>
    </w:p>
    <w:p w14:paraId="6755C33B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6.</w:t>
      </w:r>
    </w:p>
    <w:p w14:paraId="602FA784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Náklady a placení</w:t>
      </w:r>
    </w:p>
    <w:p w14:paraId="1F3A612D" w14:textId="77777777" w:rsidR="00F274D0" w:rsidRDefault="00842D92">
      <w:pPr>
        <w:pStyle w:val="Zkladntext1"/>
        <w:numPr>
          <w:ilvl w:val="0"/>
          <w:numId w:val="11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</w:t>
      </w:r>
    </w:p>
    <w:p w14:paraId="1DAEB63E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7.</w:t>
      </w:r>
    </w:p>
    <w:p w14:paraId="52923985" w14:textId="77777777" w:rsidR="00F274D0" w:rsidRDefault="00842D9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Závěrečná ustanovení</w:t>
      </w:r>
    </w:p>
    <w:p w14:paraId="4EB58AB8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Mezi smluvními stranami se sjednává, že pro společné zadání veřejné zakázky na stavební práce platí v plném rozsahu všechna ustanovení této smlouvy.</w:t>
      </w:r>
    </w:p>
    <w:p w14:paraId="259781CC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 xml:space="preserve">Obdrží-li zadavatel č. 2 jakýkoliv doklad nebo dokument vztahující se k zadání této </w:t>
      </w:r>
      <w:r>
        <w:t>veřejné zakázky, je povinen bezodkladně poskytnout dokument v originále zadavateli č. 1.</w:t>
      </w:r>
    </w:p>
    <w:p w14:paraId="405B377E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Archivaci zadávací dokumentace dle požadavků zákona a jiných právních předpisů zajišťuje zadavatel č. 1.</w:t>
      </w:r>
    </w:p>
    <w:p w14:paraId="066CA216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6"/>
        </w:tabs>
        <w:spacing w:after="100"/>
        <w:jc w:val="both"/>
      </w:pPr>
      <w:r>
        <w:t>Účastníci smlouvy se dohodli, že ostatní skutečnosti neupravené touto smlouvou se řídí občanským</w:t>
      </w:r>
      <w:r>
        <w:br w:type="page"/>
      </w:r>
    </w:p>
    <w:p w14:paraId="1092DA25" w14:textId="77777777" w:rsidR="00F274D0" w:rsidRDefault="00842D92">
      <w:pPr>
        <w:pStyle w:val="Zkladntext1"/>
        <w:shd w:val="clear" w:color="auto" w:fill="auto"/>
        <w:spacing w:after="100"/>
        <w:ind w:firstLine="580"/>
      </w:pPr>
      <w:r>
        <w:lastRenderedPageBreak/>
        <w:t>zákoníkem.</w:t>
      </w:r>
    </w:p>
    <w:p w14:paraId="6CC78119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5"/>
        </w:tabs>
        <w:spacing w:after="100"/>
        <w:ind w:left="580" w:hanging="580"/>
        <w:jc w:val="both"/>
      </w:pPr>
      <w:r>
        <w:t>Smlouvu lze měnit a doplňovat pouze písemnými vzestupně číslovanými dodatky se souhlasem obou zadavatelů.</w:t>
      </w:r>
    </w:p>
    <w:p w14:paraId="3CB09D1C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5"/>
        </w:tabs>
        <w:spacing w:after="100"/>
        <w:ind w:left="580" w:hanging="580"/>
        <w:jc w:val="both"/>
      </w:pPr>
      <w:r>
        <w:t xml:space="preserve">Tato Smlouva je vyhotovena v </w:t>
      </w:r>
      <w:r>
        <w:rPr>
          <w:b/>
          <w:bCs/>
        </w:rPr>
        <w:t>elektronické podobě</w:t>
      </w:r>
      <w:r>
        <w:t>, přičemž obě smluvní strany obdrží její elektronický originál.</w:t>
      </w:r>
    </w:p>
    <w:p w14:paraId="5E880CEB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5"/>
        </w:tabs>
        <w:spacing w:after="100"/>
        <w:ind w:left="580" w:hanging="580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340/2015 Sb., o zvláštních podmínkách účinnosti některých smluv, uveřejňování těchto smluv a o registru smluv (zákon o registru smluv) splní zadavatel č. 1.</w:t>
      </w:r>
    </w:p>
    <w:p w14:paraId="246473BB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5"/>
        </w:tabs>
        <w:spacing w:after="100"/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14:paraId="3CB8970A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5"/>
        </w:tabs>
        <w:spacing w:after="100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108726C3" w14:textId="77777777" w:rsidR="00F274D0" w:rsidRDefault="00842D92">
      <w:pPr>
        <w:pStyle w:val="Zkladntext1"/>
        <w:numPr>
          <w:ilvl w:val="0"/>
          <w:numId w:val="12"/>
        </w:numPr>
        <w:shd w:val="clear" w:color="auto" w:fill="auto"/>
        <w:tabs>
          <w:tab w:val="left" w:pos="565"/>
        </w:tabs>
        <w:spacing w:after="460"/>
        <w:ind w:left="580" w:hanging="580"/>
        <w:jc w:val="both"/>
      </w:pPr>
      <w:r>
        <w:t>O uzavření této smlouvy rozhodl starosta obce Rančířov na základě pověření zastupitelstva obce Rančířov ze dne 17. 10. 2024 pod usnesením č. 189/2024.</w:t>
      </w:r>
    </w:p>
    <w:p w14:paraId="2BE6CF4C" w14:textId="77777777" w:rsidR="00F274D0" w:rsidRDefault="00842D92">
      <w:pPr>
        <w:pStyle w:val="Zkladntext1"/>
        <w:shd w:val="clear" w:color="auto" w:fill="auto"/>
        <w:spacing w:after="460"/>
      </w:pPr>
      <w:r>
        <w:t>Příloha: 1x Plná moc</w:t>
      </w:r>
    </w:p>
    <w:p w14:paraId="50AB62E3" w14:textId="2E60DE00" w:rsidR="00F274D0" w:rsidRDefault="00842D92">
      <w:pPr>
        <w:pStyle w:val="Zkladntext1"/>
        <w:shd w:val="clear" w:color="auto" w:fill="auto"/>
        <w:spacing w:after="0"/>
        <w:jc w:val="both"/>
      </w:pPr>
      <w:r>
        <w:t xml:space="preserve">NA DŮKAZ SVÉHO SOUHLASU S OBSAHEM TÉTO </w:t>
      </w:r>
      <w:r>
        <w:t>SMLOUVY K NÍ SMLUVNÍ STRANY PŘIPOJILY SVÉ UZNÁVANÉ ELEKTRONICKÉ PODPISY DLE ZÁKONA Č. 297/2016 SB., O SLUŽBÁCH VYTVÁŘEJÍCÍCH DŮVĚRU PRO ELEKTRONICKÉ TRANSAKCE, VE ZNĚNÍ POZDĚJŠÍCH PŘEDPISŮ.</w:t>
      </w:r>
    </w:p>
    <w:p w14:paraId="59FD74DB" w14:textId="45A7B157" w:rsidR="00F274D0" w:rsidRDefault="00842D92">
      <w:pPr>
        <w:spacing w:line="1" w:lineRule="exact"/>
      </w:pPr>
      <w:r>
        <w:rPr>
          <w:noProof/>
        </w:rPr>
        <mc:AlternateContent>
          <mc:Choice Requires="wps">
            <w:drawing>
              <wp:anchor distT="419100" distB="0" distL="0" distR="0" simplePos="0" relativeHeight="125829378" behindDoc="0" locked="0" layoutInCell="1" allowOverlap="1" wp14:anchorId="6465795E" wp14:editId="23EE097B">
                <wp:simplePos x="0" y="0"/>
                <wp:positionH relativeFrom="page">
                  <wp:posOffset>784860</wp:posOffset>
                </wp:positionH>
                <wp:positionV relativeFrom="paragraph">
                  <wp:posOffset>419100</wp:posOffset>
                </wp:positionV>
                <wp:extent cx="1475105" cy="4724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65544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b/>
                                <w:bCs/>
                              </w:rPr>
                              <w:t>Za zadavatele č. 1</w:t>
                            </w:r>
                          </w:p>
                          <w:p w14:paraId="3351DD9B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65795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8pt;margin-top:33pt;width:116.15pt;height:37.2pt;z-index:125829378;visibility:visible;mso-wrap-style:squar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" filled="f" stroked="f">
                <v:textbox inset="0,0,0,0">
                  <w:txbxContent>
                    <w:p w14:paraId="45965544" w14:textId="77777777" w:rsidR="00F274D0" w:rsidRDefault="00842D92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rPr>
                          <w:b/>
                          <w:bCs/>
                        </w:rPr>
                        <w:t>Za zadavatele č. 1</w:t>
                      </w:r>
                    </w:p>
                    <w:p w14:paraId="3351DD9B" w14:textId="77777777" w:rsidR="00F274D0" w:rsidRDefault="00842D9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0" distR="0" simplePos="0" relativeHeight="125829380" behindDoc="0" locked="0" layoutInCell="1" allowOverlap="1" wp14:anchorId="7DEE7099" wp14:editId="3F629146">
                <wp:simplePos x="0" y="0"/>
                <wp:positionH relativeFrom="page">
                  <wp:posOffset>3841750</wp:posOffset>
                </wp:positionH>
                <wp:positionV relativeFrom="paragraph">
                  <wp:posOffset>419100</wp:posOffset>
                </wp:positionV>
                <wp:extent cx="1657985" cy="4724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82C58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Za </w:t>
                            </w:r>
                            <w:r>
                              <w:rPr>
                                <w:b/>
                                <w:bCs/>
                              </w:rPr>
                              <w:t>zadavatele č. 2</w:t>
                            </w:r>
                          </w:p>
                          <w:p w14:paraId="18EA279A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Rančířově, dne: viz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EE7099" id="Shape 3" o:spid="_x0000_s1027" type="#_x0000_t202" style="position:absolute;margin-left:302.5pt;margin-top:33pt;width:130.55pt;height:37.2pt;z-index:125829380;visibility:visible;mso-wrap-style:squar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" filled="f" stroked="f">
                <v:textbox inset="0,0,0,0">
                  <w:txbxContent>
                    <w:p w14:paraId="70982C58" w14:textId="77777777" w:rsidR="00F274D0" w:rsidRDefault="00842D92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rPr>
                          <w:b/>
                          <w:bCs/>
                        </w:rPr>
                        <w:t xml:space="preserve">Za </w:t>
                      </w:r>
                      <w:r>
                        <w:rPr>
                          <w:b/>
                          <w:bCs/>
                        </w:rPr>
                        <w:t>zadavatele č. 2</w:t>
                      </w:r>
                    </w:p>
                    <w:p w14:paraId="18EA279A" w14:textId="77777777" w:rsidR="00F274D0" w:rsidRDefault="00842D9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Rančířově,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78DFF4" w14:textId="7FC863C0" w:rsidR="00F274D0" w:rsidRDefault="00842D92">
      <w:pPr>
        <w:spacing w:line="1" w:lineRule="exact"/>
        <w:sectPr w:rsidR="00F274D0">
          <w:headerReference w:type="default" r:id="rId7"/>
          <w:footerReference w:type="default" r:id="rId8"/>
          <w:pgSz w:w="11900" w:h="16840"/>
          <w:pgMar w:top="1666" w:right="1094" w:bottom="1325" w:left="1236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25220" distB="33655" distL="0" distR="0" simplePos="0" relativeHeight="125829383" behindDoc="0" locked="0" layoutInCell="1" allowOverlap="1" wp14:anchorId="704206A9" wp14:editId="2AA72DB4">
                <wp:simplePos x="0" y="0"/>
                <wp:positionH relativeFrom="page">
                  <wp:posOffset>848360</wp:posOffset>
                </wp:positionH>
                <wp:positionV relativeFrom="paragraph">
                  <wp:posOffset>1125220</wp:posOffset>
                </wp:positionV>
                <wp:extent cx="862330" cy="2374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603BD5" w14:textId="6A911646" w:rsidR="00F274D0" w:rsidRDefault="00F274D0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4206A9" id="Shape 14" o:spid="_x0000_s1028" type="#_x0000_t202" style="position:absolute;margin-left:66.8pt;margin-top:88.6pt;width:67.9pt;height:18.7pt;z-index:125829383;visibility:visible;mso-wrap-style:square;mso-wrap-distance-left:0;mso-wrap-distance-top:88.6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" filled="f" stroked="f">
                <v:textbox inset="0,0,0,0">
                  <w:txbxContent>
                    <w:p w14:paraId="52603BD5" w14:textId="6A911646" w:rsidR="00F274D0" w:rsidRDefault="00F274D0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7690" distB="0" distL="0" distR="0" simplePos="0" relativeHeight="125829385" behindDoc="0" locked="0" layoutInCell="1" allowOverlap="1" wp14:anchorId="046FFEB7" wp14:editId="3A56D50C">
                <wp:simplePos x="0" y="0"/>
                <wp:positionH relativeFrom="page">
                  <wp:posOffset>1908810</wp:posOffset>
                </wp:positionH>
                <wp:positionV relativeFrom="paragraph">
                  <wp:posOffset>567690</wp:posOffset>
                </wp:positionV>
                <wp:extent cx="1100455" cy="82931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829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0D6184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Digitálně podepsal</w:t>
                            </w:r>
                          </w:p>
                          <w:p w14:paraId="6562E72F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Radovan</w:t>
                            </w:r>
                          </w:p>
                          <w:p w14:paraId="1E4BD4F0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Necid</w:t>
                            </w:r>
                          </w:p>
                          <w:p w14:paraId="5E34AD03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 2025.03.06</w:t>
                            </w:r>
                          </w:p>
                          <w:p w14:paraId="25DE4447" w14:textId="77777777" w:rsidR="00F274D0" w:rsidRDefault="00842D9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11:58:28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6FFEB7" id="Shape 16" o:spid="_x0000_s1029" type="#_x0000_t202" style="position:absolute;margin-left:150.3pt;margin-top:44.7pt;width:86.65pt;height:65.3pt;z-index:125829385;visibility:visible;mso-wrap-style:square;mso-wrap-distance-left:0;mso-wrap-distance-top:44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" filled="f" stroked="f">
                <v:textbox inset="0,0,0,0">
                  <w:txbxContent>
                    <w:p w14:paraId="5D0D6184" w14:textId="77777777" w:rsidR="00F274D0" w:rsidRDefault="00842D9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Digitálně podepsal</w:t>
                      </w:r>
                    </w:p>
                    <w:p w14:paraId="6562E72F" w14:textId="77777777" w:rsidR="00F274D0" w:rsidRDefault="00842D9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Ing. Radovan</w:t>
                      </w:r>
                    </w:p>
                    <w:p w14:paraId="1E4BD4F0" w14:textId="77777777" w:rsidR="00F274D0" w:rsidRDefault="00842D9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Necid</w:t>
                      </w:r>
                    </w:p>
                    <w:p w14:paraId="5E34AD03" w14:textId="77777777" w:rsidR="00F274D0" w:rsidRDefault="00842D9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 2025.03.06</w:t>
                      </w:r>
                    </w:p>
                    <w:p w14:paraId="25DE4447" w14:textId="77777777" w:rsidR="00F274D0" w:rsidRDefault="00842D9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11:58:28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" distB="579120" distL="0" distR="0" simplePos="0" relativeHeight="125829387" behindDoc="0" locked="0" layoutInCell="1" allowOverlap="1" wp14:anchorId="19FE57BD" wp14:editId="6BF9FCEF">
                <wp:simplePos x="0" y="0"/>
                <wp:positionH relativeFrom="page">
                  <wp:posOffset>3938905</wp:posOffset>
                </wp:positionH>
                <wp:positionV relativeFrom="paragraph">
                  <wp:posOffset>165100</wp:posOffset>
                </wp:positionV>
                <wp:extent cx="2697480" cy="65214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89075" w14:textId="5B106AFF" w:rsidR="00F274D0" w:rsidRDefault="00842D92" w:rsidP="00842D9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1416" w:firstLine="708"/>
                            </w:pPr>
                            <w:r>
                              <w:t>Digitálně podepsal</w:t>
                            </w:r>
                          </w:p>
                          <w:p w14:paraId="440ACB5E" w14:textId="77777777" w:rsidR="00F274D0" w:rsidRDefault="00842D92">
                            <w:pPr>
                              <w:pStyle w:val="Zkladntext30"/>
                              <w:shd w:val="clear" w:color="auto" w:fill="auto"/>
                              <w:spacing w:line="202" w:lineRule="auto"/>
                              <w:ind w:right="620"/>
                              <w:jc w:val="right"/>
                            </w:pPr>
                            <w:r>
                              <w:t>Jaroslav Caha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57BD" id="Shape 18" o:spid="_x0000_s1030" type="#_x0000_t202" style="position:absolute;margin-left:310.15pt;margin-top:13pt;width:212.4pt;height:51.35pt;z-index:125829387;visibility:visible;mso-wrap-style:square;mso-height-percent:0;mso-wrap-distance-left:0;mso-wrap-distance-top:13pt;mso-wrap-distance-right:0;mso-wrap-distance-bottom:45.6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" filled="f" stroked="f">
                <v:textbox inset="0,0,0,0">
                  <w:txbxContent>
                    <w:p w14:paraId="7B389075" w14:textId="5B106AFF" w:rsidR="00F274D0" w:rsidRDefault="00842D92" w:rsidP="00842D92">
                      <w:pPr>
                        <w:pStyle w:val="Zkladntext30"/>
                        <w:shd w:val="clear" w:color="auto" w:fill="auto"/>
                        <w:spacing w:line="240" w:lineRule="auto"/>
                        <w:ind w:left="1416" w:firstLine="708"/>
                      </w:pPr>
                      <w:r>
                        <w:t>Digitálně podepsal</w:t>
                      </w:r>
                    </w:p>
                    <w:p w14:paraId="440ACB5E" w14:textId="77777777" w:rsidR="00F274D0" w:rsidRDefault="00842D92">
                      <w:pPr>
                        <w:pStyle w:val="Zkladntext30"/>
                        <w:shd w:val="clear" w:color="auto" w:fill="auto"/>
                        <w:spacing w:line="202" w:lineRule="auto"/>
                        <w:ind w:right="620"/>
                        <w:jc w:val="right"/>
                      </w:pPr>
                      <w:r>
                        <w:t>Jaroslav Caha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0420" distB="8890" distL="0" distR="0" simplePos="0" relativeHeight="125829389" behindDoc="0" locked="0" layoutInCell="1" allowOverlap="1" wp14:anchorId="29F5546E" wp14:editId="43B4BD41">
                <wp:simplePos x="0" y="0"/>
                <wp:positionH relativeFrom="page">
                  <wp:posOffset>3938905</wp:posOffset>
                </wp:positionH>
                <wp:positionV relativeFrom="paragraph">
                  <wp:posOffset>820420</wp:posOffset>
                </wp:positionV>
                <wp:extent cx="1310640" cy="56705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E9352" w14:textId="1FE5A43C" w:rsidR="00F274D0" w:rsidRDefault="00F274D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F5546E" id="Shape 20" o:spid="_x0000_s1031" type="#_x0000_t202" style="position:absolute;margin-left:310.15pt;margin-top:64.6pt;width:103.2pt;height:44.65pt;z-index:125829389;visibility:visible;mso-wrap-style:none;mso-wrap-distance-left:0;mso-wrap-distance-top:64.6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" filled="f" stroked="f">
                <v:textbox inset="0,0,0,0">
                  <w:txbxContent>
                    <w:p w14:paraId="4F6E9352" w14:textId="1FE5A43C" w:rsidR="00F274D0" w:rsidRDefault="00F274D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0420" distB="155575" distL="0" distR="0" simplePos="0" relativeHeight="125829391" behindDoc="0" locked="0" layoutInCell="1" allowOverlap="1" wp14:anchorId="07CD306C" wp14:editId="65C74F7C">
                <wp:simplePos x="0" y="0"/>
                <wp:positionH relativeFrom="page">
                  <wp:posOffset>5310505</wp:posOffset>
                </wp:positionH>
                <wp:positionV relativeFrom="paragraph">
                  <wp:posOffset>820420</wp:posOffset>
                </wp:positionV>
                <wp:extent cx="1298575" cy="42037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F69DFD" w14:textId="77777777" w:rsidR="00F274D0" w:rsidRDefault="00842D9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Datum: 2025.02.28</w:t>
                            </w:r>
                          </w:p>
                          <w:p w14:paraId="4217D298" w14:textId="77777777" w:rsidR="00F274D0" w:rsidRDefault="00842D92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</w:pPr>
                            <w:r>
                              <w:t>15:16:41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CD306C" id="Shape 22" o:spid="_x0000_s1032" type="#_x0000_t202" style="position:absolute;margin-left:418.15pt;margin-top:64.6pt;width:102.25pt;height:33.1pt;z-index:125829391;visibility:visible;mso-wrap-style:square;mso-wrap-distance-left:0;mso-wrap-distance-top:64.6pt;mso-wrap-distance-right:0;mso-wrap-distance-bottom:1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eWcwEAAOECAAAOAAAAZHJzL2Uyb0RvYy54bWysUsFOwzAMvSPxD1HurN1g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" filled="f" stroked="f">
                <v:textbox inset="0,0,0,0">
                  <w:txbxContent>
                    <w:p w14:paraId="5AF69DFD" w14:textId="77777777" w:rsidR="00F274D0" w:rsidRDefault="00842D92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Datum: 2025.02.28</w:t>
                      </w:r>
                    </w:p>
                    <w:p w14:paraId="4217D298" w14:textId="77777777" w:rsidR="00F274D0" w:rsidRDefault="00842D92">
                      <w:pPr>
                        <w:pStyle w:val="Zkladntext30"/>
                        <w:shd w:val="clear" w:color="auto" w:fill="auto"/>
                        <w:spacing w:line="230" w:lineRule="auto"/>
                      </w:pPr>
                      <w:r>
                        <w:t>15:16:41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349126" w14:textId="77777777" w:rsidR="00F274D0" w:rsidRDefault="00F274D0">
      <w:pPr>
        <w:spacing w:line="178" w:lineRule="exact"/>
        <w:rPr>
          <w:sz w:val="14"/>
          <w:szCs w:val="14"/>
        </w:rPr>
      </w:pPr>
    </w:p>
    <w:p w14:paraId="56B11BDF" w14:textId="77777777" w:rsidR="00F274D0" w:rsidRDefault="00F274D0">
      <w:pPr>
        <w:spacing w:line="1" w:lineRule="exact"/>
        <w:sectPr w:rsidR="00F274D0">
          <w:type w:val="continuous"/>
          <w:pgSz w:w="11900" w:h="16840"/>
          <w:pgMar w:top="1686" w:right="0" w:bottom="1782" w:left="0" w:header="0" w:footer="3" w:gutter="0"/>
          <w:cols w:space="720"/>
          <w:noEndnote/>
          <w:docGrid w:linePitch="360"/>
        </w:sectPr>
      </w:pPr>
    </w:p>
    <w:p w14:paraId="63871546" w14:textId="77777777" w:rsidR="00F274D0" w:rsidRDefault="00842D9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2A41475A" wp14:editId="255B127A">
                <wp:simplePos x="0" y="0"/>
                <wp:positionH relativeFrom="page">
                  <wp:posOffset>3844925</wp:posOffset>
                </wp:positionH>
                <wp:positionV relativeFrom="paragraph">
                  <wp:posOffset>12700</wp:posOffset>
                </wp:positionV>
                <wp:extent cx="1088390" cy="255905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625318" w14:textId="77777777" w:rsidR="00F274D0" w:rsidRDefault="00842D9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Jaroslav Caha starosta obce Rančířov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41475A" id="Shape 24" o:spid="_x0000_s1033" type="#_x0000_t202" style="position:absolute;margin-left:302.75pt;margin-top:1pt;width:85.7pt;height:20.15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" filled="f" stroked="f">
                <v:textbox inset="0,0,0,0">
                  <w:txbxContent>
                    <w:p w14:paraId="69625318" w14:textId="77777777" w:rsidR="00F274D0" w:rsidRDefault="00842D92">
                      <w:pPr>
                        <w:pStyle w:val="Zkladntext20"/>
                        <w:shd w:val="clear" w:color="auto" w:fill="auto"/>
                      </w:pPr>
                      <w:r>
                        <w:t>Jaroslav Caha starosta obce Rančířov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4569066" w14:textId="77777777" w:rsidR="00842D92" w:rsidRDefault="00842D92">
      <w:pPr>
        <w:pStyle w:val="Zkladntext20"/>
        <w:shd w:val="clear" w:color="auto" w:fill="auto"/>
      </w:pPr>
      <w:r>
        <w:t>Ing. Radovan Necid, ředitel organizace</w:t>
      </w:r>
    </w:p>
    <w:p w14:paraId="6F872635" w14:textId="77777777" w:rsidR="00842D92" w:rsidRDefault="00842D92">
      <w:pPr>
        <w:pStyle w:val="Zkladntext20"/>
        <w:shd w:val="clear" w:color="auto" w:fill="auto"/>
      </w:pPr>
      <w:r>
        <w:t xml:space="preserve"> Krajská správa a údržba silnic Vysočiny, </w:t>
      </w:r>
    </w:p>
    <w:p w14:paraId="50480169" w14:textId="57EE6435" w:rsidR="00F274D0" w:rsidRDefault="00842D92">
      <w:pPr>
        <w:pStyle w:val="Zkladntext20"/>
        <w:shd w:val="clear" w:color="auto" w:fill="auto"/>
      </w:pPr>
      <w:r>
        <w:t>příspěvková organizace</w:t>
      </w:r>
      <w:r>
        <w:br w:type="page"/>
      </w:r>
    </w:p>
    <w:p w14:paraId="756AF0F5" w14:textId="77777777" w:rsidR="00F274D0" w:rsidRDefault="00842D92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lastRenderedPageBreak/>
        <w:t>PLNÁ MOC</w:t>
      </w:r>
      <w:bookmarkEnd w:id="0"/>
      <w:bookmarkEnd w:id="1"/>
    </w:p>
    <w:p w14:paraId="22AAE2B6" w14:textId="77777777" w:rsidR="00F274D0" w:rsidRDefault="00842D92">
      <w:pPr>
        <w:pStyle w:val="Zkladntext1"/>
        <w:shd w:val="clear" w:color="auto" w:fill="auto"/>
        <w:spacing w:after="460"/>
        <w:jc w:val="center"/>
      </w:pPr>
      <w:r>
        <w:t>udělená dle ustanovení § 441 a následující občanského zákoníku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6682"/>
      </w:tblGrid>
      <w:tr w:rsidR="00F274D0" w14:paraId="3D37C55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0" w:type="dxa"/>
            <w:shd w:val="clear" w:color="auto" w:fill="FFFFFF"/>
            <w:vAlign w:val="bottom"/>
          </w:tcPr>
          <w:p w14:paraId="10C835C3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Zmocnitel: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6BC344EA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Obec Rančířov</w:t>
            </w:r>
          </w:p>
        </w:tc>
      </w:tr>
      <w:tr w:rsidR="00F274D0" w14:paraId="22B74FF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70" w:type="dxa"/>
            <w:shd w:val="clear" w:color="auto" w:fill="FFFFFF"/>
            <w:vAlign w:val="bottom"/>
          </w:tcPr>
          <w:p w14:paraId="1F9B3A1C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2110F5ED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t>Rančířov č.p. 36, 586 01 Rančířov</w:t>
            </w:r>
          </w:p>
        </w:tc>
      </w:tr>
      <w:tr w:rsidR="00F274D0" w14:paraId="321EEDC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70" w:type="dxa"/>
            <w:shd w:val="clear" w:color="auto" w:fill="FFFFFF"/>
            <w:vAlign w:val="bottom"/>
          </w:tcPr>
          <w:p w14:paraId="6D8308B9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56F28D2D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t>Jaroslavem Cahou, starostou obce</w:t>
            </w:r>
          </w:p>
        </w:tc>
      </w:tr>
      <w:tr w:rsidR="00F274D0" w14:paraId="7AA47EF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670" w:type="dxa"/>
            <w:shd w:val="clear" w:color="auto" w:fill="FFFFFF"/>
            <w:vAlign w:val="bottom"/>
          </w:tcPr>
          <w:p w14:paraId="6795FEB4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00593DCD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t>00839574</w:t>
            </w:r>
          </w:p>
        </w:tc>
      </w:tr>
      <w:tr w:rsidR="00F274D0" w14:paraId="33DDF7F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670" w:type="dxa"/>
            <w:shd w:val="clear" w:color="auto" w:fill="FFFFFF"/>
            <w:vAlign w:val="center"/>
          </w:tcPr>
          <w:p w14:paraId="13A8C5D9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2" w:type="dxa"/>
            <w:shd w:val="clear" w:color="auto" w:fill="FFFFFF"/>
            <w:vAlign w:val="center"/>
          </w:tcPr>
          <w:p w14:paraId="4CBAC32A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t>CZ00839574</w:t>
            </w:r>
          </w:p>
        </w:tc>
      </w:tr>
      <w:tr w:rsidR="00F274D0" w14:paraId="05AC74F1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670" w:type="dxa"/>
            <w:shd w:val="clear" w:color="auto" w:fill="FFFFFF"/>
            <w:vAlign w:val="bottom"/>
          </w:tcPr>
          <w:p w14:paraId="657F03DD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Zmocněnec: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54C43184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F274D0" w14:paraId="0CDCAE3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0" w:type="dxa"/>
            <w:shd w:val="clear" w:color="auto" w:fill="FFFFFF"/>
            <w:vAlign w:val="bottom"/>
          </w:tcPr>
          <w:p w14:paraId="440EE8D0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0B06544C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t>Kosovská 1122/16, 586 01 Jihlava</w:t>
            </w:r>
          </w:p>
        </w:tc>
      </w:tr>
      <w:tr w:rsidR="00F274D0" w14:paraId="13CB56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70" w:type="dxa"/>
            <w:shd w:val="clear" w:color="auto" w:fill="FFFFFF"/>
            <w:vAlign w:val="bottom"/>
          </w:tcPr>
          <w:p w14:paraId="09136BB1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49170944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  <w:tr w:rsidR="00F274D0" w14:paraId="5F7974D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0" w:type="dxa"/>
            <w:shd w:val="clear" w:color="auto" w:fill="FFFFFF"/>
            <w:vAlign w:val="bottom"/>
          </w:tcPr>
          <w:p w14:paraId="7ACB4CC0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644C5583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F274D0" w14:paraId="0D9A1BD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0" w:type="dxa"/>
            <w:shd w:val="clear" w:color="auto" w:fill="FFFFFF"/>
            <w:vAlign w:val="bottom"/>
          </w:tcPr>
          <w:p w14:paraId="5184CF79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6F182D98" w14:textId="77777777" w:rsidR="00F274D0" w:rsidRDefault="00842D92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</w:tbl>
    <w:p w14:paraId="6C2B48F1" w14:textId="77777777" w:rsidR="00F274D0" w:rsidRDefault="00F274D0">
      <w:pPr>
        <w:spacing w:after="459" w:line="1" w:lineRule="exact"/>
      </w:pPr>
    </w:p>
    <w:p w14:paraId="539A4215" w14:textId="77777777" w:rsidR="00F274D0" w:rsidRDefault="00842D92">
      <w:pPr>
        <w:pStyle w:val="Zkladntext1"/>
        <w:shd w:val="clear" w:color="auto" w:fill="auto"/>
        <w:spacing w:after="460"/>
        <w:jc w:val="both"/>
      </w:pPr>
      <w:r>
        <w:t xml:space="preserve">Níže podepsaný zmocnitel zmocňuje touto plnou mocí zmocněnce Krajskou správu a údržbu silnic Vysočiny, příspěvkovou organizaci v souvislosti se společným zadáním veřejné zakázky </w:t>
      </w:r>
      <w:r>
        <w:rPr>
          <w:b/>
          <w:bCs/>
        </w:rPr>
        <w:t xml:space="preserve">„III/03826 Rančířov průtah, III/03826 Rančířov most ev. č. 03826-1, III/03827 Čížov průtah, III/03827 Čížov most ev. č. 03827-1, III/03828, III/03829 Cerekvička průtah“, </w:t>
      </w:r>
      <w:r>
        <w:t>k zastupování ve všech úkonech, které jsou nezbytné nebo vhodné k řádnému provedení zadávacího řízení na veřejnou zakázku na stavební práce:</w:t>
      </w:r>
    </w:p>
    <w:p w14:paraId="5FE5F545" w14:textId="77777777" w:rsidR="00F274D0" w:rsidRDefault="00842D92">
      <w:pPr>
        <w:pStyle w:val="Zkladntext1"/>
        <w:shd w:val="clear" w:color="auto" w:fill="auto"/>
        <w:spacing w:after="460"/>
        <w:jc w:val="center"/>
      </w:pPr>
      <w:r>
        <w:rPr>
          <w:b/>
          <w:bCs/>
        </w:rPr>
        <w:t>„III/03826 Rančířov průtah, III/03826 Rančířov most ev. č. 03826-1, III/03827 Čížov průtah, III/03827</w:t>
      </w:r>
      <w:r>
        <w:rPr>
          <w:b/>
          <w:bCs/>
        </w:rPr>
        <w:br/>
        <w:t>Čížov most ev. č. 03827-1, III/03828, III/03829 Cerekvička průtah“</w:t>
      </w:r>
      <w:r>
        <w:rPr>
          <w:b/>
          <w:bCs/>
        </w:rPr>
        <w:br/>
      </w:r>
      <w:r>
        <w:t>podle uzavřené Smlouvy o společném zadání veřejných zadavatelů.</w:t>
      </w:r>
    </w:p>
    <w:p w14:paraId="13FF4983" w14:textId="77777777" w:rsidR="00F274D0" w:rsidRDefault="00842D92">
      <w:pPr>
        <w:pStyle w:val="Zkladntext1"/>
        <w:shd w:val="clear" w:color="auto" w:fill="auto"/>
        <w:spacing w:after="460"/>
        <w:jc w:val="both"/>
      </w:pPr>
      <w: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4"/>
        <w:gridCol w:w="3518"/>
      </w:tblGrid>
      <w:tr w:rsidR="00F274D0" w14:paraId="32C7DC51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234" w:type="dxa"/>
            <w:shd w:val="clear" w:color="auto" w:fill="FFFFFF"/>
          </w:tcPr>
          <w:p w14:paraId="43B3DA37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Zmocnitel:</w:t>
            </w:r>
          </w:p>
        </w:tc>
        <w:tc>
          <w:tcPr>
            <w:tcW w:w="3518" w:type="dxa"/>
            <w:shd w:val="clear" w:color="auto" w:fill="FFFFFF"/>
            <w:vAlign w:val="bottom"/>
          </w:tcPr>
          <w:p w14:paraId="65C74F96" w14:textId="77777777" w:rsidR="00F274D0" w:rsidRDefault="00842D92">
            <w:pPr>
              <w:pStyle w:val="Jin0"/>
              <w:shd w:val="clear" w:color="auto" w:fill="auto"/>
              <w:spacing w:after="100"/>
              <w:ind w:firstLine="180"/>
            </w:pPr>
            <w:r>
              <w:rPr>
                <w:b/>
                <w:bCs/>
              </w:rPr>
              <w:t>Obec Rančířov</w:t>
            </w:r>
          </w:p>
          <w:p w14:paraId="2A452501" w14:textId="77777777" w:rsidR="00F274D0" w:rsidRDefault="00842D92">
            <w:pPr>
              <w:pStyle w:val="Jin0"/>
              <w:shd w:val="clear" w:color="auto" w:fill="auto"/>
              <w:spacing w:after="100"/>
              <w:ind w:firstLine="180"/>
            </w:pPr>
            <w:r>
              <w:t>Jaroslav Caha, starosta obce</w:t>
            </w:r>
          </w:p>
          <w:p w14:paraId="39A96657" w14:textId="77777777" w:rsidR="00F274D0" w:rsidRDefault="00842D92">
            <w:pPr>
              <w:pStyle w:val="Jin0"/>
              <w:shd w:val="clear" w:color="auto" w:fill="auto"/>
              <w:spacing w:after="100"/>
              <w:ind w:firstLine="180"/>
            </w:pPr>
            <w:r>
              <w:t xml:space="preserve">V Rančířově dne: </w:t>
            </w:r>
            <w:r>
              <w:rPr>
                <w:b/>
                <w:bCs/>
              </w:rPr>
              <w:t>viz podpis SSZVZ</w:t>
            </w:r>
          </w:p>
        </w:tc>
      </w:tr>
    </w:tbl>
    <w:p w14:paraId="385BD88E" w14:textId="77777777" w:rsidR="00F274D0" w:rsidRDefault="00F274D0">
      <w:pPr>
        <w:spacing w:after="459" w:line="1" w:lineRule="exact"/>
      </w:pPr>
    </w:p>
    <w:p w14:paraId="368FA437" w14:textId="77777777" w:rsidR="00F274D0" w:rsidRDefault="00F274D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6326"/>
      </w:tblGrid>
      <w:tr w:rsidR="00F274D0" w14:paraId="0394AD73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315" w:type="dxa"/>
            <w:shd w:val="clear" w:color="auto" w:fill="FFFFFF"/>
          </w:tcPr>
          <w:p w14:paraId="3F9BA9A6" w14:textId="77777777" w:rsidR="00F274D0" w:rsidRDefault="00842D9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Zmocněnec:</w:t>
            </w:r>
          </w:p>
        </w:tc>
        <w:tc>
          <w:tcPr>
            <w:tcW w:w="6326" w:type="dxa"/>
            <w:shd w:val="clear" w:color="auto" w:fill="FFFFFF"/>
            <w:vAlign w:val="bottom"/>
          </w:tcPr>
          <w:p w14:paraId="51C80CB6" w14:textId="77777777" w:rsidR="00F274D0" w:rsidRDefault="00842D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Krajská správa a údržba silnic </w:t>
            </w:r>
            <w:r>
              <w:rPr>
                <w:b/>
                <w:bCs/>
              </w:rPr>
              <w:t>Vysočiny, příspěvková organizace</w:t>
            </w:r>
          </w:p>
          <w:p w14:paraId="029C7FEE" w14:textId="77777777" w:rsidR="00F274D0" w:rsidRDefault="00842D92">
            <w:pPr>
              <w:pStyle w:val="Jin0"/>
              <w:shd w:val="clear" w:color="auto" w:fill="auto"/>
            </w:pPr>
            <w:r>
              <w:t>Ing. Radovan Necid, ředitel</w:t>
            </w:r>
          </w:p>
          <w:p w14:paraId="48E490D2" w14:textId="77777777" w:rsidR="00F274D0" w:rsidRDefault="00842D92">
            <w:pPr>
              <w:pStyle w:val="Jin0"/>
              <w:shd w:val="clear" w:color="auto" w:fill="auto"/>
            </w:pPr>
            <w:r>
              <w:t xml:space="preserve">V Jihlavě dne: </w:t>
            </w:r>
            <w:r>
              <w:rPr>
                <w:b/>
                <w:bCs/>
              </w:rPr>
              <w:t>viz podpis SSZVZ</w:t>
            </w:r>
          </w:p>
        </w:tc>
      </w:tr>
    </w:tbl>
    <w:p w14:paraId="79CEC122" w14:textId="77777777" w:rsidR="00F274D0" w:rsidRDefault="00F274D0">
      <w:pPr>
        <w:spacing w:after="459" w:line="1" w:lineRule="exact"/>
      </w:pPr>
    </w:p>
    <w:p w14:paraId="0BD42393" w14:textId="77777777" w:rsidR="00F274D0" w:rsidRDefault="00842D9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Zmocněnec zastoupení zmocnitele v plném rozsahu přijímá.</w:t>
      </w:r>
    </w:p>
    <w:sectPr w:rsidR="00F274D0">
      <w:type w:val="continuous"/>
      <w:pgSz w:w="11900" w:h="16840"/>
      <w:pgMar w:top="1686" w:right="1097" w:bottom="1782" w:left="12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BF94" w14:textId="77777777" w:rsidR="00842D92" w:rsidRDefault="00842D92">
      <w:r>
        <w:separator/>
      </w:r>
    </w:p>
  </w:endnote>
  <w:endnote w:type="continuationSeparator" w:id="0">
    <w:p w14:paraId="6F570638" w14:textId="77777777" w:rsidR="00842D92" w:rsidRDefault="0084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72A7" w14:textId="77777777" w:rsidR="00F274D0" w:rsidRDefault="00842D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DE9A118" wp14:editId="46D5F6E7">
              <wp:simplePos x="0" y="0"/>
              <wp:positionH relativeFrom="page">
                <wp:posOffset>3524885</wp:posOffset>
              </wp:positionH>
              <wp:positionV relativeFrom="page">
                <wp:posOffset>10031730</wp:posOffset>
              </wp:positionV>
              <wp:extent cx="597535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A60C4" w14:textId="77777777" w:rsidR="00F274D0" w:rsidRDefault="00842D9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9A118" id="_x0000_t202" coordsize="21600,21600" o:spt="202" path="m,l,21600r21600,l21600,xe">
              <v:stroke joinstyle="miter"/>
              <v:path gradientshapeok="t" o:connecttype="rect"/>
            </v:shapetype>
            <v:shape id="Shape 9" o:spid="_x0000_s1036" type="#_x0000_t202" style="position:absolute;margin-left:277.55pt;margin-top:789.9pt;width:47.0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" filled="f" stroked="f">
              <v:textbox style="mso-fit-shape-to-text:t" inset="0,0,0,0">
                <w:txbxContent>
                  <w:p w14:paraId="710A60C4" w14:textId="77777777" w:rsidR="00F274D0" w:rsidRDefault="00842D9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96DC5F3" wp14:editId="234FC070">
              <wp:simplePos x="0" y="0"/>
              <wp:positionH relativeFrom="page">
                <wp:posOffset>787400</wp:posOffset>
              </wp:positionH>
              <wp:positionV relativeFrom="page">
                <wp:posOffset>9996170</wp:posOffset>
              </wp:positionV>
              <wp:extent cx="607187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pt;margin-top:787.10000000000002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E26C" w14:textId="77777777" w:rsidR="00F274D0" w:rsidRDefault="00F274D0"/>
  </w:footnote>
  <w:footnote w:type="continuationSeparator" w:id="0">
    <w:p w14:paraId="638FB560" w14:textId="77777777" w:rsidR="00F274D0" w:rsidRDefault="00F274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34DE" w14:textId="77777777" w:rsidR="00F274D0" w:rsidRDefault="00842D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A648E0D" wp14:editId="0EAA59F3">
              <wp:simplePos x="0" y="0"/>
              <wp:positionH relativeFrom="page">
                <wp:posOffset>827405</wp:posOffset>
              </wp:positionH>
              <wp:positionV relativeFrom="page">
                <wp:posOffset>137795</wp:posOffset>
              </wp:positionV>
              <wp:extent cx="2273935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9E589" w14:textId="77777777" w:rsidR="00F274D0" w:rsidRDefault="00842D92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569772EA" w14:textId="136FE401" w:rsidR="00F274D0" w:rsidRDefault="00842D92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48E0D"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65.15pt;margin-top:10.8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FYt1ffcAAAACQEAAA8AAABkcnMvZG93&#10;bnJldi54bWxMj8tOwzAQRfdI/IM1SOyo3YeoCXEqVIkNO0qFxM6Np3GEPY5sN03+HrOC5dUc3Xum&#10;3k3esRFj6gMpWC4EMKQ2mJ46BceP1wcJLGVNRrtAqGDGBLvm9qbWlQlXesfxkDtWSihVWoHNeag4&#10;T61Fr9MiDEjldg7R61xi7LiJ+lrKveMrIR651z2VBasH3Ftsvw8Xr2A7fQYcEu7x6zy20fazdG+z&#10;Uvd308szsIxT/oPhV7+oQ1OcTuFCJjFX8lqsC6pgtdwCK8BGyg2wk4InKYA3Nf//QfMD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Vi3V99wAAAAJAQAADwAAAAAAAAAAAAAAAADdAwAA&#10;ZHJzL2Rvd25yZXYueG1sUEsFBgAAAAAEAAQA8wAAAOYEAAAAAA==&#10;" filled="f" stroked="f">
              <v:textbox style="mso-fit-shape-to-text:t" inset="0,0,0,0">
                <w:txbxContent>
                  <w:p w14:paraId="0169E589" w14:textId="77777777" w:rsidR="00F274D0" w:rsidRDefault="00842D92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</w:p>
                  <w:p w14:paraId="569772EA" w14:textId="136FE401" w:rsidR="00F274D0" w:rsidRDefault="00842D92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8496EDC" wp14:editId="742EAE82">
              <wp:simplePos x="0" y="0"/>
              <wp:positionH relativeFrom="page">
                <wp:posOffset>808990</wp:posOffset>
              </wp:positionH>
              <wp:positionV relativeFrom="page">
                <wp:posOffset>753110</wp:posOffset>
              </wp:positionV>
              <wp:extent cx="5855335" cy="2133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533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1EE912" w14:textId="77777777" w:rsidR="00F274D0" w:rsidRDefault="00842D9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SSZVZ III/03826 Rančířov průtah, III/03826 Rančířov most ev. č. 03826-1, III/03827 Čížov průtah, III/03827 Čížov most ev. č.</w:t>
                          </w:r>
                        </w:p>
                        <w:p w14:paraId="26E03F18" w14:textId="77777777" w:rsidR="00F274D0" w:rsidRDefault="00842D9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03827-1,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III/03828, III/03829 Cerekvička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96EDC" id="Shape 7" o:spid="_x0000_s1035" type="#_x0000_t202" style="position:absolute;margin-left:63.7pt;margin-top:59.3pt;width:461.05pt;height:16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" filled="f" stroked="f">
              <v:textbox style="mso-fit-shape-to-text:t" inset="0,0,0,0">
                <w:txbxContent>
                  <w:p w14:paraId="721EE912" w14:textId="77777777" w:rsidR="00F274D0" w:rsidRDefault="00842D9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SSZVZ III/03826 Rančířov průtah, III/03826 Rančířov most ev. č. 03826-1, III/03827 Čížov průtah, III/03827 Čížov most ev. č.</w:t>
                    </w:r>
                  </w:p>
                  <w:p w14:paraId="26E03F18" w14:textId="77777777" w:rsidR="00F274D0" w:rsidRDefault="00842D9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03827-1,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III/03828, III/03829 Cerekvička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2FE"/>
    <w:multiLevelType w:val="multilevel"/>
    <w:tmpl w:val="5DD63732"/>
    <w:lvl w:ilvl="0">
      <w:start w:val="1"/>
      <w:numFmt w:val="decimal"/>
      <w:lvlText w:val="7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C4DE7"/>
    <w:multiLevelType w:val="multilevel"/>
    <w:tmpl w:val="B6D475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6C6A27"/>
    <w:multiLevelType w:val="multilevel"/>
    <w:tmpl w:val="2B804160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F95C28"/>
    <w:multiLevelType w:val="multilevel"/>
    <w:tmpl w:val="455C34FC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E362D"/>
    <w:multiLevelType w:val="multilevel"/>
    <w:tmpl w:val="2A4880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BC6FD4"/>
    <w:multiLevelType w:val="multilevel"/>
    <w:tmpl w:val="F294C45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8C1C3D"/>
    <w:multiLevelType w:val="multilevel"/>
    <w:tmpl w:val="F166903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AC3684"/>
    <w:multiLevelType w:val="multilevel"/>
    <w:tmpl w:val="46C0B478"/>
    <w:lvl w:ilvl="0">
      <w:start w:val="3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024BE6"/>
    <w:multiLevelType w:val="multilevel"/>
    <w:tmpl w:val="F30A7D4C"/>
    <w:lvl w:ilvl="0">
      <w:start w:val="2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B43BD9"/>
    <w:multiLevelType w:val="multilevel"/>
    <w:tmpl w:val="8280C8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500468"/>
    <w:multiLevelType w:val="multilevel"/>
    <w:tmpl w:val="9416BE9A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F148A"/>
    <w:multiLevelType w:val="multilevel"/>
    <w:tmpl w:val="493A8286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5234865">
    <w:abstractNumId w:val="5"/>
  </w:num>
  <w:num w:numId="2" w16cid:durableId="154878139">
    <w:abstractNumId w:val="10"/>
  </w:num>
  <w:num w:numId="3" w16cid:durableId="1016537165">
    <w:abstractNumId w:val="8"/>
  </w:num>
  <w:num w:numId="4" w16cid:durableId="880748254">
    <w:abstractNumId w:val="6"/>
  </w:num>
  <w:num w:numId="5" w16cid:durableId="1669746369">
    <w:abstractNumId w:val="9"/>
  </w:num>
  <w:num w:numId="6" w16cid:durableId="1823738710">
    <w:abstractNumId w:val="7"/>
  </w:num>
  <w:num w:numId="7" w16cid:durableId="1536036409">
    <w:abstractNumId w:val="4"/>
  </w:num>
  <w:num w:numId="8" w16cid:durableId="642808496">
    <w:abstractNumId w:val="1"/>
  </w:num>
  <w:num w:numId="9" w16cid:durableId="236479620">
    <w:abstractNumId w:val="3"/>
  </w:num>
  <w:num w:numId="10" w16cid:durableId="1409575951">
    <w:abstractNumId w:val="2"/>
  </w:num>
  <w:num w:numId="11" w16cid:durableId="1085031002">
    <w:abstractNumId w:val="11"/>
  </w:num>
  <w:num w:numId="12" w16cid:durableId="11011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D0"/>
    <w:rsid w:val="00302468"/>
    <w:rsid w:val="00842D92"/>
    <w:rsid w:val="00F2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3F6B1"/>
  <w15:docId w15:val="{1271F8BC-7357-4EF1-A2A3-4856B67B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9" w:lineRule="auto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Segoe UI" w:eastAsia="Segoe UI" w:hAnsi="Segoe UI" w:cs="Segoe UI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orbel" w:eastAsia="Corbel" w:hAnsi="Corbel" w:cs="Corbel"/>
      <w:sz w:val="70"/>
      <w:szCs w:val="7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  <w:ind w:left="940" w:hanging="18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842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D9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42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D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2779</Words>
  <Characters>16401</Characters>
  <Application>Microsoft Office Word</Application>
  <DocSecurity>0</DocSecurity>
  <Lines>136</Lines>
  <Paragraphs>38</Paragraphs>
  <ScaleCrop>false</ScaleCrop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2025-03-06T13:41:00Z</dcterms:created>
  <dcterms:modified xsi:type="dcterms:W3CDTF">2025-03-06T13:45:00Z</dcterms:modified>
</cp:coreProperties>
</file>