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DE" w:rsidRDefault="003450DB">
      <w:pPr>
        <w:rPr>
          <w:rFonts w:ascii="Helvetica" w:eastAsia="Helvetica" w:hAnsi="Helvetica" w:cs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HOT JAZZ s.r.o.</w:t>
      </w:r>
      <w:proofErr w:type="gramEnd"/>
    </w:p>
    <w:p w:rsidR="00E841DE" w:rsidRDefault="003450DB">
      <w:pPr>
        <w:rPr>
          <w:rFonts w:ascii="Helvetica" w:eastAsia="Helvetica" w:hAnsi="Helvetica" w:cs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se</w:t>
      </w:r>
      <w:proofErr w:type="gramEnd"/>
      <w:r>
        <w:rPr>
          <w:rFonts w:ascii="Helvetica" w:hAnsi="Helvetica"/>
          <w:sz w:val="20"/>
          <w:szCs w:val="20"/>
        </w:rPr>
        <w:t xml:space="preserve"> sídlem U Nikolajky 174, 150 00 Praha 5</w:t>
      </w:r>
    </w:p>
    <w:p w:rsidR="00E841DE" w:rsidRDefault="003450DB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IČ: 264 359 85, DIČ: CZ 264 359 85</w:t>
      </w:r>
    </w:p>
    <w:p w:rsidR="00E841DE" w:rsidRDefault="003450DB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Zastoupená: p. Mgr. Ondřejem Havelkou, Ing. h.c., jednatelem společnosti</w:t>
      </w:r>
    </w:p>
    <w:p w:rsidR="00E841DE" w:rsidRDefault="003450DB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Zapsaná v obchodním rejstříku vedeném Městským soudem v Praze, oddíl C, vložka 82006</w:t>
      </w:r>
    </w:p>
    <w:p w:rsidR="00E841DE" w:rsidRDefault="003450DB">
      <w:pPr>
        <w:pStyle w:val="Heading1A"/>
        <w:keepNext/>
        <w:rPr>
          <w:rFonts w:ascii="Helvetica" w:eastAsia="Helvetica" w:hAnsi="Helvetica" w:cs="Helvetica"/>
        </w:rPr>
      </w:pPr>
      <w:proofErr w:type="gramStart"/>
      <w:r>
        <w:rPr>
          <w:rFonts w:ascii="Helvetica" w:hAnsi="Helvetica"/>
        </w:rPr>
        <w:t>č.ú.</w:t>
      </w:r>
      <w:proofErr w:type="gramEnd"/>
      <w:r>
        <w:rPr>
          <w:rFonts w:ascii="Helvetica" w:hAnsi="Helvetica"/>
        </w:rPr>
        <w:t xml:space="preserve"> 252 067 797 / 0300</w:t>
      </w:r>
    </w:p>
    <w:p w:rsidR="00E841DE" w:rsidRDefault="00E841DE">
      <w:pPr>
        <w:rPr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pStyle w:val="Heading3A"/>
        <w:keepNext/>
        <w:rPr>
          <w:rFonts w:ascii="Helvetica" w:eastAsia="Helvetica" w:hAnsi="Helvetica" w:cs="Helvetica"/>
          <w:b/>
          <w:bCs/>
          <w:sz w:val="26"/>
          <w:szCs w:val="26"/>
          <w:u w:val="single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 xml:space="preserve">Korespondenční adresa: Mgr. Lukáš </w:t>
      </w:r>
      <w:r>
        <w:rPr>
          <w:rFonts w:ascii="Helvetica" w:hAnsi="Helvetica"/>
          <w:b/>
          <w:bCs/>
          <w:sz w:val="26"/>
          <w:szCs w:val="26"/>
          <w:u w:val="single"/>
          <w:lang w:val="it-IT"/>
        </w:rPr>
        <w:t>Herink, Hot Jazz s.r.o., Ku</w:t>
      </w:r>
      <w:r>
        <w:rPr>
          <w:rFonts w:ascii="Helvetica" w:hAnsi="Helvetica"/>
          <w:b/>
          <w:bCs/>
          <w:sz w:val="26"/>
          <w:szCs w:val="26"/>
          <w:u w:val="single"/>
        </w:rPr>
        <w:t xml:space="preserve">ťatská 12, </w:t>
      </w:r>
    </w:p>
    <w:p w:rsidR="00E841DE" w:rsidRDefault="003450DB">
      <w:pPr>
        <w:pStyle w:val="Heading3A"/>
        <w:keepNext/>
        <w:rPr>
          <w:rFonts w:ascii="Helvetica" w:eastAsia="Helvetica" w:hAnsi="Helvetica" w:cs="Helvetica"/>
          <w:b/>
          <w:bCs/>
          <w:sz w:val="26"/>
          <w:szCs w:val="26"/>
          <w:u w:val="single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>104 00 Praha 10-Královice</w:t>
      </w:r>
    </w:p>
    <w:p w:rsidR="00E841DE" w:rsidRDefault="00E841DE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(</w:t>
      </w:r>
      <w:proofErr w:type="gramStart"/>
      <w:r>
        <w:rPr>
          <w:rStyle w:val="dn"/>
          <w:rFonts w:ascii="Helvetica" w:hAnsi="Helvetica"/>
          <w:sz w:val="20"/>
          <w:szCs w:val="20"/>
        </w:rPr>
        <w:t>dále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jen „orchestr“)</w:t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pStyle w:val="Heading2AA"/>
        <w:rPr>
          <w:rStyle w:val="dn"/>
          <w:i/>
          <w:iCs/>
          <w:sz w:val="40"/>
          <w:szCs w:val="40"/>
          <w:u w:val="none"/>
        </w:rPr>
      </w:pPr>
      <w:r>
        <w:rPr>
          <w:rStyle w:val="dn"/>
          <w:i/>
          <w:iCs/>
          <w:sz w:val="40"/>
          <w:szCs w:val="40"/>
          <w:u w:val="none"/>
        </w:rPr>
        <w:t>Smlouva č. 4866</w:t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objednatel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Švandovo divadlo na Smíchově, příspěvková organizace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sídlo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Štefánikova 57, 15000 Praha 5</w:t>
      </w:r>
    </w:p>
    <w:p w:rsidR="00E841DE" w:rsidRDefault="003450DB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IČ: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00064327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DIČ: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CZ00064327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zastoupení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  <w:t xml:space="preserve">Mgr. Daniel Hrbek, Ph.D., </w:t>
      </w:r>
      <w:r>
        <w:rPr>
          <w:rStyle w:val="dn"/>
          <w:rFonts w:ascii="Helvetica" w:hAnsi="Helvetica"/>
          <w:sz w:val="20"/>
          <w:szCs w:val="20"/>
        </w:rPr>
        <w:t>ředitel organizace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(</w:t>
      </w:r>
      <w:proofErr w:type="gramStart"/>
      <w:r>
        <w:rPr>
          <w:rStyle w:val="dn"/>
          <w:rFonts w:ascii="Helvetica" w:hAnsi="Helvetica"/>
          <w:sz w:val="20"/>
          <w:szCs w:val="20"/>
        </w:rPr>
        <w:t>dále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jen „pořadatel“)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vyřizuje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telefon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234 651 308</w:t>
      </w:r>
    </w:p>
    <w:p w:rsidR="00E841DE" w:rsidRDefault="003450DB">
      <w:pPr>
        <w:ind w:left="2880" w:hanging="2880"/>
        <w:rPr>
          <w:rStyle w:val="dn"/>
          <w:rFonts w:ascii="Helvetica" w:eastAsia="Helvetica" w:hAnsi="Helvetica" w:cs="Helvetica"/>
          <w:i/>
          <w:iCs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účinkující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 xml:space="preserve">Ondřej Havelka a jeho Melody Makers </w:t>
      </w:r>
      <w:r>
        <w:rPr>
          <w:rStyle w:val="dn"/>
          <w:rFonts w:ascii="Helvetica" w:hAnsi="Helvetica"/>
          <w:i/>
          <w:iCs/>
          <w:sz w:val="20"/>
          <w:szCs w:val="20"/>
        </w:rPr>
        <w:t>hrají</w:t>
      </w:r>
    </w:p>
    <w:p w:rsidR="00E841DE" w:rsidRDefault="003450DB">
      <w:pPr>
        <w:ind w:left="2880" w:hanging="2880"/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program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eastAsia="Helvetica" w:hAnsi="Helvetica" w:cs="Helvetica"/>
          <w:i/>
          <w:i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i/>
          <w:i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Šecky pecky synkopicky (tak jak dycky)!</w:t>
      </w:r>
    </w:p>
    <w:p w:rsidR="00E841DE" w:rsidRDefault="003450DB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(Prosíme, uvádějte název našeho ansámblu pouze ve výše uvedeném tvaru!)</w:t>
      </w:r>
      <w:proofErr w:type="gramEnd"/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datum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31. 3. 2025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místo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 xml:space="preserve"> vystoupení: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Praha 5, Štefánikova 57, Švandovo divadlo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předpokládaný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 xml:space="preserve"> začátek: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19.30 hodin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ukončení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>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 xml:space="preserve">22.00 hodin 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délka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 xml:space="preserve"> vystoupení: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cca 2 hodiny s přestávkou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příjezd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 xml:space="preserve"> / technická příprava: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17.30 - 18.30 hodin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>zvuková</w:t>
      </w:r>
      <w:proofErr w:type="gramEnd"/>
      <w:r>
        <w:rPr>
          <w:rStyle w:val="dn"/>
          <w:rFonts w:ascii="Helvetica" w:hAnsi="Helvetica"/>
          <w:b/>
          <w:bCs/>
          <w:sz w:val="20"/>
          <w:szCs w:val="20"/>
        </w:rPr>
        <w:t xml:space="preserve"> zkouška: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18.30 - 19.00 hodin</w:t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Technické podmínky: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sz w:val="20"/>
          <w:szCs w:val="20"/>
        </w:rPr>
        <w:t>Jsou uvedeny v „Dalších smluvních podmínkách“, které tvoří nedílnou součást této smlouvy jako její příloha č. 1.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</w:t>
      </w:r>
      <w:proofErr w:type="gramStart"/>
      <w:r>
        <w:rPr>
          <w:rStyle w:val="dn"/>
          <w:rFonts w:ascii="Helvetica" w:hAnsi="Helvetica"/>
          <w:sz w:val="20"/>
          <w:szCs w:val="20"/>
        </w:rPr>
        <w:t>Základ vybavení pódiového ozvučení zajišťuje orchestr, objednatel zajistí PA systém potřebný pro daný prostor vystoupení.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Klavír naladěný </w:t>
      </w:r>
      <w:proofErr w:type="gramStart"/>
      <w:r>
        <w:rPr>
          <w:rStyle w:val="dn"/>
          <w:rFonts w:ascii="Helvetica" w:hAnsi="Helvetica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441 Hz zajišťuje objednatel (</w:t>
      </w:r>
      <w:r>
        <w:rPr>
          <w:rStyle w:val="dn"/>
          <w:rFonts w:ascii="Helvetica" w:hAnsi="Helvetica"/>
          <w:b/>
          <w:bCs/>
          <w:sz w:val="20"/>
          <w:szCs w:val="20"/>
        </w:rPr>
        <w:t>žádáme o naladění klavíru v den koncertu!</w:t>
      </w:r>
      <w:r>
        <w:rPr>
          <w:rStyle w:val="dn"/>
          <w:rFonts w:ascii="Helvetica" w:hAnsi="Helvetica"/>
          <w:sz w:val="20"/>
          <w:szCs w:val="20"/>
        </w:rPr>
        <w:t>).</w:t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b/>
          <w:bCs/>
          <w:sz w:val="20"/>
          <w:szCs w:val="20"/>
        </w:rPr>
        <w:t xml:space="preserve">Autorská práva </w:t>
      </w:r>
      <w:r>
        <w:rPr>
          <w:rStyle w:val="dn"/>
          <w:rFonts w:ascii="Helvetica" w:hAnsi="Helvetica"/>
          <w:sz w:val="20"/>
          <w:szCs w:val="20"/>
        </w:rPr>
        <w:t>zastupuje OSA, repertoárový list předá orchestr pořadateli včas před vystoupením.</w:t>
      </w:r>
      <w:proofErr w:type="gramEnd"/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Platební podmínky:</w:t>
      </w:r>
    </w:p>
    <w:p w:rsidR="00E841DE" w:rsidRDefault="003450DB">
      <w:pPr>
        <w:pStyle w:val="VchozA"/>
        <w:spacing w:before="0" w:line="240" w:lineRule="auto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Smluvní</w:t>
      </w:r>
      <w:r>
        <w:rPr>
          <w:rStyle w:val="dn"/>
          <w:rFonts w:ascii="Times New Roman" w:hAnsi="Times New Roman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 xml:space="preserve">odměna bude uhrazena </w:t>
      </w:r>
      <w:proofErr w:type="gramStart"/>
      <w:r>
        <w:rPr>
          <w:rStyle w:val="dn"/>
          <w:rFonts w:ascii="Helvetica" w:hAnsi="Helvetica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základě</w:t>
      </w:r>
      <w:r>
        <w:rPr>
          <w:rStyle w:val="dn"/>
          <w:rFonts w:ascii="Times New Roman" w:hAnsi="Times New Roman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konečného vyúčtování</w:t>
      </w:r>
      <w:r>
        <w:rPr>
          <w:rStyle w:val="dn"/>
          <w:rFonts w:ascii="Times New Roman" w:hAnsi="Times New Roman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předaného objednateli orchestrem s náležitostmi daňového dokladu. Pokud odměna nebude uhrazena do 14 dnů</w:t>
      </w:r>
      <w:r>
        <w:rPr>
          <w:rStyle w:val="dn"/>
          <w:rFonts w:ascii="Times New Roman" w:hAnsi="Times New Roman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po termínu vystoupení, činí</w:t>
      </w:r>
      <w:r>
        <w:rPr>
          <w:rStyle w:val="dn"/>
          <w:rFonts w:ascii="Times New Roman" w:hAnsi="Times New Roman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úrok z prodlení</w:t>
      </w:r>
      <w:r>
        <w:rPr>
          <w:rStyle w:val="dn"/>
          <w:rFonts w:ascii="Times New Roman" w:hAnsi="Times New Roman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0</w:t>
      </w:r>
      <w:proofErr w:type="gramStart"/>
      <w:r>
        <w:rPr>
          <w:rStyle w:val="dn"/>
          <w:rFonts w:ascii="Helvetica" w:hAnsi="Helvetica"/>
          <w:sz w:val="20"/>
          <w:szCs w:val="20"/>
        </w:rPr>
        <w:t>,1</w:t>
      </w:r>
      <w:proofErr w:type="gramEnd"/>
      <w:r>
        <w:rPr>
          <w:rStyle w:val="dn"/>
          <w:rFonts w:ascii="Helvetica" w:hAnsi="Helvetica"/>
          <w:sz w:val="20"/>
          <w:szCs w:val="20"/>
        </w:rPr>
        <w:t>% částky za každý</w:t>
      </w:r>
      <w:r>
        <w:rPr>
          <w:rStyle w:val="dn"/>
          <w:rFonts w:ascii="Times New Roman" w:hAnsi="Times New Roman"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den prodlení.</w:t>
      </w:r>
    </w:p>
    <w:p w:rsidR="00E841DE" w:rsidRDefault="00E841DE">
      <w:pPr>
        <w:rPr>
          <w:rStyle w:val="dn"/>
          <w:rFonts w:ascii="Helvetica" w:eastAsia="Helvetica" w:hAnsi="Helvetica" w:cs="Helvetica"/>
          <w:b/>
          <w:bCs/>
          <w:sz w:val="20"/>
          <w:szCs w:val="20"/>
          <w:u w:val="single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Smluvní odměna za vystoupení činí: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110.000</w:t>
      </w:r>
      <w:proofErr w:type="gramStart"/>
      <w:r>
        <w:rPr>
          <w:rStyle w:val="dn"/>
          <w:rFonts w:ascii="Helvetica" w:hAnsi="Helvetica"/>
          <w:sz w:val="20"/>
          <w:szCs w:val="20"/>
        </w:rPr>
        <w:t>,-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Kč </w:t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Slovy: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 w:rsidR="00290439">
        <w:rPr>
          <w:rStyle w:val="dn"/>
          <w:rFonts w:ascii="Helvetica" w:hAnsi="Helvetica"/>
          <w:sz w:val="20"/>
          <w:szCs w:val="20"/>
        </w:rPr>
        <w:t>jedn</w:t>
      </w:r>
      <w:r>
        <w:rPr>
          <w:rStyle w:val="dn"/>
          <w:rFonts w:ascii="Helvetica" w:hAnsi="Helvetica"/>
          <w:sz w:val="20"/>
          <w:szCs w:val="20"/>
        </w:rPr>
        <w:t>ostodesettisíc Korun českých</w:t>
      </w:r>
      <w:r>
        <w:rPr>
          <w:rStyle w:val="dn"/>
          <w:rFonts w:ascii="Helvetica" w:hAnsi="Helvetica"/>
          <w:sz w:val="20"/>
          <w:szCs w:val="20"/>
        </w:rPr>
        <w:tab/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DPH:</w:t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>21% /</w:t>
      </w:r>
      <w:r>
        <w:rPr>
          <w:rStyle w:val="dn"/>
          <w:rFonts w:ascii="Helvetica" w:hAnsi="Helvetica"/>
          <w:b/>
          <w:bCs/>
          <w:sz w:val="20"/>
          <w:szCs w:val="20"/>
        </w:rPr>
        <w:t xml:space="preserve"> </w:t>
      </w:r>
      <w:r>
        <w:rPr>
          <w:rStyle w:val="dn"/>
          <w:rFonts w:ascii="Helvetica" w:hAnsi="Helvetica"/>
          <w:sz w:val="20"/>
          <w:szCs w:val="20"/>
        </w:rPr>
        <w:t>není započteno v ceně vystoupení</w:t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Nedílnou součástí této smlouvy jsou „Další smluvní podmínky“, uvedené v příloze č. 1, „Technické podmínky“ uvedené v příloze č</w:t>
      </w:r>
      <w:r w:rsidR="00BD2E1A">
        <w:rPr>
          <w:rStyle w:val="dn"/>
          <w:rFonts w:ascii="Helvetica" w:hAnsi="Helvetica"/>
          <w:sz w:val="20"/>
          <w:szCs w:val="20"/>
        </w:rPr>
        <w:t xml:space="preserve">. 2, </w:t>
      </w:r>
      <w:r>
        <w:rPr>
          <w:rStyle w:val="dn"/>
          <w:rFonts w:ascii="Helvetica" w:hAnsi="Helvetica"/>
          <w:sz w:val="20"/>
          <w:szCs w:val="20"/>
        </w:rPr>
        <w:t>“Plánek pódia” jako příloha č. 3 té</w:t>
      </w:r>
      <w:r w:rsidR="00BD2E1A">
        <w:rPr>
          <w:rStyle w:val="dn"/>
          <w:rFonts w:ascii="Helvetica" w:hAnsi="Helvetica"/>
          <w:sz w:val="20"/>
          <w:szCs w:val="20"/>
        </w:rPr>
        <w:t xml:space="preserve">to </w:t>
      </w:r>
      <w:r w:rsidR="00BD2E1A" w:rsidRPr="005D0651">
        <w:rPr>
          <w:rStyle w:val="dn"/>
          <w:rFonts w:ascii="Helvetica" w:hAnsi="Helvetica"/>
          <w:sz w:val="20"/>
          <w:szCs w:val="20"/>
        </w:rPr>
        <w:t>smlouvy a “Podmínky ze strany objednatele” jako př</w:t>
      </w:r>
      <w:r w:rsidR="00BD2E1A" w:rsidRPr="005D0651">
        <w:rPr>
          <w:rStyle w:val="dn"/>
          <w:rFonts w:ascii="Helvetica" w:hAnsi="Helvetica"/>
          <w:sz w:val="20"/>
          <w:szCs w:val="20"/>
        </w:rPr>
        <w:t>í</w:t>
      </w:r>
      <w:r w:rsidR="00BD2E1A" w:rsidRPr="005D0651">
        <w:rPr>
          <w:rStyle w:val="dn"/>
          <w:rFonts w:ascii="Helvetica" w:hAnsi="Helvetica"/>
          <w:sz w:val="20"/>
          <w:szCs w:val="20"/>
        </w:rPr>
        <w:t>loha č. 4.</w:t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sz w:val="20"/>
          <w:szCs w:val="20"/>
        </w:rPr>
        <w:t>Tato smlouva je vyhotovena ve dvou vyhotoveních s platností originálu, a to pro každou ze smluvních stran jedno.</w:t>
      </w:r>
      <w:proofErr w:type="gramEnd"/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V Praze; dne</w:t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  <w:t xml:space="preserve">V Praze; dne </w:t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dn"/>
          <w:rFonts w:ascii="Helvetica" w:hAnsi="Helvetica"/>
          <w:sz w:val="20"/>
          <w:szCs w:val="20"/>
        </w:rPr>
        <w:t>HOT JAZZ s.r.o.</w:t>
      </w:r>
      <w:proofErr w:type="gramEnd"/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  <w:t xml:space="preserve">Švandovo divadlo </w:t>
      </w:r>
      <w:proofErr w:type="gramStart"/>
      <w:r>
        <w:rPr>
          <w:rStyle w:val="dn"/>
          <w:rFonts w:ascii="Helvetica" w:hAnsi="Helvetica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Smíchově, příspěvková organizace </w:t>
      </w:r>
    </w:p>
    <w:p w:rsidR="00E841DE" w:rsidRDefault="003450DB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</w:p>
    <w:p w:rsidR="00E841DE" w:rsidRDefault="00E841DE">
      <w:pPr>
        <w:rPr>
          <w:rStyle w:val="dn"/>
          <w:rFonts w:ascii="Helvetica" w:eastAsia="Helvetica" w:hAnsi="Helvetica" w:cs="Helvetica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…………………………………………………………..</w:t>
      </w:r>
      <w:r>
        <w:rPr>
          <w:rStyle w:val="dn"/>
          <w:rFonts w:ascii="Helvetica" w:hAnsi="Helvetica"/>
          <w:sz w:val="20"/>
          <w:szCs w:val="20"/>
        </w:rPr>
        <w:tab/>
        <w:t>………………………………………………….</w:t>
      </w:r>
    </w:p>
    <w:p w:rsidR="00E841DE" w:rsidRDefault="003450DB">
      <w:pPr>
        <w:rPr>
          <w:rStyle w:val="dn"/>
          <w:rFonts w:ascii="Helvetica" w:eastAsia="Helvetica" w:hAnsi="Helvetica" w:cs="Helvetica"/>
        </w:rPr>
      </w:pPr>
      <w:r>
        <w:rPr>
          <w:rStyle w:val="dn"/>
          <w:rFonts w:ascii="Helvetica" w:hAnsi="Helvetica"/>
          <w:sz w:val="20"/>
          <w:szCs w:val="20"/>
        </w:rPr>
        <w:t>Mgr. Ondřej Havelka, Ing. h.c., jednatel společnosti</w:t>
      </w:r>
      <w:r>
        <w:rPr>
          <w:rStyle w:val="dn"/>
          <w:rFonts w:ascii="Helvetica" w:hAnsi="Helvetica"/>
          <w:sz w:val="20"/>
          <w:szCs w:val="20"/>
        </w:rPr>
        <w:tab/>
        <w:t>Mgr. Daniel Hrbek, PhD., ředitel organizace</w:t>
      </w:r>
      <w:r>
        <w:rPr>
          <w:rStyle w:val="dn"/>
          <w:rFonts w:ascii="Helvetica" w:hAnsi="Helvetica"/>
          <w:sz w:val="20"/>
          <w:szCs w:val="20"/>
        </w:rPr>
        <w:tab/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3450DB">
      <w:r>
        <w:rPr>
          <w:rStyle w:val="dn"/>
          <w:rFonts w:ascii="Arial Unicode MS" w:hAnsi="Arial Unicode MS"/>
          <w:sz w:val="28"/>
          <w:szCs w:val="28"/>
        </w:rPr>
        <w:br w:type="page"/>
      </w:r>
    </w:p>
    <w:p w:rsidR="00E841DE" w:rsidRDefault="003450DB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b/>
          <w:bCs/>
          <w:sz w:val="28"/>
          <w:szCs w:val="28"/>
        </w:rPr>
        <w:lastRenderedPageBreak/>
        <w:t xml:space="preserve">Další smluvní podmínky </w:t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18"/>
          <w:szCs w:val="18"/>
        </w:rPr>
        <w:t>příloha č. 1</w:t>
      </w: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Orchestr </w:t>
      </w:r>
      <w:proofErr w:type="gramStart"/>
      <w:r>
        <w:rPr>
          <w:rStyle w:val="dn"/>
          <w:rFonts w:ascii="Helvetica" w:hAnsi="Helvetica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straně jedné a objednatel na straně druhé uzavřeli smlouvu o uměleckém výkonu za podmínek uvedených na první a druhé straně této smlouvy. Tuto smlouvu je možné měnit pouze písemnou formou.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Nedílnou součástí této smlouvy je příloha č. 2 upřesňující technické podmínky, za jejichž dodržení o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povídá objednatel. V případě jejich nedodržení, porušení či nedostatečném splnění se vystoupení neuskuteční, objednatel je však povinen uhradit orchestru sjednanou cenu.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Jednotlivé podmínky této smlouvy považují všechny strany za důvěrné a zavazují se, že je neprozradí další straně.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Pokud je vystoupení objednatelem zrušeno, uhradí tento v období </w:t>
      </w:r>
      <w:proofErr w:type="gramStart"/>
      <w:r>
        <w:rPr>
          <w:rStyle w:val="dn"/>
          <w:rFonts w:ascii="Helvetica" w:hAnsi="Helvetica"/>
          <w:sz w:val="20"/>
          <w:szCs w:val="20"/>
        </w:rPr>
        <w:t>od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data podpisu smlouvy do 7. </w:t>
      </w:r>
      <w:proofErr w:type="gramStart"/>
      <w:r>
        <w:rPr>
          <w:rStyle w:val="dn"/>
          <w:rFonts w:ascii="Helvetica" w:hAnsi="Helvetica"/>
          <w:sz w:val="20"/>
          <w:szCs w:val="20"/>
        </w:rPr>
        <w:t>dne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před vystoupením 50% smluvené odměny včetně dohodnutých nákladů, v rozmezí od 7 dnů do 1 dne před jeho termínem uhradí objednatel 75% smluvené ceny včetně dohodnutých nákladů. Je-li vystoupení zrušeno v den, kdy se má uskutečnit, uhradí objednatel 100% smluvené ceny včetně dohodnutých nákladů.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Bude-li vystoupení znemožněno v důsledku vyšší moci bez zavinění smluvních partnerů (např. příro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 xml:space="preserve">ní katastrofy, požár, úmrtí, úraz, náhlé onemocnění nezastupitelných umělců apod.), mají obě strany nárok odstoupit </w:t>
      </w:r>
      <w:proofErr w:type="gramStart"/>
      <w:r>
        <w:rPr>
          <w:rStyle w:val="dn"/>
          <w:rFonts w:ascii="Helvetica" w:hAnsi="Helvetica"/>
          <w:sz w:val="20"/>
          <w:szCs w:val="20"/>
        </w:rPr>
        <w:t>od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smlouvy bez dalších nároků s tím, že si vzájemně vrátí již poskytnuté plnění. Důvodem k odstoupení </w:t>
      </w:r>
      <w:proofErr w:type="gramStart"/>
      <w:r>
        <w:rPr>
          <w:rStyle w:val="dn"/>
          <w:rFonts w:ascii="Helvetica" w:hAnsi="Helvetica"/>
          <w:sz w:val="20"/>
          <w:szCs w:val="20"/>
        </w:rPr>
        <w:t>od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smlouvy bez nároku na zaplacení smluvené odměny však nejsou skutečnosti, které jsou součástí podnikatelského rizika (např. malý zájem o vstupenky). Odstoupení musí být učiněno vždy písemnou formou a neprodleně doručeno druhé straně.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Při nedodržení smluvních podmínek, jež jsou zmíněny v bodě 2 těchto podmínek, mají účinkující právo odmítnout vystoupení, objednatel však uhradí 100% smluvené odměny včetně dohodnutých nákladů.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Objednatel zaručí, aby představení bylo technicky i organizačně dobře zajištěno včetně technického personálu a dalších podmínek, vyplývajících z této smlouvy, ze zákoníku práce a dalších obecně z</w:t>
      </w:r>
      <w:r>
        <w:rPr>
          <w:rStyle w:val="dn"/>
          <w:rFonts w:ascii="Helvetica" w:hAnsi="Helvetica"/>
          <w:sz w:val="20"/>
          <w:szCs w:val="20"/>
        </w:rPr>
        <w:t>á</w:t>
      </w:r>
      <w:r>
        <w:rPr>
          <w:rStyle w:val="dn"/>
          <w:rFonts w:ascii="Helvetica" w:hAnsi="Helvetica"/>
          <w:sz w:val="20"/>
          <w:szCs w:val="20"/>
        </w:rPr>
        <w:t>vazných předpisů (např. minimálně 20° C teplota v sále a dalších prostorách dle technických norem atd.).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Objednatel odpovídá za případné úrazy a majetkové škody vzniklé v souvislosti vystoupením, pokud nebyly průkazně zaviněny účinkujícími a jejich doprovodem.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Orchestr zajistí svolení k užití prezentovaných </w:t>
      </w:r>
      <w:proofErr w:type="gramStart"/>
      <w:r>
        <w:rPr>
          <w:rStyle w:val="dn"/>
          <w:rFonts w:ascii="Helvetica" w:hAnsi="Helvetica"/>
          <w:sz w:val="20"/>
          <w:szCs w:val="20"/>
        </w:rPr>
        <w:t>děl</w:t>
      </w:r>
      <w:proofErr w:type="gramEnd"/>
      <w:r>
        <w:rPr>
          <w:rStyle w:val="dn"/>
          <w:rFonts w:ascii="Helvetica" w:hAnsi="Helvetica"/>
          <w:sz w:val="20"/>
          <w:szCs w:val="20"/>
        </w:rPr>
        <w:t>, pořadatel zaplatí autorské odměny.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Objednatel zajistí, aby bez předchozího souhlasu účinkujících nebyly během vystoupení pořizovány obrazové a zvukové záznamy včetně fotografování nebo prováděny přenosy s výjimkou případů dov</w:t>
      </w:r>
      <w:r>
        <w:rPr>
          <w:rStyle w:val="dn"/>
          <w:rFonts w:ascii="Helvetica" w:hAnsi="Helvetica"/>
          <w:sz w:val="20"/>
          <w:szCs w:val="20"/>
        </w:rPr>
        <w:t>o</w:t>
      </w:r>
      <w:r>
        <w:rPr>
          <w:rStyle w:val="dn"/>
          <w:rFonts w:ascii="Helvetica" w:hAnsi="Helvetica"/>
          <w:sz w:val="20"/>
          <w:szCs w:val="20"/>
        </w:rPr>
        <w:t>lených zákonem.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Objednatel má povinnost hlásit, respektive žádat o povolení k vystoupení příslušné úřady podle obe</w:t>
      </w:r>
      <w:r>
        <w:rPr>
          <w:rStyle w:val="dn"/>
          <w:rFonts w:ascii="Helvetica" w:hAnsi="Helvetica"/>
          <w:sz w:val="20"/>
          <w:szCs w:val="20"/>
        </w:rPr>
        <w:t>c</w:t>
      </w:r>
      <w:r>
        <w:rPr>
          <w:rStyle w:val="dn"/>
          <w:rFonts w:ascii="Helvetica" w:hAnsi="Helvetica"/>
          <w:sz w:val="20"/>
          <w:szCs w:val="20"/>
        </w:rPr>
        <w:t>ně platných předpisů.</w:t>
      </w:r>
    </w:p>
    <w:p w:rsidR="00E841DE" w:rsidRDefault="003450D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Objednatel prohlašuje, že vystoupení, jež je předmětem této smlouvy, není žádným způsobem sp</w:t>
      </w:r>
      <w:r>
        <w:rPr>
          <w:rStyle w:val="dn"/>
          <w:rFonts w:ascii="Helvetica" w:hAnsi="Helvetica"/>
          <w:sz w:val="20"/>
          <w:szCs w:val="20"/>
        </w:rPr>
        <w:t>o</w:t>
      </w:r>
      <w:r>
        <w:rPr>
          <w:rStyle w:val="dn"/>
          <w:rFonts w:ascii="Helvetica" w:hAnsi="Helvetica"/>
          <w:sz w:val="20"/>
          <w:szCs w:val="20"/>
        </w:rPr>
        <w:t xml:space="preserve">jeno s propagací jakékoliv politické strany nebo politického hnutí. Pokud se toto prohlášení pořadatele ukáže být nepravdivým, má orchestr právo odstoupit </w:t>
      </w:r>
      <w:proofErr w:type="gramStart"/>
      <w:r>
        <w:rPr>
          <w:rStyle w:val="dn"/>
          <w:rFonts w:ascii="Helvetica" w:hAnsi="Helvetica"/>
          <w:sz w:val="20"/>
          <w:szCs w:val="20"/>
        </w:rPr>
        <w:t>od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této smlouvy a právo požadovat po obje</w:t>
      </w:r>
      <w:r>
        <w:rPr>
          <w:rStyle w:val="dn"/>
          <w:rFonts w:ascii="Helvetica" w:hAnsi="Helvetica"/>
          <w:sz w:val="20"/>
          <w:szCs w:val="20"/>
        </w:rPr>
        <w:t>d</w:t>
      </w:r>
      <w:r>
        <w:rPr>
          <w:rStyle w:val="dn"/>
          <w:rFonts w:ascii="Helvetica" w:hAnsi="Helvetica"/>
          <w:sz w:val="20"/>
          <w:szCs w:val="20"/>
        </w:rPr>
        <w:t>nateli smluvní pokutu ve výši smluvené odměny za vystoupení. V ustanovení o smluvní pokutě není dotčeno právo požadovat po pořadateli škody v plné výši.</w:t>
      </w:r>
    </w:p>
    <w:p w:rsidR="00E841DE" w:rsidRDefault="00E841DE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8"/>
          <w:szCs w:val="28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8"/>
          <w:szCs w:val="28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8"/>
          <w:szCs w:val="28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8"/>
          <w:szCs w:val="28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8"/>
          <w:szCs w:val="28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8"/>
          <w:szCs w:val="28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8"/>
          <w:szCs w:val="28"/>
        </w:rPr>
      </w:pPr>
    </w:p>
    <w:p w:rsidR="00E841DE" w:rsidRDefault="003450DB">
      <w:pPr>
        <w:jc w:val="both"/>
        <w:rPr>
          <w:rStyle w:val="dn"/>
          <w:rFonts w:ascii="Helvetica" w:eastAsia="Helvetica" w:hAnsi="Helvetica" w:cs="Helvetica"/>
          <w:sz w:val="18"/>
          <w:szCs w:val="18"/>
        </w:rPr>
      </w:pPr>
      <w:r>
        <w:rPr>
          <w:rStyle w:val="dn"/>
          <w:rFonts w:ascii="Helvetica" w:hAnsi="Helvetica"/>
          <w:b/>
          <w:bCs/>
          <w:sz w:val="28"/>
          <w:szCs w:val="28"/>
        </w:rPr>
        <w:lastRenderedPageBreak/>
        <w:t>Technické podmínky</w:t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sz w:val="18"/>
          <w:szCs w:val="18"/>
        </w:rPr>
        <w:t>příloha č. 2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Prosíme, aby níže uvedené požadavky k vystoupení byly připraveny ještě před příjezdem orchestru, a to podle níže uvedených instrukcí a podle plánku pódia, jenž je přiložen.</w:t>
      </w:r>
      <w:proofErr w:type="gramEnd"/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i/>
          <w:iCs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i/>
          <w:iCs/>
          <w:caps/>
          <w:kern w:val="2"/>
          <w:sz w:val="20"/>
          <w:szCs w:val="20"/>
          <w:u w:val="single"/>
        </w:rPr>
      </w:pP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 xml:space="preserve">1/ </w:t>
      </w:r>
      <w:r>
        <w:rPr>
          <w:rStyle w:val="dn"/>
          <w:rFonts w:ascii="Helvetica" w:hAnsi="Helvetica"/>
          <w:b/>
          <w:bCs/>
          <w:i/>
          <w:iCs/>
          <w:caps/>
          <w:kern w:val="2"/>
          <w:sz w:val="20"/>
          <w:szCs w:val="20"/>
          <w:u w:val="single"/>
        </w:rPr>
        <w:t>P</w:t>
      </w:r>
      <w:r>
        <w:rPr>
          <w:rStyle w:val="dn"/>
          <w:rFonts w:ascii="Helvetica" w:hAnsi="Helvetica"/>
          <w:b/>
          <w:bCs/>
          <w:i/>
          <w:iCs/>
          <w:caps/>
          <w:kern w:val="2"/>
          <w:sz w:val="20"/>
          <w:szCs w:val="20"/>
          <w:u w:val="single"/>
          <w:lang w:val="es-ES_tradnl"/>
        </w:rPr>
        <w:t>ó</w:t>
      </w:r>
      <w:r>
        <w:rPr>
          <w:rStyle w:val="dn"/>
          <w:rFonts w:ascii="Helvetica" w:hAnsi="Helvetica"/>
          <w:b/>
          <w:bCs/>
          <w:i/>
          <w:iCs/>
          <w:caps/>
          <w:kern w:val="2"/>
          <w:sz w:val="20"/>
          <w:szCs w:val="20"/>
          <w:u w:val="single"/>
        </w:rPr>
        <w:t>dium / Praktikábly / Ostatní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minimální</w:t>
      </w:r>
      <w:proofErr w:type="gramEnd"/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 xml:space="preserve"> rozměr p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lang w:val="es-ES_tradnl"/>
        </w:rPr>
        <w:t>ó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dia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 / jeviště je třeba alespoň 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 xml:space="preserve">7 m (šířka) x 5 m (hloubka) </w:t>
      </w:r>
      <w:r>
        <w:rPr>
          <w:rStyle w:val="dn"/>
          <w:rFonts w:ascii="Helvetica" w:hAnsi="Helvetica"/>
          <w:kern w:val="2"/>
          <w:sz w:val="20"/>
          <w:szCs w:val="20"/>
        </w:rPr>
        <w:t>s min. výškou 0,8 m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p</w:t>
      </w:r>
      <w:r>
        <w:rPr>
          <w:rStyle w:val="dn"/>
          <w:rFonts w:ascii="Helvetica" w:hAnsi="Helvetica"/>
          <w:kern w:val="2"/>
          <w:sz w:val="20"/>
          <w:szCs w:val="20"/>
          <w:lang w:val="es-ES_tradnl"/>
        </w:rPr>
        <w:t>ó</w:t>
      </w:r>
      <w:r>
        <w:rPr>
          <w:rStyle w:val="dn"/>
          <w:rFonts w:ascii="Helvetica" w:hAnsi="Helvetica"/>
          <w:kern w:val="2"/>
          <w:sz w:val="20"/>
          <w:szCs w:val="20"/>
          <w:lang w:val="pt-PT"/>
        </w:rPr>
        <w:t>dium</w:t>
      </w:r>
      <w:proofErr w:type="gramEnd"/>
      <w:r>
        <w:rPr>
          <w:rStyle w:val="dn"/>
          <w:rFonts w:ascii="Helvetica" w:hAnsi="Helvetica"/>
          <w:kern w:val="2"/>
          <w:sz w:val="20"/>
          <w:szCs w:val="20"/>
          <w:lang w:val="pt-PT"/>
        </w:rPr>
        <w:t xml:space="preserve"> mus</w:t>
      </w:r>
      <w:r>
        <w:rPr>
          <w:rStyle w:val="dn"/>
          <w:rFonts w:ascii="Helvetica" w:hAnsi="Helvetica"/>
          <w:kern w:val="2"/>
          <w:sz w:val="20"/>
          <w:szCs w:val="20"/>
        </w:rPr>
        <w:t>í být čist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kern w:val="2"/>
          <w:sz w:val="20"/>
          <w:szCs w:val="20"/>
        </w:rPr>
        <w:t>a stabilní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při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venkovní produkci vyžadujeme kryt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 a bezpečn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kern w:val="2"/>
          <w:sz w:val="20"/>
          <w:szCs w:val="20"/>
        </w:rPr>
        <w:t>zastřešení cel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>ho prostoru p</w:t>
      </w:r>
      <w:r>
        <w:rPr>
          <w:rStyle w:val="dn"/>
          <w:rFonts w:ascii="Helvetica" w:hAnsi="Helvetica"/>
          <w:kern w:val="2"/>
          <w:sz w:val="20"/>
          <w:szCs w:val="20"/>
          <w:lang w:val="es-ES_tradnl"/>
        </w:rPr>
        <w:t>ó</w:t>
      </w:r>
      <w:r>
        <w:rPr>
          <w:rStyle w:val="dn"/>
          <w:rFonts w:ascii="Helvetica" w:hAnsi="Helvetica"/>
          <w:kern w:val="2"/>
          <w:sz w:val="20"/>
          <w:szCs w:val="20"/>
        </w:rPr>
        <w:t>dia</w:t>
      </w:r>
    </w:p>
    <w:p w:rsidR="00E841DE" w:rsidRDefault="003450DB">
      <w:pPr>
        <w:numPr>
          <w:ilvl w:val="0"/>
          <w:numId w:val="4"/>
        </w:numPr>
        <w:spacing w:after="160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v zadní části pódia je třeba připravit 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stupínek pod bicí a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lang w:val="es-ES_tradnl"/>
        </w:rPr>
        <w:t xml:space="preserve"> kontrabas 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+ žesťovou sekci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, a to: 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3 m x 2 m s výškou 0,6 m  plus  3 m x 2 m s výškou 0,4 m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V případě jiných rozměrů praktiků či jiného pódiového vybavení prosím kontaktujte technickou produkci orchestru!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Pokud je pódium pokryto neznělým materiálem (koberec, baletizol, linoleum atd.), požadujeme do přední části pódia připravit dřevěn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kern w:val="2"/>
          <w:sz w:val="20"/>
          <w:szCs w:val="20"/>
        </w:rPr>
        <w:t>desky, NIVTEC nebo horní části dřevěných praktikáblů o rozměrech 4 x 2 m (stran st</w:t>
      </w:r>
      <w:r>
        <w:rPr>
          <w:rStyle w:val="dn"/>
          <w:rFonts w:ascii="Helvetica" w:hAnsi="Helvetica"/>
          <w:kern w:val="2"/>
          <w:sz w:val="20"/>
          <w:szCs w:val="20"/>
        </w:rPr>
        <w:t>e</w:t>
      </w:r>
      <w:r>
        <w:rPr>
          <w:rStyle w:val="dn"/>
          <w:rFonts w:ascii="Helvetica" w:hAnsi="Helvetica"/>
          <w:kern w:val="2"/>
          <w:sz w:val="20"/>
          <w:szCs w:val="20"/>
        </w:rPr>
        <w:t>pařsk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>ho či tanečního vystoupení během produkce orchestru).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Desky musí být pevn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kern w:val="2"/>
          <w:sz w:val="20"/>
          <w:szCs w:val="20"/>
        </w:rPr>
        <w:t>a zajištěn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kern w:val="2"/>
          <w:sz w:val="20"/>
          <w:szCs w:val="20"/>
        </w:rPr>
        <w:t>proti „rozjížděn</w:t>
      </w:r>
      <w:r>
        <w:rPr>
          <w:rStyle w:val="dn"/>
          <w:rFonts w:ascii="Helvetica" w:hAnsi="Helvetica"/>
          <w:kern w:val="2"/>
          <w:sz w:val="20"/>
          <w:szCs w:val="20"/>
          <w:lang w:val="pt-PT"/>
        </w:rPr>
        <w:t>í“</w:t>
      </w:r>
      <w:r>
        <w:rPr>
          <w:rStyle w:val="dn"/>
          <w:rFonts w:ascii="Helvetica" w:hAnsi="Helvetica"/>
          <w:kern w:val="2"/>
          <w:sz w:val="20"/>
          <w:szCs w:val="20"/>
        </w:rPr>
        <w:t>.</w:t>
      </w:r>
      <w:proofErr w:type="gramEnd"/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Dá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le po</w:t>
      </w:r>
      <w:r>
        <w:rPr>
          <w:rStyle w:val="dn"/>
          <w:rFonts w:ascii="Helvetica" w:hAnsi="Helvetica"/>
          <w:kern w:val="2"/>
          <w:sz w:val="20"/>
          <w:szCs w:val="20"/>
        </w:rPr>
        <w:t>žadujeme: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  <w:lang w:val="da-DK"/>
        </w:rPr>
        <w:t>1x klav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ír naladěný na 441 Hz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  <w:lang w:val="fr-FR"/>
        </w:rPr>
        <w:t xml:space="preserve">1x 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pevná a 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výškově nastavitelná klavírní židlička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13x pevná židle – bez loketních opěrek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pódium + 2x židle do zákulisí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1x klasický stůl + 1x klasická židle (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umístění ve foyer pro možnost prodeje merchandisingu / v případě venkovního večerního koncertu prosíme i o osvětlení prostoru prodeje</w:t>
      </w:r>
      <w:r>
        <w:rPr>
          <w:rStyle w:val="dn"/>
          <w:rFonts w:ascii="Helvetica" w:hAnsi="Helvetica"/>
          <w:kern w:val="2"/>
          <w:sz w:val="20"/>
          <w:szCs w:val="20"/>
        </w:rPr>
        <w:t>) Platí pouze v případě koncertního vystoupení pro veřejnost.</w:t>
      </w:r>
      <w:proofErr w:type="gramEnd"/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  <w:u w:val="single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2/ 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PARKOVÁNÍ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hAnsi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Pořadatel zajistí parkování co nejblíže k místu vystoupení 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orchestru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 (případně u hotelu, pokud je v rámci vystoupení domluveno i ubytování),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a to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>:</w:t>
      </w:r>
    </w:p>
    <w:p w:rsidR="00E841DE" w:rsidRPr="003450DB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1x mikrobus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br/>
        <w:t xml:space="preserve">3/ 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VYKLÁDÁNÍ / NÁ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  <w:lang w:val="nl-NL"/>
        </w:rPr>
        <w:t>KL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ÁDÁNÍ NÁ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  <w:lang w:val="de-DE"/>
        </w:rPr>
        <w:t>STROJ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Ů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  <w:lang w:val="it-IT"/>
        </w:rPr>
        <w:t>Organiz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átor je povinen zajistit </w:t>
      </w:r>
      <w:r w:rsidRPr="003450DB">
        <w:rPr>
          <w:rStyle w:val="dn"/>
          <w:rFonts w:ascii="Helvetica" w:hAnsi="Helvetica"/>
          <w:b/>
          <w:kern w:val="2"/>
          <w:sz w:val="20"/>
          <w:szCs w:val="20"/>
        </w:rPr>
        <w:t xml:space="preserve">2 </w:t>
      </w:r>
      <w:r>
        <w:rPr>
          <w:rStyle w:val="dn"/>
          <w:rFonts w:ascii="Helvetica" w:hAnsi="Helvetica"/>
          <w:kern w:val="2"/>
          <w:sz w:val="20"/>
          <w:szCs w:val="20"/>
        </w:rPr>
        <w:t>fy</w:t>
      </w:r>
      <w:r w:rsidRPr="0085078D">
        <w:rPr>
          <w:rStyle w:val="dn"/>
          <w:rFonts w:ascii="Helvetica" w:hAnsi="Helvetica"/>
          <w:kern w:val="2"/>
          <w:sz w:val="20"/>
          <w:szCs w:val="20"/>
        </w:rPr>
        <w:t>zicky zdatn</w:t>
      </w:r>
      <w:r w:rsidRPr="0085078D"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 w:rsidRPr="0085078D">
        <w:rPr>
          <w:rStyle w:val="dn"/>
          <w:rFonts w:ascii="Helvetica" w:hAnsi="Helvetica"/>
          <w:kern w:val="2"/>
          <w:sz w:val="20"/>
          <w:szCs w:val="20"/>
        </w:rPr>
        <w:t>osoby na pomoc při vykládání i nakládání nástrojů a p</w:t>
      </w:r>
      <w:r w:rsidRPr="0085078D">
        <w:rPr>
          <w:rStyle w:val="dn"/>
          <w:rFonts w:ascii="Helvetica" w:hAnsi="Helvetica"/>
          <w:kern w:val="2"/>
          <w:sz w:val="20"/>
          <w:szCs w:val="20"/>
          <w:lang w:val="es-ES_tradnl"/>
        </w:rPr>
        <w:t>ó</w:t>
      </w:r>
      <w:r w:rsidRPr="0085078D">
        <w:rPr>
          <w:rStyle w:val="dn"/>
          <w:rFonts w:ascii="Helvetica" w:hAnsi="Helvetica"/>
          <w:kern w:val="2"/>
          <w:sz w:val="20"/>
          <w:szCs w:val="20"/>
          <w:lang w:val="it-IT"/>
        </w:rPr>
        <w:t>diov</w:t>
      </w:r>
      <w:r w:rsidRPr="0085078D"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 w:rsidRPr="0085078D">
        <w:rPr>
          <w:rStyle w:val="dn"/>
          <w:rFonts w:ascii="Helvetica" w:hAnsi="Helvetica"/>
          <w:kern w:val="2"/>
          <w:sz w:val="20"/>
          <w:szCs w:val="20"/>
        </w:rPr>
        <w:t>tec</w:t>
      </w:r>
      <w:r w:rsidRPr="0085078D">
        <w:rPr>
          <w:rStyle w:val="dn"/>
          <w:rFonts w:ascii="Helvetica" w:hAnsi="Helvetica"/>
          <w:kern w:val="2"/>
          <w:sz w:val="20"/>
          <w:szCs w:val="20"/>
        </w:rPr>
        <w:t>h</w:t>
      </w:r>
      <w:r w:rsidRPr="0085078D">
        <w:rPr>
          <w:rStyle w:val="dn"/>
          <w:rFonts w:ascii="Helvetica" w:hAnsi="Helvetica"/>
          <w:kern w:val="2"/>
          <w:sz w:val="20"/>
          <w:szCs w:val="20"/>
        </w:rPr>
        <w:t>niky. Prosíme, aby pomocníci byli připraveni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 v čase příjezdu orchestru či dodávky s nástrojovou technikou, jenž je uveden ve smlouvě, případně upřesněn technickou produkcí orchestru. Taktéž prosíme, aby byli technici připraveni i po ukončení vystoupení pomoci naložit věci zpět do autobusu či dodávky!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4/ 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MÍ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  <w:lang w:val="de-DE"/>
        </w:rPr>
        <w:t>STN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Í ZVUK A SVĚTLA / TECHNICKÝ PERSONÁL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Prosí</w:t>
      </w:r>
      <w:r>
        <w:rPr>
          <w:rStyle w:val="dn"/>
          <w:rFonts w:ascii="Helvetica" w:hAnsi="Helvetica"/>
          <w:kern w:val="2"/>
          <w:sz w:val="20"/>
          <w:szCs w:val="20"/>
          <w:lang w:val="pt-PT"/>
        </w:rPr>
        <w:t>me o n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ástup místního zvukaře a osvětlovače v době příjezdu orchestru, případně dříve (stavba externích světel, zvuku a umožnění vstupu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technická pracoviště místa vystoupení).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br/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br/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lastRenderedPageBreak/>
        <w:br/>
        <w:t>OZVUČ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lang w:val="de-DE"/>
        </w:rPr>
        <w:t>EN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Í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orchestr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si přiveze vlastní část zvukov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>ho vybavení (m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ix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ážní </w:t>
      </w:r>
      <w:r>
        <w:rPr>
          <w:rStyle w:val="dn"/>
          <w:rFonts w:ascii="Helvetica" w:hAnsi="Helvetica"/>
          <w:kern w:val="2"/>
          <w:sz w:val="20"/>
          <w:szCs w:val="20"/>
          <w:lang w:val="it-IT"/>
        </w:rPr>
        <w:t xml:space="preserve">pult DiGiCi SD11, Stagebox, CAT5 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/ 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 xml:space="preserve">prosíme o umožnění </w:t>
      </w:r>
      <w:r>
        <w:rPr>
          <w:rStyle w:val="dn"/>
          <w:rFonts w:ascii="Helvetica" w:hAnsi="Helvetica"/>
          <w:i/>
          <w:iCs/>
          <w:kern w:val="2"/>
          <w:sz w:val="20"/>
          <w:szCs w:val="20"/>
          <w:lang w:val="it-IT"/>
        </w:rPr>
        <w:t>nata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 xml:space="preserve">žení kabelu mezi STAGE – </w:t>
      </w:r>
      <w:r>
        <w:rPr>
          <w:rStyle w:val="dn"/>
          <w:rFonts w:ascii="Helvetica" w:hAnsi="Helvetica"/>
          <w:i/>
          <w:iCs/>
          <w:kern w:val="2"/>
          <w:sz w:val="20"/>
          <w:szCs w:val="20"/>
          <w:lang w:val="de-DE"/>
        </w:rPr>
        <w:t>FOH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.</w:t>
      </w:r>
      <w:r>
        <w:rPr>
          <w:rStyle w:val="dn"/>
          <w:rFonts w:ascii="Helvetica" w:hAnsi="Helvetica"/>
          <w:kern w:val="2"/>
          <w:sz w:val="20"/>
          <w:szCs w:val="20"/>
        </w:rPr>
        <w:t>)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kompletní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</w:t>
      </w:r>
      <w:r>
        <w:rPr>
          <w:rStyle w:val="dn"/>
          <w:rFonts w:ascii="Helvetica" w:hAnsi="Helvetica"/>
          <w:kern w:val="2"/>
          <w:sz w:val="20"/>
          <w:szCs w:val="20"/>
          <w:lang w:val="it-IT"/>
        </w:rPr>
        <w:t>mikrofonn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í </w:t>
      </w:r>
      <w:r>
        <w:rPr>
          <w:rStyle w:val="dn"/>
          <w:rFonts w:ascii="Helvetica" w:hAnsi="Helvetica"/>
          <w:kern w:val="2"/>
          <w:sz w:val="20"/>
          <w:szCs w:val="20"/>
          <w:lang w:val="da-DK"/>
        </w:rPr>
        <w:t>set, v</w:t>
      </w:r>
      <w:r>
        <w:rPr>
          <w:rStyle w:val="dn"/>
          <w:rFonts w:ascii="Helvetica" w:hAnsi="Helvetica"/>
          <w:kern w:val="2"/>
          <w:sz w:val="20"/>
          <w:szCs w:val="20"/>
        </w:rPr>
        <w:t>četně vlastních stativů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veškerou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kabeláž </w:t>
      </w:r>
      <w:r>
        <w:rPr>
          <w:rStyle w:val="dn"/>
          <w:rFonts w:ascii="Helvetica" w:hAnsi="Helvetica"/>
          <w:kern w:val="2"/>
          <w:sz w:val="20"/>
          <w:szCs w:val="20"/>
          <w:lang w:val="de-DE"/>
        </w:rPr>
        <w:t>(XLR, SubSnake, 230V)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Od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pořadatele vyžadujeme: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zajistit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mí</w:t>
      </w:r>
      <w:r>
        <w:rPr>
          <w:rStyle w:val="dn"/>
          <w:rFonts w:ascii="Helvetica" w:hAnsi="Helvetica"/>
          <w:kern w:val="2"/>
          <w:sz w:val="20"/>
          <w:szCs w:val="20"/>
          <w:lang w:val="it-IT"/>
        </w:rPr>
        <w:t>sto v</w:t>
      </w:r>
      <w:r>
        <w:rPr>
          <w:rStyle w:val="dn"/>
          <w:rFonts w:ascii="Helvetica" w:hAnsi="Helvetica"/>
          <w:kern w:val="2"/>
          <w:sz w:val="20"/>
          <w:szCs w:val="20"/>
        </w:rPr>
        <w:t> sá</w:t>
      </w:r>
      <w:r>
        <w:rPr>
          <w:rStyle w:val="dn"/>
          <w:rFonts w:ascii="Helvetica" w:hAnsi="Helvetica"/>
          <w:kern w:val="2"/>
          <w:sz w:val="20"/>
          <w:szCs w:val="20"/>
          <w:lang w:val="it-IT"/>
        </w:rPr>
        <w:t>le (</w:t>
      </w:r>
      <w:r>
        <w:rPr>
          <w:rStyle w:val="dn"/>
          <w:rFonts w:ascii="Helvetica" w:hAnsi="Helvetica"/>
          <w:kern w:val="2"/>
          <w:sz w:val="20"/>
          <w:szCs w:val="20"/>
        </w:rPr>
        <w:t>cca 2 m x 1,5 m) pro mixážní pult. Umístění zvukové režie v sále prosím konzultujte s naší technickou produkcí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dostatečný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čas na instalaci techniky a zvukovou zkouš</w:t>
      </w:r>
      <w:r>
        <w:rPr>
          <w:rStyle w:val="dn"/>
          <w:rFonts w:ascii="Helvetica" w:hAnsi="Helvetica"/>
          <w:kern w:val="2"/>
          <w:sz w:val="20"/>
          <w:szCs w:val="20"/>
          <w:lang w:val="it-IT"/>
        </w:rPr>
        <w:t>ku (cca 45 min)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možnost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připojit na místní P. A. syst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>m (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v konfiguraci L-R , nebo L-R, Sub, FrontFill</w:t>
      </w:r>
      <w:r>
        <w:rPr>
          <w:rStyle w:val="dn"/>
          <w:rFonts w:ascii="Helvetica" w:hAnsi="Helvetica"/>
          <w:kern w:val="2"/>
          <w:sz w:val="20"/>
          <w:szCs w:val="20"/>
        </w:rPr>
        <w:t>)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místní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P. A. syst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m musí </w:t>
      </w:r>
      <w:r>
        <w:rPr>
          <w:rStyle w:val="dn"/>
          <w:rFonts w:ascii="Helvetica" w:hAnsi="Helvetica"/>
          <w:kern w:val="2"/>
          <w:sz w:val="20"/>
          <w:szCs w:val="20"/>
          <w:lang w:val="es-ES_tradnl"/>
        </w:rPr>
        <w:t>profesion</w:t>
      </w:r>
      <w:r>
        <w:rPr>
          <w:rStyle w:val="dn"/>
          <w:rFonts w:ascii="Helvetica" w:hAnsi="Helvetica"/>
          <w:kern w:val="2"/>
          <w:sz w:val="20"/>
          <w:szCs w:val="20"/>
        </w:rPr>
        <w:t>ální výroby a adekvátní k velikosti prostoru a počtu diváků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- 1x 230V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podiu – viz. příloha StagePlan orchestru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OSVĚ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lang w:val="de-DE"/>
        </w:rPr>
        <w:t>TLEN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Í</w:t>
      </w:r>
    </w:p>
    <w:p w:rsidR="00E841DE" w:rsidRDefault="003450DB">
      <w:pPr>
        <w:numPr>
          <w:ilvl w:val="0"/>
          <w:numId w:val="4"/>
        </w:numPr>
        <w:spacing w:after="160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osvětlení orchestru je v „divadelní</w:t>
      </w:r>
      <w:r>
        <w:rPr>
          <w:rStyle w:val="dn"/>
          <w:rFonts w:ascii="Helvetica" w:hAnsi="Helvetica"/>
          <w:kern w:val="2"/>
          <w:sz w:val="20"/>
          <w:szCs w:val="20"/>
          <w:lang w:val="de-DE"/>
        </w:rPr>
        <w:t>m designu</w:t>
      </w:r>
      <w:r>
        <w:rPr>
          <w:rStyle w:val="dn"/>
          <w:kern w:val="2"/>
          <w:sz w:val="20"/>
          <w:szCs w:val="20"/>
          <w:rtl/>
          <w:lang w:val="ar-SA"/>
        </w:rPr>
        <w:t>“</w:t>
      </w:r>
      <w:r>
        <w:rPr>
          <w:rStyle w:val="dn"/>
          <w:rFonts w:ascii="Helvetica" w:hAnsi="Helvetica"/>
          <w:kern w:val="2"/>
          <w:sz w:val="20"/>
          <w:szCs w:val="20"/>
        </w:rPr>
        <w:t>, a to převážně v bíle barvě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prosíme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o zajištění dostatečn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>ho počtu svě</w:t>
      </w:r>
      <w:r>
        <w:rPr>
          <w:rStyle w:val="dn"/>
          <w:rFonts w:ascii="Helvetica" w:hAnsi="Helvetica"/>
          <w:kern w:val="2"/>
          <w:sz w:val="20"/>
          <w:szCs w:val="20"/>
          <w:lang w:val="de-DE"/>
        </w:rPr>
        <w:t>tel, stm</w:t>
      </w:r>
      <w:r>
        <w:rPr>
          <w:rStyle w:val="dn"/>
          <w:rFonts w:ascii="Helvetica" w:hAnsi="Helvetica"/>
          <w:kern w:val="2"/>
          <w:sz w:val="20"/>
          <w:szCs w:val="20"/>
        </w:rPr>
        <w:t>ívačů a světelný pult. V zásadě jde o nasvícení celku a vysvícení bodově (bicí, klaví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r, 2x s</w:t>
      </w:r>
      <w:r>
        <w:rPr>
          <w:rStyle w:val="dn"/>
          <w:rFonts w:ascii="Helvetica" w:hAnsi="Helvetica"/>
          <w:kern w:val="2"/>
          <w:sz w:val="20"/>
          <w:szCs w:val="20"/>
          <w:lang w:val="es-ES_tradnl"/>
        </w:rPr>
        <w:t>ó</w:t>
      </w:r>
      <w:r>
        <w:rPr>
          <w:rStyle w:val="dn"/>
          <w:rFonts w:ascii="Helvetica" w:hAnsi="Helvetica"/>
          <w:kern w:val="2"/>
          <w:sz w:val="20"/>
          <w:szCs w:val="20"/>
        </w:rPr>
        <w:t>lo zpěv)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-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pódiu také prosíme připravit 1x 230V pro připojení vlastní</w:t>
      </w:r>
      <w:r>
        <w:rPr>
          <w:rStyle w:val="dn"/>
          <w:rFonts w:ascii="Helvetica" w:hAnsi="Helvetica"/>
          <w:kern w:val="2"/>
          <w:sz w:val="20"/>
          <w:szCs w:val="20"/>
          <w:lang w:val="de-DE"/>
        </w:rPr>
        <w:t>ch LED lampi</w:t>
      </w:r>
      <w:r>
        <w:rPr>
          <w:rStyle w:val="dn"/>
          <w:rFonts w:ascii="Helvetica" w:hAnsi="Helvetica"/>
          <w:kern w:val="2"/>
          <w:sz w:val="20"/>
          <w:szCs w:val="20"/>
        </w:rPr>
        <w:t>ček na noty (viz. příloha Stage Plan orchestru).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br/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  <w:u w:val="single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5/ 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OBČERSTVENÍ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strike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Do šaten orchestru prosíme o dodání dostatečného množství balených vod (neperlivé a jemně- nebo perlivé). 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Kávu a čaj si orchestr přiveze vlastní - prosíme o prostor k umístění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a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umožnění připojení vlastního kávovaru Ne</w:t>
      </w:r>
      <w:r>
        <w:rPr>
          <w:rStyle w:val="dn"/>
          <w:rFonts w:ascii="Helvetica" w:hAnsi="Helvetica"/>
          <w:kern w:val="2"/>
          <w:sz w:val="20"/>
          <w:szCs w:val="20"/>
        </w:rPr>
        <w:t>s</w:t>
      </w:r>
      <w:r>
        <w:rPr>
          <w:rStyle w:val="dn"/>
          <w:rFonts w:ascii="Helvetica" w:hAnsi="Helvetica"/>
          <w:kern w:val="2"/>
          <w:sz w:val="20"/>
          <w:szCs w:val="20"/>
        </w:rPr>
        <w:t>presso.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6/ 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UBYTOVÁNÍ / Není předmětem této smlouvy!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Pokud je dohodnuto ve smlouvě, upotřebíme obvykle 7 jednolůžkových a 7 dvoulůžkových pokojů.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Očekáváme ubytovací zařízení typu hotelu s min. **** komfortem.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U dvoulůžkových pokojů žádáme o oddělené postele.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Prosíme o umožnění pozdního check-outu a také o zajištění parkování pro autobus a 2 osobní vozy v blízkosti hotelu (optimálně </w:t>
      </w: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parkovišti, kde je kamerový dohled).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  <w:u w:val="single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7/ 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ŠATNY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Uzamykatelné prostory vybavené věšáky, zrcadly, dostatečným počtem židlí a stolů, poblíž šaten by měla být to</w:t>
      </w:r>
      <w:r>
        <w:rPr>
          <w:rStyle w:val="dn"/>
          <w:rFonts w:ascii="Helvetica" w:hAnsi="Helvetica"/>
          <w:kern w:val="2"/>
          <w:sz w:val="20"/>
          <w:szCs w:val="20"/>
        </w:rPr>
        <w:t>a</w:t>
      </w:r>
      <w:r>
        <w:rPr>
          <w:rStyle w:val="dn"/>
          <w:rFonts w:ascii="Helvetica" w:hAnsi="Helvetica"/>
          <w:kern w:val="2"/>
          <w:sz w:val="20"/>
          <w:szCs w:val="20"/>
        </w:rPr>
        <w:t>leta a přístup k tekoucí vodě.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br/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Žádáme o větší šatny pro orchestr (celkem 16 pánů a 1 dáma) + 2 samostatné menší šatny pro sólisty.</w:t>
      </w:r>
      <w:proofErr w:type="gramEnd"/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lastRenderedPageBreak/>
        <w:t xml:space="preserve">8/ 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>VOLNÉ VSTUPENKY / týká se jen veřejných koncertů</w:t>
      </w:r>
    </w:p>
    <w:p w:rsidR="00E841DE" w:rsidRDefault="003450DB">
      <w:pPr>
        <w:tabs>
          <w:tab w:val="left" w:pos="360"/>
        </w:tabs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Orchestr prosí o zajištění 10 volných vstupů (mohou být i přístavky) pro své hosty </w:t>
      </w:r>
      <w:proofErr w:type="gramStart"/>
      <w:r>
        <w:rPr>
          <w:rStyle w:val="dn"/>
          <w:rFonts w:ascii="Helvetica" w:hAnsi="Helvetica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sz w:val="20"/>
          <w:szCs w:val="20"/>
        </w:rPr>
        <w:t xml:space="preserve"> každý z koncertů.</w:t>
      </w:r>
    </w:p>
    <w:p w:rsidR="00E841DE" w:rsidRDefault="00E841DE">
      <w:pPr>
        <w:tabs>
          <w:tab w:val="left" w:pos="360"/>
        </w:tabs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tabs>
          <w:tab w:val="left" w:pos="360"/>
        </w:tabs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tabs>
          <w:tab w:val="left" w:pos="360"/>
        </w:tabs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pPr>
        <w:tabs>
          <w:tab w:val="left" w:pos="360"/>
        </w:tabs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  <w:u w:val="single"/>
        </w:rPr>
      </w:pPr>
      <w:r>
        <w:rPr>
          <w:rStyle w:val="dn"/>
          <w:rFonts w:ascii="Helvetica" w:hAnsi="Helvetica"/>
          <w:sz w:val="20"/>
          <w:szCs w:val="20"/>
        </w:rPr>
        <w:t xml:space="preserve">9/ </w:t>
      </w:r>
      <w:r>
        <w:rPr>
          <w:rStyle w:val="dn"/>
          <w:rFonts w:ascii="Helvetica" w:hAnsi="Helvetica"/>
          <w:b/>
          <w:bCs/>
          <w:sz w:val="20"/>
          <w:szCs w:val="20"/>
          <w:u w:val="single"/>
        </w:rPr>
        <w:t>PRODEJ CD / MERCHANDISING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u w:val="single"/>
        </w:rPr>
        <w:t xml:space="preserve"> / týká se jen veřejných koncertů</w:t>
      </w:r>
    </w:p>
    <w:p w:rsidR="00E841DE" w:rsidRDefault="00E841DE">
      <w:pPr>
        <w:tabs>
          <w:tab w:val="left" w:pos="360"/>
        </w:tabs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  <w:u w:val="single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1x klasický stůl + 1x klasická židle - platí pouze v případě koncertního vystoupení pro veřejnost.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proofErr w:type="gramStart"/>
      <w:r>
        <w:rPr>
          <w:rStyle w:val="dn"/>
          <w:rFonts w:ascii="Helvetica" w:hAnsi="Helvetica"/>
          <w:kern w:val="2"/>
          <w:sz w:val="20"/>
          <w:szCs w:val="20"/>
        </w:rPr>
        <w:t>Pořadatel koncertu poskytne orchestru prostor k prodeji zvukových nosičů ve foyeru, a to bez jakýchkoliv f</w:t>
      </w:r>
      <w:r>
        <w:rPr>
          <w:rStyle w:val="dn"/>
          <w:rFonts w:ascii="Helvetica" w:hAnsi="Helvetica"/>
          <w:kern w:val="2"/>
          <w:sz w:val="20"/>
          <w:szCs w:val="20"/>
        </w:rPr>
        <w:t>i</w:t>
      </w:r>
      <w:r>
        <w:rPr>
          <w:rStyle w:val="dn"/>
          <w:rFonts w:ascii="Helvetica" w:hAnsi="Helvetica"/>
          <w:kern w:val="2"/>
          <w:sz w:val="20"/>
          <w:szCs w:val="20"/>
        </w:rPr>
        <w:t>nančních nároků ze strany pořadatele.</w:t>
      </w:r>
      <w:proofErr w:type="gramEnd"/>
      <w:r>
        <w:rPr>
          <w:rStyle w:val="dn"/>
          <w:rFonts w:ascii="Helvetica" w:hAnsi="Helvetica"/>
          <w:kern w:val="2"/>
          <w:sz w:val="20"/>
          <w:szCs w:val="20"/>
        </w:rPr>
        <w:t xml:space="preserve"> (U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 xml:space="preserve">místění: ve foyer </w:t>
      </w:r>
      <w:proofErr w:type="gramStart"/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na</w:t>
      </w:r>
      <w:proofErr w:type="gramEnd"/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 xml:space="preserve"> frekventovaném místě / v případě venkovního večerního koncertu prosíme i o osvětlení prostoru prodeje.</w:t>
      </w:r>
      <w:r>
        <w:rPr>
          <w:rStyle w:val="dn"/>
          <w:rFonts w:ascii="Helvetica" w:hAnsi="Helvetica"/>
          <w:kern w:val="2"/>
          <w:sz w:val="20"/>
          <w:szCs w:val="20"/>
        </w:rPr>
        <w:t>)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 xml:space="preserve">!!! </w:t>
      </w:r>
      <w:proofErr w:type="gramStart"/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V případě že někter</w:t>
      </w:r>
      <w:r>
        <w:rPr>
          <w:rStyle w:val="dn"/>
          <w:rFonts w:ascii="Helvetica" w:hAnsi="Helvetica"/>
          <w:i/>
          <w:iCs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požadavky z vaší strany nelze splnit či žádané technické prvky nejsou součástí vybavení místa vystoupení, je možnost dohody o dovezení potřebných komponentů orchestrem (ozvučení, osvětlení, pód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i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um, risery, ž</w:t>
      </w:r>
      <w:r>
        <w:rPr>
          <w:rStyle w:val="dn"/>
          <w:rFonts w:ascii="Helvetica" w:hAnsi="Helvetica"/>
          <w:i/>
          <w:iCs/>
          <w:kern w:val="2"/>
          <w:sz w:val="20"/>
          <w:szCs w:val="20"/>
          <w:lang w:val="it-IT"/>
        </w:rPr>
        <w:t>idle, piano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 xml:space="preserve"> či další).</w:t>
      </w:r>
      <w:proofErr w:type="gramEnd"/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 xml:space="preserve"> </w:t>
      </w:r>
      <w:proofErr w:type="gramStart"/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V tomto případě, prosíme, kontaktujte technickou produkci nebo manažera o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r</w:t>
      </w:r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>chestru.</w:t>
      </w:r>
      <w:proofErr w:type="gramEnd"/>
      <w:r>
        <w:rPr>
          <w:rStyle w:val="dn"/>
          <w:rFonts w:ascii="Helvetica" w:hAnsi="Helvetica"/>
          <w:i/>
          <w:iCs/>
          <w:kern w:val="2"/>
          <w:sz w:val="20"/>
          <w:szCs w:val="20"/>
        </w:rPr>
        <w:t xml:space="preserve"> 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!!!</w:t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Vše prosím v dostatečn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m časov</w:t>
      </w:r>
      <w:r>
        <w:rPr>
          <w:rStyle w:val="dn"/>
          <w:rFonts w:ascii="Helvetica" w:hAnsi="Helvetica"/>
          <w:b/>
          <w:bCs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m předstihu konzultujte s naší technickou produkcí: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Případně osvětlovači bandu: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Nebo manažerem orchestru: 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bookmarkStart w:id="0" w:name="_GoBack"/>
      <w:bookmarkEnd w:id="0"/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</w:p>
    <w:p w:rsidR="00E841DE" w:rsidRDefault="003450DB">
      <w:r>
        <w:rPr>
          <w:rStyle w:val="dn"/>
          <w:rFonts w:ascii="Arial Unicode MS" w:hAnsi="Arial Unicode MS"/>
          <w:kern w:val="2"/>
          <w:sz w:val="20"/>
          <w:szCs w:val="20"/>
        </w:rPr>
        <w:br w:type="page"/>
      </w:r>
    </w:p>
    <w:p w:rsidR="00E841DE" w:rsidRDefault="00345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  <w:rPr>
          <w:rStyle w:val="dn"/>
          <w:rFonts w:ascii="Helvetica" w:eastAsia="Helvetica" w:hAnsi="Helvetica" w:cs="Helvetica"/>
          <w:b/>
          <w:bCs/>
          <w:kern w:val="2"/>
          <w:sz w:val="28"/>
          <w:szCs w:val="28"/>
        </w:rPr>
      </w:pP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lastRenderedPageBreak/>
        <w:t>Plánek pódia</w:t>
      </w:r>
      <w:r>
        <w:rPr>
          <w:rStyle w:val="dn"/>
          <w:rFonts w:ascii="Helvetica" w:hAnsi="Helvetica"/>
          <w:b/>
          <w:bCs/>
          <w:kern w:val="2"/>
          <w:sz w:val="28"/>
          <w:szCs w:val="28"/>
          <w:lang w:val="fr-FR"/>
        </w:rPr>
        <w:t xml:space="preserve"> orchestru</w:t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 xml:space="preserve"> </w:t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kern w:val="2"/>
          <w:sz w:val="28"/>
          <w:szCs w:val="28"/>
        </w:rPr>
        <w:tab/>
      </w:r>
      <w:r>
        <w:rPr>
          <w:rStyle w:val="dn"/>
          <w:rFonts w:ascii="Helvetica" w:hAnsi="Helvetica"/>
          <w:kern w:val="2"/>
          <w:sz w:val="18"/>
          <w:szCs w:val="18"/>
        </w:rPr>
        <w:t>příloha č. 3</w:t>
      </w:r>
      <w:r>
        <w:rPr>
          <w:rStyle w:val="dn"/>
          <w:rFonts w:ascii="Helvetica" w:eastAsia="Helvetica" w:hAnsi="Helvetica" w:cs="Helvetica"/>
          <w:noProof/>
          <w:kern w:val="2"/>
          <w:sz w:val="18"/>
          <w:szCs w:val="18"/>
          <w:lang w:val="cs-CZ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1890237</wp:posOffset>
            </wp:positionH>
            <wp:positionV relativeFrom="line">
              <wp:posOffset>283101</wp:posOffset>
            </wp:positionV>
            <wp:extent cx="4676003" cy="8312895"/>
            <wp:effectExtent l="0" t="0" r="0" b="0"/>
            <wp:wrapThrough wrapText="bothSides" distL="152400" distR="152400">
              <wp:wrapPolygon edited="1">
                <wp:start x="0" y="0"/>
                <wp:lineTo x="21611" y="0"/>
                <wp:lineTo x="21611" y="21621"/>
                <wp:lineTo x="0" y="21621"/>
                <wp:lineTo x="0" y="0"/>
              </wp:wrapPolygon>
            </wp:wrapThrough>
            <wp:docPr id="1073741825" name="officeArt object" descr="StagePlan_MM_2023v3B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gePlan_MM_2023v3B.pdf" descr="StagePlan_MM_2023v3B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003" cy="8312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841DE" w:rsidRDefault="00E841DE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E841DE" w:rsidRDefault="00E841DE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E841DE" w:rsidRDefault="003450DB">
      <w:r>
        <w:rPr>
          <w:rStyle w:val="dnA"/>
          <w:rFonts w:ascii="Arial Unicode MS" w:hAnsi="Arial Unicode MS"/>
        </w:rPr>
        <w:br w:type="page"/>
      </w:r>
    </w:p>
    <w:p w:rsidR="00E841DE" w:rsidRDefault="003450DB">
      <w:pPr>
        <w:jc w:val="both"/>
        <w:rPr>
          <w:rStyle w:val="dn"/>
          <w:rFonts w:ascii="Helvetica" w:eastAsia="Helvetica" w:hAnsi="Helvetica" w:cs="Helvetica"/>
          <w:b/>
          <w:bCs/>
          <w:sz w:val="28"/>
          <w:szCs w:val="28"/>
        </w:rPr>
      </w:pPr>
      <w:r>
        <w:rPr>
          <w:rStyle w:val="dn"/>
          <w:rFonts w:ascii="Helvetica" w:hAnsi="Helvetica"/>
          <w:b/>
          <w:bCs/>
          <w:sz w:val="28"/>
          <w:szCs w:val="28"/>
        </w:rPr>
        <w:lastRenderedPageBreak/>
        <w:t xml:space="preserve">Smluvní podmínky ze strany </w:t>
      </w:r>
      <w:r w:rsidR="00BD2E1A">
        <w:rPr>
          <w:rStyle w:val="dn"/>
          <w:rFonts w:ascii="Helvetica" w:hAnsi="Helvetica"/>
          <w:b/>
          <w:bCs/>
          <w:sz w:val="28"/>
          <w:szCs w:val="28"/>
        </w:rPr>
        <w:t>objednatele</w:t>
      </w:r>
      <w:r>
        <w:rPr>
          <w:rStyle w:val="dn"/>
          <w:rFonts w:ascii="Helvetica" w:hAnsi="Helvetica"/>
          <w:b/>
          <w:bCs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sz w:val="28"/>
          <w:szCs w:val="28"/>
        </w:rPr>
        <w:tab/>
      </w:r>
      <w:r>
        <w:rPr>
          <w:rStyle w:val="dn"/>
          <w:rFonts w:ascii="Helvetica" w:hAnsi="Helvetica"/>
          <w:b/>
          <w:bCs/>
          <w:sz w:val="28"/>
          <w:szCs w:val="28"/>
        </w:rPr>
        <w:tab/>
      </w:r>
      <w:r>
        <w:rPr>
          <w:rStyle w:val="dn"/>
          <w:rFonts w:ascii="Helvetica" w:hAnsi="Helvetica"/>
          <w:sz w:val="18"/>
          <w:szCs w:val="18"/>
        </w:rPr>
        <w:t>Příloha č. 4</w:t>
      </w:r>
    </w:p>
    <w:p w:rsidR="00E841DE" w:rsidRDefault="00E841DE">
      <w:pPr>
        <w:rPr>
          <w:rStyle w:val="dn"/>
          <w:rFonts w:ascii="Helvetica Neue" w:eastAsia="Helvetica Neue" w:hAnsi="Helvetica Neue" w:cs="Helvetica Neue"/>
          <w:sz w:val="20"/>
          <w:szCs w:val="20"/>
        </w:rPr>
      </w:pP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Orchestr prohlašuje, že je majitelem veškerých práv duševního potřebných pro pořádání akce, včetně sdělování díla/ uměleck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 xml:space="preserve">ho výkonu veřejnosti. </w:t>
      </w:r>
      <w:proofErr w:type="gramStart"/>
      <w:r>
        <w:rPr>
          <w:rStyle w:val="dn"/>
          <w:rFonts w:ascii="Helvetica Neue" w:hAnsi="Helvetica Neue"/>
          <w:sz w:val="20"/>
          <w:szCs w:val="20"/>
        </w:rPr>
        <w:t>orchestr</w:t>
      </w:r>
      <w:proofErr w:type="gramEnd"/>
      <w:r>
        <w:rPr>
          <w:rStyle w:val="dn"/>
          <w:rFonts w:ascii="Helvetica Neue" w:hAnsi="Helvetica Neue"/>
          <w:sz w:val="20"/>
          <w:szCs w:val="20"/>
        </w:rPr>
        <w:t xml:space="preserve"> dále prohlašuje, že pořádáním akce nebudou porušena autorská ani jiná prá</w:t>
      </w:r>
      <w:r>
        <w:rPr>
          <w:rStyle w:val="dn"/>
          <w:rFonts w:ascii="Helvetica Neue" w:hAnsi="Helvetica Neue"/>
          <w:sz w:val="20"/>
          <w:szCs w:val="20"/>
          <w:lang w:val="it-IT"/>
        </w:rPr>
        <w:t>va t</w:t>
      </w:r>
      <w:r>
        <w:rPr>
          <w:rStyle w:val="dn"/>
          <w:rFonts w:ascii="Helvetica Neue" w:hAnsi="Helvetica Neue"/>
          <w:sz w:val="20"/>
          <w:szCs w:val="20"/>
        </w:rPr>
        <w:t>řetích osob. Orchestr zaplatí divadlu škodu, která by takovým porušením vznikla.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Orchestr se zavazuje uhradit nebo zajistit zaplacení veškerý</w:t>
      </w:r>
      <w:r>
        <w:rPr>
          <w:rStyle w:val="dn"/>
          <w:rFonts w:ascii="Helvetica Neue" w:hAnsi="Helvetica Neue"/>
          <w:sz w:val="20"/>
          <w:szCs w:val="20"/>
          <w:lang w:val="sv-SE"/>
        </w:rPr>
        <w:t>ch honor</w:t>
      </w:r>
      <w:r>
        <w:rPr>
          <w:rStyle w:val="dn"/>
          <w:rFonts w:ascii="Helvetica Neue" w:hAnsi="Helvetica Neue"/>
          <w:sz w:val="20"/>
          <w:szCs w:val="20"/>
        </w:rPr>
        <w:t>ářů a jiných plateb s tím souvisejících, a to včetně autorský</w:t>
      </w:r>
      <w:r>
        <w:rPr>
          <w:rStyle w:val="dn"/>
          <w:rFonts w:ascii="Helvetica Neue" w:hAnsi="Helvetica Neue"/>
          <w:sz w:val="20"/>
          <w:szCs w:val="20"/>
          <w:lang w:val="sv-SE"/>
        </w:rPr>
        <w:t>ch honor</w:t>
      </w:r>
      <w:r>
        <w:rPr>
          <w:rStyle w:val="dn"/>
          <w:rFonts w:ascii="Helvetica Neue" w:hAnsi="Helvetica Neue"/>
          <w:sz w:val="20"/>
          <w:szCs w:val="20"/>
        </w:rPr>
        <w:t xml:space="preserve">ářů, dopravy a přepravy, ubytování a stravování i jakýchkoli dalších poplatků </w:t>
      </w:r>
      <w:r>
        <w:rPr>
          <w:rStyle w:val="dn"/>
          <w:rFonts w:ascii="Helvetica Neue" w:hAnsi="Helvetica Neue"/>
          <w:sz w:val="20"/>
          <w:szCs w:val="20"/>
          <w:lang w:val="fr-FR"/>
        </w:rPr>
        <w:t>s p</w:t>
      </w:r>
      <w:r>
        <w:rPr>
          <w:rStyle w:val="dn"/>
          <w:rFonts w:ascii="Helvetica Neue" w:hAnsi="Helvetica Neue"/>
          <w:sz w:val="20"/>
          <w:szCs w:val="20"/>
        </w:rPr>
        <w:t xml:space="preserve">řípravou </w:t>
      </w:r>
      <w:proofErr w:type="gramStart"/>
      <w:r>
        <w:rPr>
          <w:rStyle w:val="dn"/>
          <w:rFonts w:ascii="Helvetica Neue" w:hAnsi="Helvetica Neue"/>
          <w:sz w:val="20"/>
          <w:szCs w:val="20"/>
        </w:rPr>
        <w:t>a</w:t>
      </w:r>
      <w:proofErr w:type="gramEnd"/>
      <w:r>
        <w:rPr>
          <w:rStyle w:val="dn"/>
          <w:rFonts w:ascii="Helvetica Neue" w:hAnsi="Helvetica Neue"/>
          <w:sz w:val="20"/>
          <w:szCs w:val="20"/>
        </w:rPr>
        <w:t xml:space="preserve"> uspořádáním akce souvisejících.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Orchestr je povinen dodržovat vešker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předpisy pořadatele, s nimiž byl seznámen a pokyny pověřených zaměs</w:t>
      </w:r>
      <w:r>
        <w:rPr>
          <w:rStyle w:val="dn"/>
          <w:rFonts w:ascii="Helvetica Neue" w:hAnsi="Helvetica Neue"/>
          <w:sz w:val="20"/>
          <w:szCs w:val="20"/>
        </w:rPr>
        <w:t>t</w:t>
      </w:r>
      <w:r>
        <w:rPr>
          <w:rStyle w:val="dn"/>
          <w:rFonts w:ascii="Helvetica Neue" w:hAnsi="Helvetica Neue"/>
          <w:sz w:val="20"/>
          <w:szCs w:val="20"/>
        </w:rPr>
        <w:t>nanců divadla, zejm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na z hlediska požární ochrany. Dodržování těchto povinností, jakož i ostatních povinností uvedených v t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to smlouvě je orchestr povinen zajistit i u účinkujících a dalších osob,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 xml:space="preserve">se podílejí </w:t>
      </w:r>
      <w:proofErr w:type="gramStart"/>
      <w:r>
        <w:rPr>
          <w:rStyle w:val="dn"/>
          <w:rFonts w:ascii="Helvetica Neue" w:hAnsi="Helvetica Neue"/>
          <w:sz w:val="20"/>
          <w:szCs w:val="20"/>
        </w:rPr>
        <w:t>na</w:t>
      </w:r>
      <w:proofErr w:type="gramEnd"/>
      <w:r>
        <w:rPr>
          <w:rStyle w:val="dn"/>
          <w:rFonts w:ascii="Helvetica Neue" w:hAnsi="Helvetica Neue"/>
          <w:sz w:val="20"/>
          <w:szCs w:val="20"/>
        </w:rPr>
        <w:t xml:space="preserve"> zkouškách a akci podle pokynů orchestru. Za dodržování uvedených povinností těmito osobami ručí orchestr.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  <w:lang w:val="nl-NL"/>
        </w:rPr>
      </w:pPr>
      <w:r>
        <w:rPr>
          <w:rStyle w:val="dn"/>
          <w:rFonts w:ascii="Helvetica Neue" w:hAnsi="Helvetica Neue"/>
          <w:sz w:val="20"/>
          <w:szCs w:val="20"/>
          <w:lang w:val="nl-NL"/>
        </w:rPr>
        <w:t>Orchestr bere na v</w:t>
      </w:r>
      <w:r>
        <w:rPr>
          <w:rStyle w:val="dn"/>
          <w:rFonts w:ascii="Helvetica Neue" w:hAnsi="Helvetica Neue"/>
          <w:sz w:val="20"/>
          <w:szCs w:val="20"/>
        </w:rPr>
        <w:t>ědomí, že s ohledem na zákon č. 65/2017 Sb., o ochraně zdraví před škodlivými účinky náv</w:t>
      </w:r>
      <w:r>
        <w:rPr>
          <w:rStyle w:val="dn"/>
          <w:rFonts w:ascii="Helvetica Neue" w:hAnsi="Helvetica Neue"/>
          <w:sz w:val="20"/>
          <w:szCs w:val="20"/>
        </w:rPr>
        <w:t>y</w:t>
      </w:r>
      <w:r>
        <w:rPr>
          <w:rStyle w:val="dn"/>
          <w:rFonts w:ascii="Helvetica Neue" w:hAnsi="Helvetica Neue"/>
          <w:sz w:val="20"/>
          <w:szCs w:val="20"/>
        </w:rPr>
        <w:t>kových látek, je divadlo nekuřáck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 xml:space="preserve">. Zákaz kouření se vztahuje i </w:t>
      </w:r>
      <w:proofErr w:type="gramStart"/>
      <w:r>
        <w:rPr>
          <w:rStyle w:val="dn"/>
          <w:rFonts w:ascii="Helvetica Neue" w:hAnsi="Helvetica Neue"/>
          <w:sz w:val="20"/>
          <w:szCs w:val="20"/>
        </w:rPr>
        <w:t>na</w:t>
      </w:r>
      <w:proofErr w:type="gramEnd"/>
      <w:r>
        <w:rPr>
          <w:rStyle w:val="dn"/>
          <w:rFonts w:ascii="Helvetica Neue" w:hAnsi="Helvetica Neue"/>
          <w:sz w:val="20"/>
          <w:szCs w:val="20"/>
        </w:rPr>
        <w:t xml:space="preserve"> používání elektronických cigaret.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 xml:space="preserve">Účastníci se dohodli, že každý vynaloží </w:t>
      </w:r>
      <w:proofErr w:type="gramStart"/>
      <w:r>
        <w:rPr>
          <w:rStyle w:val="dn"/>
          <w:rFonts w:ascii="Helvetica Neue" w:hAnsi="Helvetica Neue"/>
          <w:sz w:val="20"/>
          <w:szCs w:val="20"/>
        </w:rPr>
        <w:t>na</w:t>
      </w:r>
      <w:proofErr w:type="gramEnd"/>
      <w:r>
        <w:rPr>
          <w:rStyle w:val="dn"/>
          <w:rFonts w:ascii="Helvetica Neue" w:hAnsi="Helvetica Neue"/>
          <w:sz w:val="20"/>
          <w:szCs w:val="20"/>
        </w:rPr>
        <w:t xml:space="preserve"> svůj účet náklady uveden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v t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to smlouvě a prohlašují, že si vzájemně nebudou účtovat žádn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  <w:lang w:val="it-IT"/>
        </w:rPr>
        <w:t>dal</w:t>
      </w:r>
      <w:r>
        <w:rPr>
          <w:rStyle w:val="dn"/>
          <w:rFonts w:ascii="Helvetica Neue" w:hAnsi="Helvetica Neue"/>
          <w:sz w:val="20"/>
          <w:szCs w:val="20"/>
        </w:rPr>
        <w:t>ší výdaje.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Účastníci se dohodli, že hrub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tržby si divadlo ponechá ve sv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m vlastnictví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Divadlo je povinno bezprostředně (nejpozději do tří dnů) po konání akce doručit partnerovi hlášení, v němž uvede: kapacitu sálu, poč</w:t>
      </w:r>
      <w:r>
        <w:rPr>
          <w:rStyle w:val="dn"/>
          <w:rFonts w:ascii="Helvetica Neue" w:hAnsi="Helvetica Neue"/>
          <w:sz w:val="20"/>
          <w:szCs w:val="20"/>
          <w:lang w:val="nl-NL"/>
        </w:rPr>
        <w:t>et div</w:t>
      </w:r>
      <w:r>
        <w:rPr>
          <w:rStyle w:val="dn"/>
          <w:rFonts w:ascii="Helvetica Neue" w:hAnsi="Helvetica Neue"/>
          <w:sz w:val="20"/>
          <w:szCs w:val="20"/>
        </w:rPr>
        <w:t>áků a celkovou výši hrub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tržby. Hrubý</w:t>
      </w:r>
      <w:r>
        <w:rPr>
          <w:rStyle w:val="dn"/>
          <w:rFonts w:ascii="Helvetica Neue" w:hAnsi="Helvetica Neue"/>
          <w:sz w:val="20"/>
          <w:szCs w:val="20"/>
          <w:lang w:val="it-IT"/>
        </w:rPr>
        <w:t>mi tr</w:t>
      </w:r>
      <w:r>
        <w:rPr>
          <w:rStyle w:val="dn"/>
          <w:rFonts w:ascii="Helvetica Neue" w:hAnsi="Helvetica Neue"/>
          <w:sz w:val="20"/>
          <w:szCs w:val="20"/>
        </w:rPr>
        <w:t>žbami se rozumí příjem divadla za prodan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vstupenky před odečtením jakýchkoli položek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A"/>
          <w:rFonts w:ascii="Helvetica Neue" w:hAnsi="Helvetica Neue"/>
          <w:sz w:val="20"/>
          <w:szCs w:val="20"/>
        </w:rPr>
        <w:t xml:space="preserve">Divadlo uhradí náklady </w:t>
      </w:r>
      <w:proofErr w:type="gramStart"/>
      <w:r>
        <w:rPr>
          <w:rStyle w:val="dnA"/>
          <w:rFonts w:ascii="Helvetica Neue" w:hAnsi="Helvetica Neue"/>
          <w:sz w:val="20"/>
          <w:szCs w:val="20"/>
        </w:rPr>
        <w:t>na</w:t>
      </w:r>
      <w:proofErr w:type="gramEnd"/>
      <w:r>
        <w:rPr>
          <w:rStyle w:val="dnA"/>
          <w:rFonts w:ascii="Helvetica Neue" w:hAnsi="Helvetica Neue"/>
          <w:sz w:val="20"/>
          <w:szCs w:val="20"/>
        </w:rPr>
        <w:t xml:space="preserve"> poplatky OSA.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V případě, že pořadatel poruší sv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povinnosti a akce se neuskuteční z důvodu porušení povinností ze strany pořadatele, je pořadatel povinnen zaplatit orchestru veškeré účelně vynaložen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náklady,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mu v souvislosti s plněním povinností z t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to smlouvy vznikly, a dále smluvní pokutu ve výši 25.000,- Kč. Orchestr nebude vymáhat a pořadatel není povinnen zaplatit uveden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náklady ani smluvní pokutu v případě, že se akce neuskuteční prokazatelně z důvodů vyšší moci (neodvratiteln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události,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nemohlo být zabráně</w:t>
      </w:r>
      <w:r>
        <w:rPr>
          <w:rStyle w:val="dn"/>
          <w:rFonts w:ascii="Helvetica Neue" w:hAnsi="Helvetica Neue"/>
          <w:sz w:val="20"/>
          <w:szCs w:val="20"/>
          <w:lang w:val="it-IT"/>
        </w:rPr>
        <w:t>no ani p</w:t>
      </w:r>
      <w:r>
        <w:rPr>
          <w:rStyle w:val="dn"/>
          <w:rFonts w:ascii="Helvetica Neue" w:hAnsi="Helvetica Neue"/>
          <w:sz w:val="20"/>
          <w:szCs w:val="20"/>
        </w:rPr>
        <w:t>ři vynaložení vešker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ho úsilí,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lze požadovat za daných podmínek konkr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tního případu).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V případě, že orchestr poruší sv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povinnosti a akce se neuskuteční z důvodu porušení povinností ze strany o</w:t>
      </w:r>
      <w:r>
        <w:rPr>
          <w:rStyle w:val="dn"/>
          <w:rFonts w:ascii="Helvetica Neue" w:hAnsi="Helvetica Neue"/>
          <w:sz w:val="20"/>
          <w:szCs w:val="20"/>
        </w:rPr>
        <w:t>r</w:t>
      </w:r>
      <w:r>
        <w:rPr>
          <w:rStyle w:val="dn"/>
          <w:rFonts w:ascii="Helvetica Neue" w:hAnsi="Helvetica Neue"/>
          <w:sz w:val="20"/>
          <w:szCs w:val="20"/>
        </w:rPr>
        <w:t>chestru, je orchestr povinen zaplatit pořadateli veškeré účelně vynaložen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náklady,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mu v souvislosti s plněním povinností z t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to smlouvy vznikly, a dále smluvní pokutu ve výši 25.000,-- Kč. Pořadatel nebude vymáhat a orchestr není povinen zaplatit uvedenou smluvní pokutu v případě, že se představení neuskuteční prokazatelně z důvodu onemocnění nebo úrazu nezastupiteln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  <w:lang w:val="it-IT"/>
        </w:rPr>
        <w:t>ho interpreta br</w:t>
      </w:r>
      <w:r>
        <w:rPr>
          <w:rStyle w:val="dn"/>
          <w:rFonts w:ascii="Helvetica Neue" w:hAnsi="Helvetica Neue"/>
          <w:sz w:val="20"/>
          <w:szCs w:val="20"/>
        </w:rPr>
        <w:t>ánícího provedení uměleck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ho výkonu, popřípadě z důvodů vyšší moci (neodvratiteln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události,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nemohlo být zabráně</w:t>
      </w:r>
      <w:r>
        <w:rPr>
          <w:rStyle w:val="dn"/>
          <w:rFonts w:ascii="Helvetica Neue" w:hAnsi="Helvetica Neue"/>
          <w:sz w:val="20"/>
          <w:szCs w:val="20"/>
          <w:lang w:val="it-IT"/>
        </w:rPr>
        <w:t>no ani p</w:t>
      </w:r>
      <w:r>
        <w:rPr>
          <w:rStyle w:val="dn"/>
          <w:rFonts w:ascii="Helvetica Neue" w:hAnsi="Helvetica Neue"/>
          <w:sz w:val="20"/>
          <w:szCs w:val="20"/>
        </w:rPr>
        <w:t>ři vyn</w:t>
      </w:r>
      <w:r>
        <w:rPr>
          <w:rStyle w:val="dn"/>
          <w:rFonts w:ascii="Helvetica Neue" w:hAnsi="Helvetica Neue"/>
          <w:sz w:val="20"/>
          <w:szCs w:val="20"/>
        </w:rPr>
        <w:t>a</w:t>
      </w:r>
      <w:r>
        <w:rPr>
          <w:rStyle w:val="dn"/>
          <w:rFonts w:ascii="Helvetica Neue" w:hAnsi="Helvetica Neue"/>
          <w:sz w:val="20"/>
          <w:szCs w:val="20"/>
        </w:rPr>
        <w:t>ložení vešker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ho úsilí,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lze požadovat za daných podmínek konkr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tního případu).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V případě, že orchestr poruší svou povinnost dodržovat předpisy pořadatele v oblasti bezpečnosti a ochrany zdraví při práci a požární ochrany, s nimiž byl seznámen a pokyny pověřených zaměstnanců pořadatele z hlediska požární ochrany, je povinen uhradit pořadateli smluvní pokutu ve výši 1.000,- Kč za každ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zjištěn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 xml:space="preserve">porušení povinnosti. Právo pořadatele </w:t>
      </w:r>
      <w:proofErr w:type="gramStart"/>
      <w:r>
        <w:rPr>
          <w:rStyle w:val="dn"/>
          <w:rFonts w:ascii="Helvetica Neue" w:hAnsi="Helvetica Neue"/>
          <w:sz w:val="20"/>
          <w:szCs w:val="20"/>
        </w:rPr>
        <w:t>na</w:t>
      </w:r>
      <w:proofErr w:type="gramEnd"/>
      <w:r>
        <w:rPr>
          <w:rStyle w:val="dn"/>
          <w:rFonts w:ascii="Helvetica Neue" w:hAnsi="Helvetica Neue"/>
          <w:sz w:val="20"/>
          <w:szCs w:val="20"/>
        </w:rPr>
        <w:t xml:space="preserve"> náhradu újmy tím není </w:t>
      </w:r>
      <w:r>
        <w:rPr>
          <w:rStyle w:val="dn"/>
          <w:rFonts w:ascii="Helvetica Neue" w:hAnsi="Helvetica Neue"/>
          <w:sz w:val="20"/>
          <w:szCs w:val="20"/>
          <w:lang w:val="it-IT"/>
        </w:rPr>
        <w:t>dot</w:t>
      </w:r>
      <w:r>
        <w:rPr>
          <w:rStyle w:val="dn"/>
          <w:rFonts w:ascii="Helvetica Neue" w:hAnsi="Helvetica Neue"/>
          <w:sz w:val="20"/>
          <w:szCs w:val="20"/>
        </w:rPr>
        <w:t>č</w:t>
      </w:r>
      <w:r>
        <w:rPr>
          <w:rStyle w:val="dn"/>
          <w:rFonts w:ascii="Helvetica Neue" w:hAnsi="Helvetica Neue"/>
          <w:sz w:val="20"/>
          <w:szCs w:val="20"/>
          <w:lang w:val="it-IT"/>
        </w:rPr>
        <w:t>eno.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Každý z účastníků t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to smlouvy odpovídá druh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mu účastníku za škodu vzniklou porušením povinností vyplýv</w:t>
      </w:r>
      <w:r>
        <w:rPr>
          <w:rStyle w:val="dn"/>
          <w:rFonts w:ascii="Helvetica Neue" w:hAnsi="Helvetica Neue"/>
          <w:sz w:val="20"/>
          <w:szCs w:val="20"/>
        </w:rPr>
        <w:t>a</w:t>
      </w:r>
      <w:r>
        <w:rPr>
          <w:rStyle w:val="dn"/>
          <w:rFonts w:ascii="Helvetica Neue" w:hAnsi="Helvetica Neue"/>
          <w:sz w:val="20"/>
          <w:szCs w:val="20"/>
        </w:rPr>
        <w:t>jících z t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to smlouvy, nebo zaviněným porušení</w:t>
      </w:r>
      <w:r>
        <w:rPr>
          <w:rStyle w:val="dn"/>
          <w:rFonts w:ascii="Helvetica Neue" w:hAnsi="Helvetica Neue"/>
          <w:sz w:val="20"/>
          <w:szCs w:val="20"/>
          <w:lang w:val="pt-PT"/>
        </w:rPr>
        <w:t>m pr</w:t>
      </w:r>
      <w:r>
        <w:rPr>
          <w:rStyle w:val="dn"/>
          <w:rFonts w:ascii="Helvetica Neue" w:hAnsi="Helvetica Neue"/>
          <w:sz w:val="20"/>
          <w:szCs w:val="20"/>
        </w:rPr>
        <w:t>ávních předpisů. Odpovědnosti se účastník zprostí, jestliže byla škoda způsobená objektivně neodvratitelnou událostí,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nemohlo být zabráně</w:t>
      </w:r>
      <w:r>
        <w:rPr>
          <w:rStyle w:val="dn"/>
          <w:rFonts w:ascii="Helvetica Neue" w:hAnsi="Helvetica Neue"/>
          <w:sz w:val="20"/>
          <w:szCs w:val="20"/>
          <w:lang w:val="it-IT"/>
        </w:rPr>
        <w:t>no ani p</w:t>
      </w:r>
      <w:r>
        <w:rPr>
          <w:rStyle w:val="dn"/>
          <w:rFonts w:ascii="Helvetica Neue" w:hAnsi="Helvetica Neue"/>
          <w:sz w:val="20"/>
          <w:szCs w:val="20"/>
        </w:rPr>
        <w:t>ři vynaložení vešker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ho úsilí, kter</w:t>
      </w:r>
      <w:r>
        <w:rPr>
          <w:rStyle w:val="dn"/>
          <w:rFonts w:ascii="Helvetica Neue" w:hAnsi="Helvetica Neue"/>
          <w:sz w:val="20"/>
          <w:szCs w:val="20"/>
          <w:lang w:val="fr-FR"/>
        </w:rPr>
        <w:t xml:space="preserve">é </w:t>
      </w:r>
      <w:r>
        <w:rPr>
          <w:rStyle w:val="dn"/>
          <w:rFonts w:ascii="Helvetica Neue" w:hAnsi="Helvetica Neue"/>
          <w:sz w:val="20"/>
          <w:szCs w:val="20"/>
        </w:rPr>
        <w:t>lze požadovat za daných podmínek konkr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tního případu (vyšší moc). Za vyšší moc po</w:t>
      </w:r>
      <w:r>
        <w:rPr>
          <w:rStyle w:val="dn"/>
          <w:rFonts w:ascii="Helvetica Neue" w:hAnsi="Helvetica Neue"/>
          <w:sz w:val="20"/>
          <w:szCs w:val="20"/>
        </w:rPr>
        <w:t>v</w:t>
      </w:r>
      <w:r>
        <w:rPr>
          <w:rStyle w:val="dn"/>
          <w:rFonts w:ascii="Helvetica Neue" w:hAnsi="Helvetica Neue"/>
          <w:sz w:val="20"/>
          <w:szCs w:val="20"/>
        </w:rPr>
        <w:t>ažují strany též úraz či nemoc nezastupiteln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  <w:lang w:val="it-IT"/>
        </w:rPr>
        <w:t>ho interpreta.</w:t>
      </w:r>
    </w:p>
    <w:p w:rsidR="00E841DE" w:rsidRDefault="003450DB">
      <w:pPr>
        <w:pStyle w:val="Odstavecseseznamem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>
        <w:rPr>
          <w:rStyle w:val="dn"/>
          <w:rFonts w:ascii="Helvetica Neue" w:hAnsi="Helvetica Neue"/>
          <w:sz w:val="20"/>
          <w:szCs w:val="20"/>
        </w:rPr>
        <w:t>Práva a povinnosti plynoucí z t</w:t>
      </w:r>
      <w:r>
        <w:rPr>
          <w:rStyle w:val="dn"/>
          <w:rFonts w:ascii="Helvetica Neue" w:hAnsi="Helvetica Neue"/>
          <w:sz w:val="20"/>
          <w:szCs w:val="20"/>
          <w:lang w:val="fr-FR"/>
        </w:rPr>
        <w:t>é</w:t>
      </w:r>
      <w:r>
        <w:rPr>
          <w:rStyle w:val="dn"/>
          <w:rFonts w:ascii="Helvetica Neue" w:hAnsi="Helvetica Neue"/>
          <w:sz w:val="20"/>
          <w:szCs w:val="20"/>
        </w:rPr>
        <w:t>to smlouvy se řídí český</w:t>
      </w:r>
      <w:r>
        <w:rPr>
          <w:rStyle w:val="dn"/>
          <w:rFonts w:ascii="Helvetica Neue" w:hAnsi="Helvetica Neue"/>
          <w:sz w:val="20"/>
          <w:szCs w:val="20"/>
          <w:lang w:val="pt-PT"/>
        </w:rPr>
        <w:t>m pr</w:t>
      </w:r>
      <w:r>
        <w:rPr>
          <w:rStyle w:val="dn"/>
          <w:rFonts w:ascii="Helvetica Neue" w:hAnsi="Helvetica Neue"/>
          <w:sz w:val="20"/>
          <w:szCs w:val="20"/>
        </w:rPr>
        <w:t>ávem.</w:t>
      </w:r>
    </w:p>
    <w:p w:rsidR="00E841DE" w:rsidRDefault="00E84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160"/>
      </w:pPr>
    </w:p>
    <w:sectPr w:rsidR="00E841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964" w:bottom="1134" w:left="1134" w:header="708" w:footer="708" w:gutter="0"/>
      <w:cols w:space="708"/>
    </w:sectPr>
  </w:body>
</w:document>
</file>

<file path=word/commentsExtended.xml><?xml version="1.0" encoding="utf-8"?>
<w15:commentsEx xmlns:w="http://schemas.openxmlformats.org/wordprocessingml/2006/main" xmlns:r="http://schemas.openxmlformats.org/officeDocument/2006/relationships" xmlns:wp="http://schemas.openxmlformats.org/drawingml/2006/wordprocessingDrawing" xmlns:w15="http://schemas.microsoft.com/office/word/2012/wordml">
  <w15:commentEx w15:paraId="11120000" w15:done="0"/>
  <w15:commentEx w15:paraId="11120002" w15:paraIdParent="11120000" w15:done="0"/>
  <w15:commentEx w15:paraId="11120004" w15:done="0"/>
  <w15:commentEx w15:paraId="11120006" w15:paraIdParent="11120004" w15:done="0"/>
  <w15:commentEx w15:paraId="11120008" w15:done="0"/>
  <w15:commentEx w15:paraId="1112000A" w15:paraIdParent="111200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D1" w:rsidRDefault="003450DB">
      <w:r>
        <w:separator/>
      </w:r>
    </w:p>
  </w:endnote>
  <w:endnote w:type="continuationSeparator" w:id="0">
    <w:p w:rsidR="007F0BD1" w:rsidRDefault="003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DE" w:rsidRDefault="00E841DE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DE" w:rsidRDefault="00E841D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D1" w:rsidRDefault="003450DB">
      <w:r>
        <w:separator/>
      </w:r>
    </w:p>
  </w:footnote>
  <w:footnote w:type="continuationSeparator" w:id="0">
    <w:p w:rsidR="007F0BD1" w:rsidRDefault="0034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DE" w:rsidRDefault="00E841DE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DE" w:rsidRDefault="00E841DE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818"/>
    <w:multiLevelType w:val="hybridMultilevel"/>
    <w:tmpl w:val="430469D8"/>
    <w:styleLink w:val="List1"/>
    <w:lvl w:ilvl="0" w:tplc="0E566F44">
      <w:start w:val="1"/>
      <w:numFmt w:val="decimal"/>
      <w:lvlText w:val="%1.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561E9A">
      <w:start w:val="1"/>
      <w:numFmt w:val="lowerLetter"/>
      <w:suff w:val="nothing"/>
      <w:lvlText w:val="%2."/>
      <w:lvlJc w:val="left"/>
      <w:pPr>
        <w:ind w:left="1800" w:hanging="1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046FAC">
      <w:start w:val="1"/>
      <w:numFmt w:val="lowerRoman"/>
      <w:suff w:val="nothing"/>
      <w:lvlText w:val="%3."/>
      <w:lvlJc w:val="left"/>
      <w:pPr>
        <w:ind w:left="2520" w:hanging="1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100B72">
      <w:start w:val="1"/>
      <w:numFmt w:val="decimal"/>
      <w:suff w:val="nothing"/>
      <w:lvlText w:val="%4."/>
      <w:lvlJc w:val="left"/>
      <w:pPr>
        <w:ind w:left="3240" w:hanging="1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EA4C10">
      <w:start w:val="1"/>
      <w:numFmt w:val="lowerLetter"/>
      <w:suff w:val="nothing"/>
      <w:lvlText w:val="%5."/>
      <w:lvlJc w:val="left"/>
      <w:pPr>
        <w:ind w:left="3960" w:hanging="1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7C5304">
      <w:start w:val="1"/>
      <w:numFmt w:val="lowerRoman"/>
      <w:suff w:val="nothing"/>
      <w:lvlText w:val="%6."/>
      <w:lvlJc w:val="left"/>
      <w:pPr>
        <w:ind w:left="4680" w:hanging="1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3AD2C2">
      <w:start w:val="1"/>
      <w:numFmt w:val="decimal"/>
      <w:suff w:val="nothing"/>
      <w:lvlText w:val="%7."/>
      <w:lvlJc w:val="left"/>
      <w:pPr>
        <w:ind w:left="5400" w:hanging="1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FEFAC0">
      <w:start w:val="1"/>
      <w:numFmt w:val="lowerLetter"/>
      <w:suff w:val="nothing"/>
      <w:lvlText w:val="%8."/>
      <w:lvlJc w:val="left"/>
      <w:pPr>
        <w:ind w:left="6120" w:hanging="1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C01224">
      <w:start w:val="1"/>
      <w:numFmt w:val="lowerRoman"/>
      <w:suff w:val="nothing"/>
      <w:lvlText w:val="%9."/>
      <w:lvlJc w:val="left"/>
      <w:pPr>
        <w:ind w:left="6840" w:hanging="1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5F4EC7"/>
    <w:multiLevelType w:val="hybridMultilevel"/>
    <w:tmpl w:val="D4763FCA"/>
    <w:styleLink w:val="Importovanstyl1"/>
    <w:lvl w:ilvl="0" w:tplc="7B5CDCB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D24D2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0A6B8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8BF4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1C8D0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4E9ADA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D4EC6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2B2E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629272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2F4389"/>
    <w:multiLevelType w:val="hybridMultilevel"/>
    <w:tmpl w:val="D4763FCA"/>
    <w:numStyleLink w:val="Importovanstyl1"/>
  </w:abstractNum>
  <w:abstractNum w:abstractNumId="3">
    <w:nsid w:val="20675222"/>
    <w:multiLevelType w:val="hybridMultilevel"/>
    <w:tmpl w:val="E3FCCE56"/>
    <w:numStyleLink w:val="Odrky"/>
  </w:abstractNum>
  <w:abstractNum w:abstractNumId="4">
    <w:nsid w:val="48081AE1"/>
    <w:multiLevelType w:val="hybridMultilevel"/>
    <w:tmpl w:val="E3FCCE56"/>
    <w:styleLink w:val="Odrky"/>
    <w:lvl w:ilvl="0" w:tplc="6EE0128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B65784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7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4C4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13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A261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19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1E2B8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25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E7B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3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AFF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37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2BA4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43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EC74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49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842995"/>
    <w:multiLevelType w:val="hybridMultilevel"/>
    <w:tmpl w:val="430469D8"/>
    <w:numStyleLink w:val="List1"/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41DE"/>
    <w:rsid w:val="00290439"/>
    <w:rsid w:val="003450DB"/>
    <w:rsid w:val="005D0651"/>
    <w:rsid w:val="007F0BD1"/>
    <w:rsid w:val="0085078D"/>
    <w:rsid w:val="009E4C4E"/>
    <w:rsid w:val="00BD2E1A"/>
    <w:rsid w:val="00DD72BA"/>
    <w:rsid w:val="00E841DE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 Roman" w:hAnsi="Times Roman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1A">
    <w:name w:val="Heading 1 A"/>
    <w:pPr>
      <w:outlineLv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3A">
    <w:name w:val="Heading 3 A"/>
    <w:pPr>
      <w:outlineLvl w:val="2"/>
    </w:pPr>
    <w:rPr>
      <w:rFonts w:cs="Arial Unicode MS"/>
      <w:color w:val="00000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00"/>
      <w:sz w:val="20"/>
      <w:szCs w:val="20"/>
      <w:u w:val="none" w:color="000000"/>
    </w:rPr>
  </w:style>
  <w:style w:type="paragraph" w:customStyle="1" w:styleId="Heading2AA">
    <w:name w:val="Heading 2 A A"/>
    <w:next w:val="Normln"/>
    <w:pPr>
      <w:keepNext/>
      <w:outlineLvl w:val="1"/>
    </w:pPr>
    <w:rPr>
      <w:rFonts w:cs="Arial Unicode MS"/>
      <w:b/>
      <w:bCs/>
      <w:color w:val="000000"/>
      <w:sz w:val="48"/>
      <w:szCs w:val="4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1">
    <w:name w:val="List 1"/>
    <w:pPr>
      <w:numPr>
        <w:numId w:val="1"/>
      </w:numPr>
    </w:pPr>
  </w:style>
  <w:style w:type="character" w:customStyle="1" w:styleId="dnA">
    <w:name w:val="Žádný A"/>
  </w:style>
  <w:style w:type="numbering" w:customStyle="1" w:styleId="Odrky">
    <w:name w:val="Odrážky"/>
    <w:pPr>
      <w:numPr>
        <w:numId w:val="3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outline w:val="0"/>
      <w:color w:val="000000"/>
      <w:kern w:val="2"/>
      <w:sz w:val="20"/>
      <w:szCs w:val="20"/>
      <w:u w:val="none" w:color="000000"/>
      <w:lang w:val="en-US"/>
    </w:rPr>
  </w:style>
  <w:style w:type="character" w:customStyle="1" w:styleId="Hyperlink2">
    <w:name w:val="Hyperlink.2"/>
    <w:basedOn w:val="dn"/>
    <w:rPr>
      <w:outline w:val="0"/>
      <w:color w:val="000000"/>
      <w:kern w:val="2"/>
      <w:sz w:val="20"/>
      <w:szCs w:val="20"/>
      <w:u w:val="none" w:color="000000"/>
    </w:rPr>
  </w:style>
  <w:style w:type="paragraph" w:styleId="Odstavecseseznamem">
    <w:name w:val="List Paragraph"/>
    <w:pPr>
      <w:ind w:left="720"/>
    </w:pPr>
    <w:rPr>
      <w:rFonts w:ascii="Times Roman" w:hAnsi="Times Roman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Roman" w:hAnsi="Times Roman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7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78D"/>
    <w:rPr>
      <w:rFonts w:ascii="Tahoma" w:hAnsi="Tahoma" w:cs="Tahoma"/>
      <w:color w:val="000000"/>
      <w:sz w:val="16"/>
      <w:szCs w:val="1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 Roman" w:hAnsi="Times Roman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1A">
    <w:name w:val="Heading 1 A"/>
    <w:pPr>
      <w:outlineLv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3A">
    <w:name w:val="Heading 3 A"/>
    <w:pPr>
      <w:outlineLvl w:val="2"/>
    </w:pPr>
    <w:rPr>
      <w:rFonts w:cs="Arial Unicode MS"/>
      <w:color w:val="00000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00"/>
      <w:sz w:val="20"/>
      <w:szCs w:val="20"/>
      <w:u w:val="none" w:color="000000"/>
    </w:rPr>
  </w:style>
  <w:style w:type="paragraph" w:customStyle="1" w:styleId="Heading2AA">
    <w:name w:val="Heading 2 A A"/>
    <w:next w:val="Normln"/>
    <w:pPr>
      <w:keepNext/>
      <w:outlineLvl w:val="1"/>
    </w:pPr>
    <w:rPr>
      <w:rFonts w:cs="Arial Unicode MS"/>
      <w:b/>
      <w:bCs/>
      <w:color w:val="000000"/>
      <w:sz w:val="48"/>
      <w:szCs w:val="4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1">
    <w:name w:val="List 1"/>
    <w:pPr>
      <w:numPr>
        <w:numId w:val="1"/>
      </w:numPr>
    </w:pPr>
  </w:style>
  <w:style w:type="character" w:customStyle="1" w:styleId="dnA">
    <w:name w:val="Žádný A"/>
  </w:style>
  <w:style w:type="numbering" w:customStyle="1" w:styleId="Odrky">
    <w:name w:val="Odrážky"/>
    <w:pPr>
      <w:numPr>
        <w:numId w:val="3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outline w:val="0"/>
      <w:color w:val="000000"/>
      <w:kern w:val="2"/>
      <w:sz w:val="20"/>
      <w:szCs w:val="20"/>
      <w:u w:val="none" w:color="000000"/>
      <w:lang w:val="en-US"/>
    </w:rPr>
  </w:style>
  <w:style w:type="character" w:customStyle="1" w:styleId="Hyperlink2">
    <w:name w:val="Hyperlink.2"/>
    <w:basedOn w:val="dn"/>
    <w:rPr>
      <w:outline w:val="0"/>
      <w:color w:val="000000"/>
      <w:kern w:val="2"/>
      <w:sz w:val="20"/>
      <w:szCs w:val="20"/>
      <w:u w:val="none" w:color="000000"/>
    </w:rPr>
  </w:style>
  <w:style w:type="paragraph" w:styleId="Odstavecseseznamem">
    <w:name w:val="List Paragraph"/>
    <w:pPr>
      <w:ind w:left="720"/>
    </w:pPr>
    <w:rPr>
      <w:rFonts w:ascii="Times Roman" w:hAnsi="Times Roman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Roman" w:hAnsi="Times Roman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7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78D"/>
    <w:rPr>
      <w:rFonts w:ascii="Tahoma" w:hAnsi="Tahoma" w:cs="Tahoma"/>
      <w:color w:val="000000"/>
      <w:sz w:val="16"/>
      <w:szCs w:val="1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2212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Zámostná</dc:creator>
  <cp:lastModifiedBy>Jaroslava Součková</cp:lastModifiedBy>
  <cp:revision>4</cp:revision>
  <dcterms:created xsi:type="dcterms:W3CDTF">2025-03-06T13:23:00Z</dcterms:created>
  <dcterms:modified xsi:type="dcterms:W3CDTF">2025-03-06T13:28:00Z</dcterms:modified>
</cp:coreProperties>
</file>