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F900D" w14:textId="77777777" w:rsidR="00E16C53" w:rsidRPr="00E16C53" w:rsidRDefault="00E16C53" w:rsidP="00E16C53">
      <w:pPr>
        <w:jc w:val="center"/>
        <w:rPr>
          <w:rFonts w:ascii="Arial" w:hAnsi="Arial" w:cs="Arial"/>
          <w:b/>
          <w:bCs/>
          <w:sz w:val="24"/>
        </w:rPr>
      </w:pPr>
    </w:p>
    <w:p w14:paraId="16BE2722" w14:textId="7210021F" w:rsidR="006B650B" w:rsidRPr="006550F2" w:rsidRDefault="006B650B" w:rsidP="006B650B">
      <w:pPr>
        <w:pStyle w:val="CZNzevlnku"/>
        <w:rPr>
          <w:rFonts w:ascii="Arial" w:hAnsi="Arial" w:cs="Arial"/>
          <w:b w:val="0"/>
          <w:sz w:val="24"/>
        </w:rPr>
      </w:pPr>
      <w:r w:rsidRPr="006550F2">
        <w:rPr>
          <w:rFonts w:ascii="Arial" w:hAnsi="Arial" w:cs="Arial"/>
          <w:sz w:val="24"/>
        </w:rPr>
        <w:t xml:space="preserve">Prováděcí smlouva č. j.: </w:t>
      </w:r>
      <w:proofErr w:type="gramStart"/>
      <w:r w:rsidR="00BD214E" w:rsidRPr="00BD214E">
        <w:rPr>
          <w:rFonts w:ascii="Arial" w:hAnsi="Arial" w:cs="Arial"/>
          <w:bCs/>
          <w:sz w:val="24"/>
        </w:rPr>
        <w:t>2025 - 02</w:t>
      </w:r>
      <w:proofErr w:type="gramEnd"/>
      <w:r w:rsidRPr="006550F2">
        <w:rPr>
          <w:rFonts w:ascii="Arial" w:hAnsi="Arial" w:cs="Arial"/>
          <w:b w:val="0"/>
          <w:sz w:val="24"/>
        </w:rPr>
        <w:t xml:space="preserve"> </w:t>
      </w:r>
    </w:p>
    <w:p w14:paraId="17F01015" w14:textId="77777777" w:rsidR="006B650B" w:rsidRPr="006550F2" w:rsidRDefault="006B650B" w:rsidP="006B650B">
      <w:pPr>
        <w:pStyle w:val="CZNzevlnku"/>
        <w:rPr>
          <w:rFonts w:ascii="Arial" w:hAnsi="Arial" w:cs="Arial"/>
          <w:b w:val="0"/>
          <w:sz w:val="24"/>
        </w:rPr>
      </w:pPr>
      <w:r w:rsidRPr="006550F2">
        <w:rPr>
          <w:rFonts w:ascii="Arial" w:hAnsi="Arial" w:cs="Arial"/>
          <w:sz w:val="24"/>
        </w:rPr>
        <w:t xml:space="preserve">k Rámcové dohodě na pořizování produktů </w:t>
      </w:r>
      <w:r>
        <w:rPr>
          <w:rFonts w:ascii="Arial" w:hAnsi="Arial" w:cs="Arial"/>
          <w:sz w:val="24"/>
        </w:rPr>
        <w:t>Oracle 2023</w:t>
      </w:r>
    </w:p>
    <w:p w14:paraId="6FA5A91A" w14:textId="77777777" w:rsidR="006B650B" w:rsidRPr="006550F2" w:rsidRDefault="006B650B" w:rsidP="006B650B">
      <w:pPr>
        <w:rPr>
          <w:rFonts w:ascii="Arial" w:hAnsi="Arial" w:cs="Arial"/>
          <w:sz w:val="24"/>
        </w:rPr>
      </w:pPr>
      <w:r w:rsidRPr="006550F2">
        <w:rPr>
          <w:rFonts w:ascii="Arial" w:hAnsi="Arial" w:cs="Arial"/>
          <w:sz w:val="24"/>
        </w:rPr>
        <w:t xml:space="preserve">Níže uvedeného dne, měsíce a roku smluvní strany </w:t>
      </w:r>
    </w:p>
    <w:p w14:paraId="4155427B" w14:textId="77777777" w:rsidR="006B650B" w:rsidRPr="006550F2" w:rsidRDefault="006B650B" w:rsidP="006B650B">
      <w:pPr>
        <w:rPr>
          <w:rFonts w:ascii="Arial" w:hAnsi="Arial" w:cs="Arial"/>
          <w:sz w:val="24"/>
        </w:rPr>
      </w:pPr>
    </w:p>
    <w:p w14:paraId="757D6941" w14:textId="673BCC1C" w:rsidR="00C17B5A" w:rsidRDefault="006B650B" w:rsidP="006B650B">
      <w:pPr>
        <w:rPr>
          <w:rFonts w:ascii="Arial" w:hAnsi="Arial" w:cs="Arial"/>
          <w:b/>
          <w:sz w:val="24"/>
        </w:rPr>
      </w:pPr>
      <w:r w:rsidRPr="006550F2">
        <w:rPr>
          <w:rFonts w:ascii="Arial" w:hAnsi="Arial" w:cs="Arial"/>
          <w:b/>
          <w:sz w:val="24"/>
        </w:rPr>
        <w:t>Název</w:t>
      </w:r>
      <w:r w:rsidRPr="006550F2">
        <w:rPr>
          <w:rFonts w:ascii="Arial" w:hAnsi="Arial" w:cs="Arial"/>
          <w:sz w:val="24"/>
        </w:rPr>
        <w:t>:</w:t>
      </w:r>
      <w:r w:rsidRPr="006550F2">
        <w:rPr>
          <w:rFonts w:ascii="Arial" w:hAnsi="Arial" w:cs="Arial"/>
          <w:sz w:val="24"/>
        </w:rPr>
        <w:tab/>
      </w:r>
      <w:r w:rsidRPr="006550F2">
        <w:rPr>
          <w:rFonts w:ascii="Arial" w:hAnsi="Arial" w:cs="Arial"/>
          <w:sz w:val="24"/>
        </w:rPr>
        <w:tab/>
      </w:r>
      <w:r w:rsidR="00C17B5A" w:rsidRPr="00C17B5A">
        <w:rPr>
          <w:rFonts w:ascii="Arial" w:hAnsi="Arial" w:cs="Arial"/>
          <w:b/>
          <w:sz w:val="24"/>
        </w:rPr>
        <w:t>Ministerstvo práce a sociálních věcí</w:t>
      </w:r>
    </w:p>
    <w:p w14:paraId="15CD60DF" w14:textId="51CB0B4D" w:rsidR="006B650B" w:rsidRPr="006550F2" w:rsidRDefault="006B650B" w:rsidP="006B650B">
      <w:pPr>
        <w:rPr>
          <w:rFonts w:ascii="Arial" w:hAnsi="Arial" w:cs="Arial"/>
          <w:sz w:val="24"/>
          <w:highlight w:val="green"/>
        </w:rPr>
      </w:pPr>
      <w:r w:rsidRPr="006550F2">
        <w:rPr>
          <w:rFonts w:ascii="Arial" w:hAnsi="Arial" w:cs="Arial"/>
          <w:sz w:val="24"/>
        </w:rPr>
        <w:t>se sídlem:</w:t>
      </w:r>
      <w:r w:rsidRPr="006550F2">
        <w:rPr>
          <w:rFonts w:ascii="Arial" w:hAnsi="Arial" w:cs="Arial"/>
          <w:sz w:val="24"/>
        </w:rPr>
        <w:tab/>
      </w:r>
      <w:r w:rsidRPr="006550F2">
        <w:rPr>
          <w:rFonts w:ascii="Arial" w:hAnsi="Arial" w:cs="Arial"/>
          <w:sz w:val="24"/>
        </w:rPr>
        <w:tab/>
      </w:r>
      <w:r w:rsidR="00C17B5A" w:rsidRPr="00C17B5A">
        <w:rPr>
          <w:rFonts w:ascii="Arial" w:hAnsi="Arial" w:cs="Arial"/>
          <w:sz w:val="24"/>
        </w:rPr>
        <w:t>Na Poříčním právu 1/376, 128 01 Praha 2</w:t>
      </w:r>
    </w:p>
    <w:p w14:paraId="030A0EAD" w14:textId="4E1C86BA" w:rsidR="006B650B" w:rsidRPr="006550F2" w:rsidRDefault="006B650B" w:rsidP="006B650B">
      <w:pPr>
        <w:rPr>
          <w:rFonts w:ascii="Arial" w:hAnsi="Arial" w:cs="Arial"/>
          <w:sz w:val="24"/>
        </w:rPr>
      </w:pPr>
      <w:r w:rsidRPr="006550F2">
        <w:rPr>
          <w:rFonts w:ascii="Arial" w:hAnsi="Arial" w:cs="Arial"/>
          <w:sz w:val="24"/>
        </w:rPr>
        <w:t>zastoupený:</w:t>
      </w:r>
      <w:r w:rsidRPr="006550F2">
        <w:rPr>
          <w:rFonts w:ascii="Arial" w:hAnsi="Arial" w:cs="Arial"/>
          <w:sz w:val="24"/>
        </w:rPr>
        <w:tab/>
      </w:r>
      <w:r w:rsidRPr="006550F2">
        <w:rPr>
          <w:rFonts w:ascii="Arial" w:hAnsi="Arial" w:cs="Arial"/>
          <w:sz w:val="24"/>
        </w:rPr>
        <w:tab/>
      </w:r>
      <w:r w:rsidR="0031697D">
        <w:rPr>
          <w:rFonts w:ascii="Arial" w:hAnsi="Arial" w:cs="Arial"/>
          <w:sz w:val="24"/>
        </w:rPr>
        <w:t xml:space="preserve">Ing. Karel </w:t>
      </w:r>
      <w:proofErr w:type="spellStart"/>
      <w:r w:rsidR="0031697D">
        <w:rPr>
          <w:rFonts w:ascii="Arial" w:hAnsi="Arial" w:cs="Arial"/>
          <w:sz w:val="24"/>
        </w:rPr>
        <w:t>Trpkošem</w:t>
      </w:r>
      <w:proofErr w:type="spellEnd"/>
    </w:p>
    <w:p w14:paraId="33E1B726" w14:textId="15E0A706" w:rsidR="006B650B" w:rsidRPr="006550F2" w:rsidRDefault="006B650B" w:rsidP="006B650B">
      <w:pPr>
        <w:rPr>
          <w:rFonts w:ascii="Arial" w:hAnsi="Arial" w:cs="Arial"/>
          <w:sz w:val="24"/>
        </w:rPr>
      </w:pPr>
      <w:r w:rsidRPr="006550F2">
        <w:rPr>
          <w:rFonts w:ascii="Arial" w:hAnsi="Arial" w:cs="Arial"/>
          <w:sz w:val="24"/>
        </w:rPr>
        <w:t>IČO:</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00C17B5A" w:rsidRPr="00C17B5A">
        <w:rPr>
          <w:rFonts w:ascii="Arial" w:hAnsi="Arial" w:cs="Arial"/>
          <w:sz w:val="24"/>
        </w:rPr>
        <w:t>00 55 10 23</w:t>
      </w:r>
    </w:p>
    <w:p w14:paraId="753BFE67" w14:textId="0BF6D999" w:rsidR="006B650B" w:rsidRPr="006550F2" w:rsidRDefault="006B650B" w:rsidP="006B650B">
      <w:pPr>
        <w:rPr>
          <w:rFonts w:ascii="Arial" w:hAnsi="Arial" w:cs="Arial"/>
          <w:sz w:val="24"/>
        </w:rPr>
      </w:pPr>
      <w:r w:rsidRPr="006550F2">
        <w:rPr>
          <w:rFonts w:ascii="Arial" w:hAnsi="Arial" w:cs="Arial"/>
          <w:sz w:val="24"/>
        </w:rPr>
        <w:t>DIČ:</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00C17B5A" w:rsidRPr="00C17B5A">
        <w:rPr>
          <w:rFonts w:ascii="Arial" w:hAnsi="Arial" w:cs="Arial"/>
          <w:sz w:val="24"/>
        </w:rPr>
        <w:t>MPSV není plátcem DPH</w:t>
      </w:r>
    </w:p>
    <w:p w14:paraId="199B9ED8" w14:textId="6A1D9886" w:rsidR="006B650B" w:rsidRPr="006550F2" w:rsidRDefault="006B650B" w:rsidP="006B650B">
      <w:pPr>
        <w:rPr>
          <w:rFonts w:ascii="Arial" w:hAnsi="Arial" w:cs="Arial"/>
          <w:sz w:val="24"/>
        </w:rPr>
      </w:pPr>
      <w:r w:rsidRPr="006550F2">
        <w:rPr>
          <w:rFonts w:ascii="Arial" w:hAnsi="Arial" w:cs="Arial"/>
          <w:sz w:val="24"/>
        </w:rPr>
        <w:t>bankovní spojení:</w:t>
      </w:r>
      <w:r w:rsidRPr="006550F2">
        <w:rPr>
          <w:rFonts w:ascii="Arial" w:hAnsi="Arial" w:cs="Arial"/>
          <w:sz w:val="24"/>
        </w:rPr>
        <w:tab/>
      </w:r>
      <w:r w:rsidR="00C17B5A" w:rsidRPr="00C17B5A">
        <w:rPr>
          <w:rFonts w:ascii="Arial" w:hAnsi="Arial" w:cs="Arial"/>
          <w:sz w:val="24"/>
        </w:rPr>
        <w:t>ČNB, Praha 1</w:t>
      </w:r>
    </w:p>
    <w:p w14:paraId="02298DD4" w14:textId="57D6F563" w:rsidR="006B650B" w:rsidRPr="006550F2" w:rsidRDefault="006B650B" w:rsidP="006B650B">
      <w:pPr>
        <w:rPr>
          <w:rFonts w:ascii="Arial" w:hAnsi="Arial" w:cs="Arial"/>
          <w:sz w:val="24"/>
        </w:rPr>
      </w:pPr>
      <w:r w:rsidRPr="006550F2">
        <w:rPr>
          <w:rFonts w:ascii="Arial" w:hAnsi="Arial" w:cs="Arial"/>
          <w:sz w:val="24"/>
        </w:rPr>
        <w:t>číslo účtu:</w:t>
      </w:r>
      <w:r w:rsidRPr="006550F2">
        <w:rPr>
          <w:rFonts w:ascii="Arial" w:hAnsi="Arial" w:cs="Arial"/>
          <w:sz w:val="24"/>
        </w:rPr>
        <w:tab/>
      </w:r>
      <w:r w:rsidRPr="006550F2">
        <w:rPr>
          <w:rFonts w:ascii="Arial" w:hAnsi="Arial" w:cs="Arial"/>
          <w:sz w:val="24"/>
        </w:rPr>
        <w:tab/>
      </w:r>
      <w:r w:rsidR="00C17B5A" w:rsidRPr="00C17B5A">
        <w:rPr>
          <w:rFonts w:ascii="Arial" w:hAnsi="Arial" w:cs="Arial"/>
          <w:sz w:val="24"/>
        </w:rPr>
        <w:t>19-2229001/0710</w:t>
      </w:r>
    </w:p>
    <w:p w14:paraId="0F32AAD3" w14:textId="30D21C35" w:rsidR="006B650B" w:rsidRPr="006550F2" w:rsidRDefault="006B650B" w:rsidP="006B650B">
      <w:pPr>
        <w:rPr>
          <w:rFonts w:ascii="Arial" w:hAnsi="Arial" w:cs="Arial"/>
          <w:sz w:val="24"/>
        </w:rPr>
      </w:pPr>
      <w:r w:rsidRPr="006550F2">
        <w:rPr>
          <w:rFonts w:ascii="Arial" w:hAnsi="Arial" w:cs="Arial"/>
          <w:sz w:val="24"/>
        </w:rPr>
        <w:t>kontaktní osoba:</w:t>
      </w:r>
      <w:r w:rsidRPr="006550F2">
        <w:rPr>
          <w:rFonts w:ascii="Arial" w:hAnsi="Arial" w:cs="Arial"/>
          <w:sz w:val="24"/>
        </w:rPr>
        <w:tab/>
      </w:r>
      <w:r w:rsidR="00C17B5A">
        <w:rPr>
          <w:rFonts w:ascii="Arial" w:hAnsi="Arial" w:cs="Arial"/>
          <w:sz w:val="24"/>
        </w:rPr>
        <w:t>Mgr. Karel Svítil</w:t>
      </w:r>
    </w:p>
    <w:p w14:paraId="25D02BF6" w14:textId="38FC44E4" w:rsidR="006B650B" w:rsidRPr="006550F2" w:rsidRDefault="006B650B" w:rsidP="006B650B">
      <w:pPr>
        <w:rPr>
          <w:rFonts w:ascii="Arial" w:hAnsi="Arial" w:cs="Arial"/>
          <w:sz w:val="24"/>
        </w:rPr>
      </w:pPr>
      <w:r w:rsidRPr="006550F2">
        <w:rPr>
          <w:rFonts w:ascii="Arial" w:hAnsi="Arial" w:cs="Arial"/>
          <w:sz w:val="24"/>
        </w:rPr>
        <w:t>e-mail:</w:t>
      </w:r>
      <w:r w:rsidRPr="006550F2">
        <w:rPr>
          <w:rFonts w:ascii="Arial" w:hAnsi="Arial" w:cs="Arial"/>
          <w:sz w:val="24"/>
        </w:rPr>
        <w:tab/>
      </w:r>
      <w:r w:rsidRPr="006550F2">
        <w:rPr>
          <w:rFonts w:ascii="Arial" w:hAnsi="Arial" w:cs="Arial"/>
          <w:sz w:val="24"/>
        </w:rPr>
        <w:tab/>
      </w:r>
      <w:r w:rsidR="00C17B5A">
        <w:rPr>
          <w:rFonts w:ascii="Arial" w:hAnsi="Arial" w:cs="Arial"/>
          <w:sz w:val="24"/>
        </w:rPr>
        <w:t>karel.svitil@mpsv.cz</w:t>
      </w:r>
    </w:p>
    <w:p w14:paraId="3E33358A" w14:textId="77777777" w:rsidR="006B650B" w:rsidRPr="006550F2" w:rsidRDefault="006B650B" w:rsidP="006B650B">
      <w:pPr>
        <w:rPr>
          <w:rFonts w:ascii="Arial" w:hAnsi="Arial" w:cs="Arial"/>
          <w:sz w:val="24"/>
        </w:rPr>
      </w:pPr>
    </w:p>
    <w:p w14:paraId="4D99B950" w14:textId="77777777" w:rsidR="006B650B" w:rsidRPr="006550F2" w:rsidRDefault="006B650B" w:rsidP="006B650B">
      <w:pPr>
        <w:rPr>
          <w:rFonts w:ascii="Arial" w:hAnsi="Arial" w:cs="Arial"/>
          <w:sz w:val="24"/>
        </w:rPr>
      </w:pPr>
      <w:r w:rsidRPr="006550F2">
        <w:rPr>
          <w:rFonts w:ascii="Arial" w:hAnsi="Arial" w:cs="Arial"/>
          <w:sz w:val="24"/>
        </w:rPr>
        <w:t>(dále jen „</w:t>
      </w:r>
      <w:r w:rsidRPr="006550F2">
        <w:rPr>
          <w:rStyle w:val="CZZkladntexttunChar"/>
          <w:rFonts w:ascii="Arial" w:hAnsi="Arial" w:cs="Arial"/>
          <w:sz w:val="24"/>
        </w:rPr>
        <w:t>Objednatel</w:t>
      </w:r>
      <w:r w:rsidRPr="006550F2">
        <w:rPr>
          <w:rFonts w:ascii="Arial" w:hAnsi="Arial" w:cs="Arial"/>
          <w:sz w:val="24"/>
        </w:rPr>
        <w:t xml:space="preserve">“)  </w:t>
      </w:r>
    </w:p>
    <w:p w14:paraId="1D670529" w14:textId="77777777" w:rsidR="006B650B" w:rsidRPr="006550F2" w:rsidRDefault="006B650B" w:rsidP="006B650B">
      <w:pPr>
        <w:pStyle w:val="CZZkladntexttun"/>
        <w:rPr>
          <w:rFonts w:ascii="Arial" w:hAnsi="Arial" w:cs="Arial"/>
          <w:sz w:val="24"/>
        </w:rPr>
      </w:pPr>
      <w:r w:rsidRPr="006550F2">
        <w:rPr>
          <w:rFonts w:ascii="Arial" w:hAnsi="Arial" w:cs="Arial"/>
          <w:sz w:val="24"/>
        </w:rPr>
        <w:t>na straně jedné</w:t>
      </w:r>
    </w:p>
    <w:p w14:paraId="143DBA3B" w14:textId="77777777" w:rsidR="006B650B" w:rsidRPr="006550F2" w:rsidRDefault="006B650B" w:rsidP="006B650B">
      <w:pPr>
        <w:pStyle w:val="CZZkladntexttun"/>
        <w:rPr>
          <w:rFonts w:ascii="Arial" w:hAnsi="Arial" w:cs="Arial"/>
          <w:sz w:val="24"/>
        </w:rPr>
      </w:pPr>
    </w:p>
    <w:p w14:paraId="1F1E3616" w14:textId="77777777" w:rsidR="006B650B" w:rsidRPr="006550F2" w:rsidRDefault="006B650B" w:rsidP="006B650B">
      <w:pPr>
        <w:pStyle w:val="CZZkladntexttun"/>
        <w:rPr>
          <w:rFonts w:ascii="Arial" w:hAnsi="Arial" w:cs="Arial"/>
          <w:sz w:val="24"/>
        </w:rPr>
      </w:pPr>
      <w:r w:rsidRPr="006550F2">
        <w:rPr>
          <w:rFonts w:ascii="Arial" w:hAnsi="Arial" w:cs="Arial"/>
          <w:sz w:val="24"/>
        </w:rPr>
        <w:t>a</w:t>
      </w:r>
    </w:p>
    <w:p w14:paraId="650DBCDC" w14:textId="77777777" w:rsidR="006B650B" w:rsidRPr="006550F2" w:rsidRDefault="006B650B" w:rsidP="006B650B">
      <w:pPr>
        <w:pStyle w:val="CZZkladntexttun"/>
        <w:rPr>
          <w:rFonts w:ascii="Arial" w:hAnsi="Arial" w:cs="Arial"/>
          <w:sz w:val="24"/>
        </w:rPr>
      </w:pPr>
    </w:p>
    <w:p w14:paraId="5B134014" w14:textId="74A81235" w:rsidR="006B650B" w:rsidRPr="006550F2" w:rsidRDefault="006B650B" w:rsidP="006B650B">
      <w:pPr>
        <w:rPr>
          <w:rFonts w:ascii="Arial" w:hAnsi="Arial" w:cs="Arial"/>
          <w:sz w:val="24"/>
        </w:rPr>
      </w:pPr>
      <w:r w:rsidRPr="006550F2">
        <w:rPr>
          <w:rFonts w:ascii="Arial" w:hAnsi="Arial" w:cs="Arial"/>
          <w:b/>
          <w:sz w:val="24"/>
        </w:rPr>
        <w:t>Název:</w:t>
      </w:r>
      <w:r w:rsidRPr="006550F2">
        <w:rPr>
          <w:rFonts w:ascii="Arial" w:hAnsi="Arial" w:cs="Arial"/>
          <w:sz w:val="24"/>
        </w:rPr>
        <w:t xml:space="preserve"> </w:t>
      </w:r>
      <w:r w:rsidRPr="006550F2">
        <w:rPr>
          <w:rFonts w:ascii="Arial" w:hAnsi="Arial" w:cs="Arial"/>
          <w:sz w:val="24"/>
        </w:rPr>
        <w:tab/>
      </w:r>
      <w:r w:rsidRPr="006550F2">
        <w:rPr>
          <w:rFonts w:ascii="Arial" w:hAnsi="Arial" w:cs="Arial"/>
          <w:sz w:val="24"/>
        </w:rPr>
        <w:tab/>
      </w:r>
      <w:proofErr w:type="spellStart"/>
      <w:r w:rsidR="00580AAE" w:rsidRPr="00580AAE">
        <w:rPr>
          <w:rFonts w:ascii="Arial" w:hAnsi="Arial" w:cs="Arial"/>
          <w:b/>
          <w:bCs/>
          <w:sz w:val="24"/>
        </w:rPr>
        <w:t>Solutia</w:t>
      </w:r>
      <w:proofErr w:type="spellEnd"/>
      <w:r w:rsidR="00580AAE" w:rsidRPr="00580AAE">
        <w:rPr>
          <w:rFonts w:ascii="Arial" w:hAnsi="Arial" w:cs="Arial"/>
          <w:b/>
          <w:bCs/>
          <w:sz w:val="24"/>
        </w:rPr>
        <w:t xml:space="preserve"> s.r.o.</w:t>
      </w:r>
      <w:r w:rsidR="00580AAE" w:rsidRPr="00580AAE">
        <w:rPr>
          <w:rFonts w:ascii="Arial" w:hAnsi="Arial" w:cs="Arial"/>
          <w:sz w:val="24"/>
        </w:rPr>
        <w:t xml:space="preserve"> </w:t>
      </w:r>
      <w:r w:rsidRPr="006550F2">
        <w:rPr>
          <w:rFonts w:ascii="Arial" w:hAnsi="Arial" w:cs="Arial"/>
          <w:sz w:val="24"/>
        </w:rPr>
        <w:t xml:space="preserve"> </w:t>
      </w:r>
    </w:p>
    <w:p w14:paraId="0C8E1849" w14:textId="0535A7D8" w:rsidR="006B650B" w:rsidRPr="006550F2" w:rsidRDefault="006B650B" w:rsidP="006B650B">
      <w:pPr>
        <w:rPr>
          <w:rFonts w:ascii="Arial" w:hAnsi="Arial" w:cs="Arial"/>
          <w:sz w:val="24"/>
        </w:rPr>
      </w:pPr>
      <w:r w:rsidRPr="006550F2">
        <w:rPr>
          <w:rFonts w:ascii="Arial" w:hAnsi="Arial" w:cs="Arial"/>
          <w:sz w:val="24"/>
        </w:rPr>
        <w:t>se sídlem:</w:t>
      </w:r>
      <w:r w:rsidRPr="006550F2">
        <w:rPr>
          <w:rFonts w:ascii="Arial" w:hAnsi="Arial" w:cs="Arial"/>
          <w:sz w:val="24"/>
        </w:rPr>
        <w:tab/>
      </w:r>
      <w:r w:rsidRPr="006550F2">
        <w:rPr>
          <w:rFonts w:ascii="Arial" w:hAnsi="Arial" w:cs="Arial"/>
          <w:sz w:val="24"/>
        </w:rPr>
        <w:tab/>
      </w:r>
      <w:r w:rsidR="00580AAE" w:rsidRPr="00580AAE">
        <w:rPr>
          <w:rFonts w:ascii="Arial" w:hAnsi="Arial" w:cs="Arial"/>
          <w:sz w:val="24"/>
        </w:rPr>
        <w:t>Vršovická 1461/64, 101 00 Praha 10</w:t>
      </w:r>
    </w:p>
    <w:p w14:paraId="424653E7" w14:textId="789FF815" w:rsidR="006B650B" w:rsidRPr="006550F2" w:rsidRDefault="006B650B" w:rsidP="006B650B">
      <w:pPr>
        <w:rPr>
          <w:rFonts w:ascii="Arial" w:hAnsi="Arial" w:cs="Arial"/>
          <w:sz w:val="24"/>
        </w:rPr>
      </w:pPr>
      <w:r w:rsidRPr="006550F2">
        <w:rPr>
          <w:rFonts w:ascii="Arial" w:hAnsi="Arial" w:cs="Arial"/>
          <w:sz w:val="24"/>
        </w:rPr>
        <w:t>zastoupený:</w:t>
      </w:r>
      <w:r w:rsidRPr="006550F2">
        <w:rPr>
          <w:rFonts w:ascii="Arial" w:hAnsi="Arial" w:cs="Arial"/>
          <w:sz w:val="24"/>
        </w:rPr>
        <w:tab/>
      </w:r>
      <w:r w:rsidRPr="006550F2">
        <w:rPr>
          <w:rFonts w:ascii="Arial" w:hAnsi="Arial" w:cs="Arial"/>
          <w:sz w:val="24"/>
        </w:rPr>
        <w:tab/>
      </w:r>
      <w:r w:rsidR="00580AAE" w:rsidRPr="00580AAE">
        <w:rPr>
          <w:rFonts w:ascii="Arial" w:hAnsi="Arial" w:cs="Arial"/>
          <w:sz w:val="24"/>
        </w:rPr>
        <w:t>Martinem Milým</w:t>
      </w:r>
    </w:p>
    <w:p w14:paraId="1F0DA547" w14:textId="42EACD60" w:rsidR="006B650B" w:rsidRPr="006550F2" w:rsidRDefault="006B650B" w:rsidP="006B650B">
      <w:pPr>
        <w:rPr>
          <w:rFonts w:ascii="Arial" w:hAnsi="Arial" w:cs="Arial"/>
          <w:sz w:val="24"/>
        </w:rPr>
      </w:pPr>
      <w:r w:rsidRPr="006550F2">
        <w:rPr>
          <w:rFonts w:ascii="Arial" w:hAnsi="Arial" w:cs="Arial"/>
          <w:sz w:val="24"/>
        </w:rPr>
        <w:t>IČO:</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00580AAE" w:rsidRPr="00580AAE">
        <w:rPr>
          <w:rFonts w:ascii="Arial" w:hAnsi="Arial" w:cs="Arial"/>
          <w:sz w:val="24"/>
        </w:rPr>
        <w:t>27127982</w:t>
      </w:r>
    </w:p>
    <w:p w14:paraId="698A5EE5" w14:textId="1B2827B5" w:rsidR="006B650B" w:rsidRPr="006550F2" w:rsidRDefault="006B650B" w:rsidP="006B650B">
      <w:pPr>
        <w:rPr>
          <w:rFonts w:ascii="Arial" w:hAnsi="Arial" w:cs="Arial"/>
          <w:sz w:val="24"/>
        </w:rPr>
      </w:pPr>
      <w:r w:rsidRPr="006550F2">
        <w:rPr>
          <w:rFonts w:ascii="Arial" w:hAnsi="Arial" w:cs="Arial"/>
          <w:sz w:val="24"/>
        </w:rPr>
        <w:t>DIČ:</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00580AAE" w:rsidRPr="00580AAE">
        <w:rPr>
          <w:rFonts w:ascii="Arial" w:hAnsi="Arial" w:cs="Arial"/>
          <w:sz w:val="24"/>
        </w:rPr>
        <w:t>CZ27127982</w:t>
      </w:r>
    </w:p>
    <w:p w14:paraId="7C6769AE" w14:textId="440253A2" w:rsidR="006B650B" w:rsidRPr="006550F2" w:rsidRDefault="006B650B" w:rsidP="006B650B">
      <w:pPr>
        <w:rPr>
          <w:rFonts w:ascii="Arial" w:hAnsi="Arial" w:cs="Arial"/>
          <w:sz w:val="24"/>
        </w:rPr>
      </w:pPr>
      <w:r w:rsidRPr="006550F2">
        <w:rPr>
          <w:rFonts w:ascii="Arial" w:hAnsi="Arial" w:cs="Arial"/>
          <w:sz w:val="24"/>
        </w:rPr>
        <w:t>zapsaná v obchodním rejstříku vedeném</w:t>
      </w:r>
      <w:r w:rsidR="00580AAE" w:rsidRPr="00580AAE">
        <w:t xml:space="preserve"> </w:t>
      </w:r>
      <w:r w:rsidR="00580AAE" w:rsidRPr="00580AAE">
        <w:rPr>
          <w:rFonts w:ascii="Arial" w:hAnsi="Arial" w:cs="Arial"/>
          <w:sz w:val="24"/>
        </w:rPr>
        <w:t>městským soudem</w:t>
      </w:r>
      <w:r w:rsidRPr="006550F2">
        <w:rPr>
          <w:rFonts w:ascii="Arial" w:hAnsi="Arial" w:cs="Arial"/>
          <w:sz w:val="24"/>
        </w:rPr>
        <w:t xml:space="preserve"> v </w:t>
      </w:r>
      <w:r w:rsidR="00580AAE">
        <w:rPr>
          <w:rFonts w:ascii="Arial" w:hAnsi="Arial" w:cs="Arial"/>
          <w:sz w:val="24"/>
        </w:rPr>
        <w:t>Praze</w:t>
      </w:r>
      <w:r w:rsidRPr="006550F2">
        <w:rPr>
          <w:rFonts w:ascii="Arial" w:hAnsi="Arial" w:cs="Arial"/>
          <w:sz w:val="24"/>
        </w:rPr>
        <w:t xml:space="preserve"> oddíl </w:t>
      </w:r>
      <w:r w:rsidR="00580AAE">
        <w:rPr>
          <w:rFonts w:ascii="Arial" w:hAnsi="Arial" w:cs="Arial"/>
          <w:sz w:val="24"/>
        </w:rPr>
        <w:t>C</w:t>
      </w:r>
      <w:r w:rsidRPr="006550F2">
        <w:rPr>
          <w:rFonts w:ascii="Arial" w:hAnsi="Arial" w:cs="Arial"/>
          <w:sz w:val="24"/>
        </w:rPr>
        <w:t xml:space="preserve">, vložka </w:t>
      </w:r>
      <w:r w:rsidR="00580AAE" w:rsidRPr="00580AAE">
        <w:rPr>
          <w:rFonts w:ascii="Arial" w:hAnsi="Arial" w:cs="Arial"/>
          <w:sz w:val="24"/>
        </w:rPr>
        <w:t>98364</w:t>
      </w:r>
    </w:p>
    <w:p w14:paraId="264E2708" w14:textId="52E3834A" w:rsidR="006B650B" w:rsidRPr="006550F2" w:rsidRDefault="006B650B" w:rsidP="006B650B">
      <w:pPr>
        <w:rPr>
          <w:rFonts w:ascii="Arial" w:hAnsi="Arial" w:cs="Arial"/>
          <w:sz w:val="24"/>
        </w:rPr>
      </w:pPr>
      <w:r w:rsidRPr="006550F2">
        <w:rPr>
          <w:rFonts w:ascii="Arial" w:hAnsi="Arial" w:cs="Arial"/>
          <w:sz w:val="24"/>
        </w:rPr>
        <w:t>bankovní spojení:</w:t>
      </w:r>
      <w:r w:rsidRPr="006550F2">
        <w:rPr>
          <w:rFonts w:ascii="Arial" w:hAnsi="Arial" w:cs="Arial"/>
          <w:sz w:val="24"/>
        </w:rPr>
        <w:tab/>
      </w:r>
      <w:r w:rsidR="00580AAE" w:rsidRPr="00580AAE">
        <w:rPr>
          <w:rFonts w:ascii="Arial" w:hAnsi="Arial" w:cs="Arial"/>
          <w:sz w:val="24"/>
        </w:rPr>
        <w:t>Československá obchodní banka</w:t>
      </w:r>
    </w:p>
    <w:p w14:paraId="1F3C2A43" w14:textId="5EA2FB71" w:rsidR="006B650B" w:rsidRPr="006550F2" w:rsidRDefault="006B650B" w:rsidP="006B650B">
      <w:pPr>
        <w:rPr>
          <w:rFonts w:ascii="Arial" w:hAnsi="Arial" w:cs="Arial"/>
          <w:sz w:val="24"/>
        </w:rPr>
      </w:pPr>
      <w:r w:rsidRPr="006550F2">
        <w:rPr>
          <w:rFonts w:ascii="Arial" w:hAnsi="Arial" w:cs="Arial"/>
          <w:sz w:val="24"/>
        </w:rPr>
        <w:t>č. účtu:</w:t>
      </w:r>
      <w:r w:rsidRPr="006550F2">
        <w:rPr>
          <w:rFonts w:ascii="Arial" w:hAnsi="Arial" w:cs="Arial"/>
          <w:sz w:val="24"/>
        </w:rPr>
        <w:tab/>
      </w:r>
      <w:r w:rsidRPr="006550F2">
        <w:rPr>
          <w:rFonts w:ascii="Arial" w:hAnsi="Arial" w:cs="Arial"/>
          <w:sz w:val="24"/>
        </w:rPr>
        <w:tab/>
        <w:t xml:space="preserve"> </w:t>
      </w:r>
    </w:p>
    <w:p w14:paraId="622E0356" w14:textId="6455ECBC" w:rsidR="006B650B" w:rsidRPr="006550F2" w:rsidRDefault="006B650B" w:rsidP="006B650B">
      <w:pPr>
        <w:rPr>
          <w:rFonts w:ascii="Arial" w:hAnsi="Arial" w:cs="Arial"/>
          <w:sz w:val="24"/>
        </w:rPr>
      </w:pPr>
      <w:r w:rsidRPr="006550F2">
        <w:rPr>
          <w:rFonts w:ascii="Arial" w:hAnsi="Arial" w:cs="Arial"/>
          <w:sz w:val="24"/>
        </w:rPr>
        <w:t>kontaktní osoba:</w:t>
      </w:r>
      <w:r w:rsidRPr="006550F2">
        <w:rPr>
          <w:rFonts w:ascii="Arial" w:hAnsi="Arial" w:cs="Arial"/>
          <w:sz w:val="24"/>
        </w:rPr>
        <w:tab/>
      </w:r>
    </w:p>
    <w:p w14:paraId="1A42E086" w14:textId="4F67DD56" w:rsidR="006B650B" w:rsidRDefault="006B650B" w:rsidP="006B650B">
      <w:r w:rsidRPr="006550F2">
        <w:rPr>
          <w:rFonts w:ascii="Arial" w:hAnsi="Arial" w:cs="Arial"/>
          <w:sz w:val="24"/>
        </w:rPr>
        <w:t>e-mail:</w:t>
      </w:r>
      <w:r w:rsidRPr="006550F2">
        <w:rPr>
          <w:rFonts w:ascii="Arial" w:hAnsi="Arial" w:cs="Arial"/>
          <w:sz w:val="24"/>
        </w:rPr>
        <w:tab/>
      </w:r>
      <w:r w:rsidRPr="006550F2">
        <w:rPr>
          <w:rFonts w:ascii="Arial" w:hAnsi="Arial" w:cs="Arial"/>
          <w:sz w:val="24"/>
        </w:rPr>
        <w:tab/>
      </w:r>
    </w:p>
    <w:p w14:paraId="27C740C9" w14:textId="5C6221A1" w:rsidR="00345F8F" w:rsidRPr="00345F8F" w:rsidRDefault="00345F8F" w:rsidP="006B650B">
      <w:pPr>
        <w:rPr>
          <w:rFonts w:ascii="Arial" w:hAnsi="Arial" w:cs="Arial"/>
          <w:sz w:val="24"/>
        </w:rPr>
      </w:pPr>
      <w:r w:rsidRPr="00345F8F">
        <w:rPr>
          <w:rFonts w:ascii="Arial" w:hAnsi="Arial" w:cs="Arial"/>
          <w:sz w:val="24"/>
        </w:rPr>
        <w:t>Číslo Smlouvy Dodavatele: 250220-CS-1190-S</w:t>
      </w:r>
    </w:p>
    <w:p w14:paraId="12AC25D6" w14:textId="77777777" w:rsidR="006B650B" w:rsidRPr="006550F2" w:rsidRDefault="006B650B" w:rsidP="006B650B">
      <w:pPr>
        <w:rPr>
          <w:rFonts w:ascii="Arial" w:hAnsi="Arial" w:cs="Arial"/>
          <w:sz w:val="24"/>
        </w:rPr>
      </w:pPr>
    </w:p>
    <w:p w14:paraId="71343C36" w14:textId="77777777" w:rsidR="006B650B" w:rsidRPr="006550F2" w:rsidRDefault="006B650B" w:rsidP="006B650B">
      <w:pPr>
        <w:rPr>
          <w:rFonts w:ascii="Arial" w:hAnsi="Arial" w:cs="Arial"/>
          <w:sz w:val="24"/>
        </w:rPr>
      </w:pPr>
      <w:r w:rsidRPr="006550F2">
        <w:rPr>
          <w:rFonts w:ascii="Arial" w:hAnsi="Arial" w:cs="Arial"/>
          <w:sz w:val="24"/>
        </w:rPr>
        <w:t>(dále jen „</w:t>
      </w:r>
      <w:r w:rsidRPr="006550F2">
        <w:rPr>
          <w:rStyle w:val="CZZkladntexttunChar"/>
          <w:rFonts w:ascii="Arial" w:hAnsi="Arial" w:cs="Arial"/>
          <w:sz w:val="24"/>
        </w:rPr>
        <w:t>Dodavatel</w:t>
      </w:r>
      <w:r w:rsidRPr="006550F2">
        <w:rPr>
          <w:rFonts w:ascii="Arial" w:hAnsi="Arial" w:cs="Arial"/>
          <w:sz w:val="24"/>
        </w:rPr>
        <w:t>“)</w:t>
      </w:r>
    </w:p>
    <w:p w14:paraId="7BF6C9AB" w14:textId="77777777" w:rsidR="006B650B" w:rsidRPr="006550F2" w:rsidRDefault="006B650B" w:rsidP="006B650B">
      <w:pPr>
        <w:pStyle w:val="CZZkladntexttun"/>
        <w:rPr>
          <w:rFonts w:ascii="Arial" w:hAnsi="Arial" w:cs="Arial"/>
          <w:sz w:val="24"/>
        </w:rPr>
      </w:pPr>
      <w:r w:rsidRPr="006550F2">
        <w:rPr>
          <w:rFonts w:ascii="Arial" w:hAnsi="Arial" w:cs="Arial"/>
          <w:sz w:val="24"/>
        </w:rPr>
        <w:t>na straně druhé</w:t>
      </w:r>
    </w:p>
    <w:p w14:paraId="45A38E3F" w14:textId="77777777" w:rsidR="006B650B" w:rsidRPr="006550F2" w:rsidRDefault="006B650B" w:rsidP="006B650B">
      <w:pPr>
        <w:rPr>
          <w:rFonts w:ascii="Arial" w:hAnsi="Arial" w:cs="Arial"/>
          <w:sz w:val="24"/>
        </w:rPr>
      </w:pPr>
      <w:r w:rsidRPr="006550F2">
        <w:rPr>
          <w:rFonts w:ascii="Arial" w:hAnsi="Arial" w:cs="Arial"/>
          <w:sz w:val="24"/>
        </w:rPr>
        <w:t>(Objednatel a Dodavatel jednotlivě jako „</w:t>
      </w:r>
      <w:r w:rsidRPr="006550F2">
        <w:rPr>
          <w:rStyle w:val="CZZkladntexttunChar"/>
          <w:rFonts w:ascii="Arial" w:hAnsi="Arial" w:cs="Arial"/>
          <w:sz w:val="24"/>
        </w:rPr>
        <w:t>Smluvní strana</w:t>
      </w:r>
      <w:r w:rsidRPr="006550F2">
        <w:rPr>
          <w:rFonts w:ascii="Arial" w:hAnsi="Arial" w:cs="Arial"/>
          <w:sz w:val="24"/>
        </w:rPr>
        <w:t>“ a společně jako „</w:t>
      </w:r>
      <w:r w:rsidRPr="006550F2">
        <w:rPr>
          <w:rStyle w:val="CZZkladntexttunChar"/>
          <w:rFonts w:ascii="Arial" w:hAnsi="Arial" w:cs="Arial"/>
          <w:sz w:val="24"/>
        </w:rPr>
        <w:t>Smluvní strany</w:t>
      </w:r>
      <w:r w:rsidRPr="006550F2">
        <w:rPr>
          <w:rFonts w:ascii="Arial" w:hAnsi="Arial" w:cs="Arial"/>
          <w:sz w:val="24"/>
        </w:rPr>
        <w:t>“)</w:t>
      </w:r>
    </w:p>
    <w:p w14:paraId="2E94DABC" w14:textId="77777777" w:rsidR="006B650B" w:rsidRPr="006550F2" w:rsidRDefault="006B650B" w:rsidP="006B650B">
      <w:pPr>
        <w:rPr>
          <w:rFonts w:ascii="Arial" w:hAnsi="Arial" w:cs="Arial"/>
          <w:sz w:val="24"/>
        </w:rPr>
      </w:pPr>
    </w:p>
    <w:p w14:paraId="1F981B97" w14:textId="02969004" w:rsidR="006B650B" w:rsidRPr="006550F2" w:rsidRDefault="006B650B" w:rsidP="006B650B">
      <w:pPr>
        <w:rPr>
          <w:rFonts w:ascii="Arial" w:hAnsi="Arial" w:cs="Arial"/>
          <w:sz w:val="24"/>
        </w:rPr>
      </w:pPr>
      <w:r w:rsidRPr="006550F2">
        <w:rPr>
          <w:rFonts w:ascii="Arial" w:hAnsi="Arial" w:cs="Arial"/>
          <w:sz w:val="24"/>
        </w:rPr>
        <w:t>uzavřely tuto Prováděcí smlouvu (dále jen „</w:t>
      </w:r>
      <w:r w:rsidRPr="006550F2">
        <w:rPr>
          <w:rFonts w:ascii="Arial" w:hAnsi="Arial" w:cs="Arial"/>
          <w:b/>
          <w:sz w:val="24"/>
        </w:rPr>
        <w:t>Prováděcí smlouva</w:t>
      </w:r>
      <w:r w:rsidRPr="006550F2">
        <w:rPr>
          <w:rFonts w:ascii="Arial" w:hAnsi="Arial" w:cs="Arial"/>
          <w:sz w:val="24"/>
        </w:rPr>
        <w:t xml:space="preserve">“) k Rámcové dohodě na pořizování produktů </w:t>
      </w:r>
      <w:r>
        <w:rPr>
          <w:rFonts w:ascii="Arial" w:hAnsi="Arial" w:cs="Arial"/>
          <w:sz w:val="24"/>
        </w:rPr>
        <w:t>Oracle 2023</w:t>
      </w:r>
      <w:r w:rsidRPr="006550F2">
        <w:rPr>
          <w:rFonts w:ascii="Arial" w:hAnsi="Arial" w:cs="Arial"/>
          <w:sz w:val="24"/>
        </w:rPr>
        <w:t xml:space="preserve"> ze dne </w:t>
      </w:r>
      <w:r w:rsidR="00864877">
        <w:rPr>
          <w:rFonts w:ascii="Arial" w:hAnsi="Arial" w:cs="Arial"/>
          <w:sz w:val="24"/>
        </w:rPr>
        <w:t>21.12.2023</w:t>
      </w:r>
      <w:r w:rsidRPr="006550F2">
        <w:rPr>
          <w:rFonts w:ascii="Arial" w:hAnsi="Arial" w:cs="Arial"/>
          <w:sz w:val="24"/>
        </w:rPr>
        <w:t xml:space="preserve"> (dále jen „</w:t>
      </w:r>
      <w:r w:rsidRPr="006550F2">
        <w:rPr>
          <w:rFonts w:ascii="Arial" w:hAnsi="Arial" w:cs="Arial"/>
          <w:b/>
          <w:sz w:val="24"/>
        </w:rPr>
        <w:t>Rámcová dohoda</w:t>
      </w:r>
      <w:r w:rsidRPr="006550F2">
        <w:rPr>
          <w:rFonts w:ascii="Arial" w:hAnsi="Arial" w:cs="Arial"/>
          <w:sz w:val="24"/>
        </w:rPr>
        <w:t xml:space="preserve">“) dle zákona č. 134/2016 Sb., o zadávání veřejných zakázek, v platném znění (dále jen </w:t>
      </w:r>
      <w:r w:rsidRPr="006550F2">
        <w:rPr>
          <w:rFonts w:ascii="Arial" w:hAnsi="Arial" w:cs="Arial"/>
          <w:sz w:val="24"/>
        </w:rPr>
        <w:lastRenderedPageBreak/>
        <w:t>„</w:t>
      </w:r>
      <w:r w:rsidRPr="006550F2">
        <w:rPr>
          <w:rFonts w:ascii="Arial" w:hAnsi="Arial" w:cs="Arial"/>
          <w:b/>
          <w:sz w:val="24"/>
        </w:rPr>
        <w:t>ZZVZ</w:t>
      </w:r>
      <w:r w:rsidRPr="006550F2">
        <w:rPr>
          <w:rFonts w:ascii="Arial" w:hAnsi="Arial" w:cs="Arial"/>
          <w:sz w:val="24"/>
        </w:rPr>
        <w:t>“) a v souladu s ustanovením § 1746 odst. 2 zákona č. 89/2012 Sb., občanský zákoník, ve znění pozdějších předpisů.</w:t>
      </w:r>
    </w:p>
    <w:p w14:paraId="296739A9" w14:textId="77777777" w:rsidR="006B650B" w:rsidRPr="006550F2" w:rsidRDefault="006B650B" w:rsidP="006B650B">
      <w:pPr>
        <w:jc w:val="center"/>
        <w:rPr>
          <w:rFonts w:ascii="Arial" w:hAnsi="Arial" w:cs="Arial"/>
          <w:sz w:val="24"/>
        </w:rPr>
      </w:pPr>
    </w:p>
    <w:p w14:paraId="781BDF02" w14:textId="77777777" w:rsidR="006B650B" w:rsidRPr="006550F2" w:rsidRDefault="006B650B" w:rsidP="006B650B">
      <w:pPr>
        <w:rPr>
          <w:rFonts w:ascii="Arial" w:hAnsi="Arial" w:cs="Arial"/>
          <w:sz w:val="24"/>
        </w:rPr>
      </w:pPr>
      <w:r w:rsidRPr="006550F2">
        <w:rPr>
          <w:rFonts w:ascii="Arial" w:hAnsi="Arial" w:cs="Arial"/>
          <w:sz w:val="24"/>
        </w:rPr>
        <w:t>Smluvní strany vědomy si svých závazků v této Prováděcí smlouvě obsažených a v úmyslu být touto Prováděcí smlouvou vázány, se dohodly na následujícím znění Prováděcí smlouvy.</w:t>
      </w:r>
    </w:p>
    <w:p w14:paraId="60474F07" w14:textId="77777777" w:rsidR="006B650B" w:rsidRPr="006550F2" w:rsidRDefault="006B650B" w:rsidP="006B650B">
      <w:pPr>
        <w:jc w:val="center"/>
        <w:rPr>
          <w:rFonts w:ascii="Arial" w:hAnsi="Arial" w:cs="Arial"/>
          <w:b/>
          <w:sz w:val="24"/>
        </w:rPr>
      </w:pPr>
    </w:p>
    <w:p w14:paraId="2AAFB0C3" w14:textId="77777777" w:rsidR="006B650B" w:rsidRPr="006550F2" w:rsidRDefault="006B650B" w:rsidP="006B650B">
      <w:pPr>
        <w:jc w:val="center"/>
        <w:rPr>
          <w:rFonts w:ascii="Arial" w:hAnsi="Arial" w:cs="Arial"/>
          <w:b/>
          <w:sz w:val="24"/>
        </w:rPr>
      </w:pPr>
      <w:r w:rsidRPr="006550F2">
        <w:rPr>
          <w:rFonts w:ascii="Arial" w:hAnsi="Arial" w:cs="Arial"/>
          <w:b/>
          <w:sz w:val="24"/>
        </w:rPr>
        <w:t>Preambule</w:t>
      </w:r>
    </w:p>
    <w:p w14:paraId="311CEDED" w14:textId="77777777" w:rsidR="006B650B" w:rsidRPr="006550F2" w:rsidRDefault="006B650B" w:rsidP="006B650B">
      <w:pPr>
        <w:jc w:val="center"/>
        <w:rPr>
          <w:rFonts w:ascii="Arial" w:hAnsi="Arial" w:cs="Arial"/>
          <w:sz w:val="24"/>
        </w:rPr>
      </w:pPr>
    </w:p>
    <w:p w14:paraId="3DE062B5" w14:textId="7C7D8B2A" w:rsidR="006B650B" w:rsidRPr="006550F2"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 xml:space="preserve">Dne </w:t>
      </w:r>
      <w:r w:rsidR="00864877">
        <w:rPr>
          <w:rFonts w:ascii="Arial" w:hAnsi="Arial" w:cs="Arial"/>
          <w:sz w:val="24"/>
        </w:rPr>
        <w:t>21.12.2023</w:t>
      </w:r>
      <w:r w:rsidRPr="006550F2">
        <w:rPr>
          <w:rFonts w:ascii="Arial" w:hAnsi="Arial" w:cs="Arial"/>
          <w:sz w:val="24"/>
        </w:rPr>
        <w:t xml:space="preserve"> uzavřela Česká republika – Ministerstvo vnitra, se sídlem Nad Štolou 936/3, 170 34 Praha 7, IČO: 00007064 (dále jen „</w:t>
      </w:r>
      <w:r w:rsidRPr="006550F2">
        <w:rPr>
          <w:rFonts w:ascii="Arial" w:hAnsi="Arial" w:cs="Arial"/>
          <w:b/>
          <w:sz w:val="24"/>
        </w:rPr>
        <w:t>Centrální zadavatel</w:t>
      </w:r>
      <w:r w:rsidRPr="006550F2">
        <w:rPr>
          <w:rFonts w:ascii="Arial" w:hAnsi="Arial" w:cs="Arial"/>
          <w:sz w:val="24"/>
        </w:rPr>
        <w:t xml:space="preserve">“) s Dodavatelem Rámcovou dohodu, na </w:t>
      </w:r>
      <w:r w:rsidR="004A7E32" w:rsidRPr="006550F2">
        <w:rPr>
          <w:rFonts w:ascii="Arial" w:hAnsi="Arial" w:cs="Arial"/>
          <w:sz w:val="24"/>
        </w:rPr>
        <w:t>základě,</w:t>
      </w:r>
      <w:r w:rsidRPr="006550F2">
        <w:rPr>
          <w:rFonts w:ascii="Arial" w:hAnsi="Arial" w:cs="Arial"/>
          <w:sz w:val="24"/>
        </w:rPr>
        <w:t xml:space="preserve"> které se Dodavatel zavázal dodávat Centrálnímu zadavateli a Objednatelům plnění vymezené v Rámcové dohodě.</w:t>
      </w:r>
    </w:p>
    <w:p w14:paraId="643789C7" w14:textId="77777777" w:rsidR="006B650B" w:rsidRPr="006550F2" w:rsidRDefault="006B650B" w:rsidP="006B650B">
      <w:pPr>
        <w:pStyle w:val="Odstavecseseznamem"/>
        <w:ind w:left="426"/>
        <w:rPr>
          <w:rFonts w:ascii="Arial" w:hAnsi="Arial" w:cs="Arial"/>
          <w:sz w:val="24"/>
        </w:rPr>
      </w:pPr>
    </w:p>
    <w:p w14:paraId="41AD70D5" w14:textId="77777777" w:rsidR="006B650B" w:rsidRPr="006550F2"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Podpisem Rámcové dohody se tak Dodavatel zavázal dodávat uvedená plnění též Objednateli uvedenému na titulní straně této Prováděcí smlouvy, a to za podmínek stanovených v této Prováděcí smlouvě a v Rámcové dohodě.</w:t>
      </w:r>
    </w:p>
    <w:p w14:paraId="35CE778B" w14:textId="77777777" w:rsidR="006B650B" w:rsidRPr="006550F2" w:rsidRDefault="006B650B" w:rsidP="006B650B">
      <w:pPr>
        <w:pStyle w:val="Odstavecseseznamem"/>
        <w:rPr>
          <w:rFonts w:ascii="Arial" w:hAnsi="Arial" w:cs="Arial"/>
          <w:sz w:val="24"/>
        </w:rPr>
      </w:pPr>
    </w:p>
    <w:p w14:paraId="4CCCD302" w14:textId="77777777" w:rsidR="006B650B" w:rsidRPr="006550F2"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 xml:space="preserve">Na základě Rámcové dohody jsou uzavírány Prováděcí smlouvy v souladu s postupem upraveným v ustanovení § 135 ZZVZ (tj. v tzv. </w:t>
      </w:r>
      <w:proofErr w:type="spellStart"/>
      <w:r w:rsidRPr="006550F2">
        <w:rPr>
          <w:rFonts w:ascii="Arial" w:hAnsi="Arial" w:cs="Arial"/>
          <w:sz w:val="24"/>
        </w:rPr>
        <w:t>minitendrech</w:t>
      </w:r>
      <w:proofErr w:type="spellEnd"/>
      <w:r w:rsidRPr="006550F2">
        <w:rPr>
          <w:rFonts w:ascii="Arial" w:hAnsi="Arial" w:cs="Arial"/>
          <w:sz w:val="24"/>
        </w:rPr>
        <w:t xml:space="preserve">), tedy na základě písemné výzvy Objednatele k podání nabídky adresované všem Dodavatelům učiněné prostřednictvím elektronického nástroje „Národní elektronický nástroj“ (dále jen „NEN“) dostupného na URL adrese: </w:t>
      </w:r>
      <w:hyperlink r:id="rId5" w:history="1">
        <w:r w:rsidRPr="006550F2">
          <w:rPr>
            <w:rFonts w:ascii="Arial" w:hAnsi="Arial" w:cs="Arial"/>
            <w:sz w:val="24"/>
          </w:rPr>
          <w:t>https://nen.nipez.cz/profil/MVCR</w:t>
        </w:r>
      </w:hyperlink>
      <w:r w:rsidRPr="006550F2">
        <w:rPr>
          <w:rFonts w:ascii="Arial" w:hAnsi="Arial" w:cs="Arial"/>
          <w:sz w:val="24"/>
        </w:rPr>
        <w:t>.</w:t>
      </w:r>
    </w:p>
    <w:p w14:paraId="68C7C073" w14:textId="77777777" w:rsidR="006B650B" w:rsidRPr="006550F2" w:rsidRDefault="006B650B" w:rsidP="006B650B">
      <w:pPr>
        <w:rPr>
          <w:rFonts w:ascii="Arial" w:hAnsi="Arial" w:cs="Arial"/>
          <w:sz w:val="24"/>
        </w:rPr>
      </w:pPr>
    </w:p>
    <w:p w14:paraId="522EFBFB" w14:textId="77777777" w:rsidR="006B650B" w:rsidRPr="006550F2"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 xml:space="preserve">S ohledem na skutečnost, že nabídka Dodavatele byla v rámci </w:t>
      </w:r>
      <w:proofErr w:type="spellStart"/>
      <w:r w:rsidRPr="006550F2">
        <w:rPr>
          <w:rFonts w:ascii="Arial" w:hAnsi="Arial" w:cs="Arial"/>
          <w:sz w:val="24"/>
        </w:rPr>
        <w:t>minitendru</w:t>
      </w:r>
      <w:proofErr w:type="spellEnd"/>
      <w:r w:rsidRPr="006550F2">
        <w:rPr>
          <w:rFonts w:ascii="Arial" w:hAnsi="Arial" w:cs="Arial"/>
          <w:sz w:val="24"/>
        </w:rPr>
        <w:t xml:space="preserve"> vedeného dle článku II</w:t>
      </w:r>
      <w:r>
        <w:rPr>
          <w:rFonts w:ascii="Arial" w:hAnsi="Arial" w:cs="Arial"/>
          <w:sz w:val="24"/>
        </w:rPr>
        <w:t>.</w:t>
      </w:r>
      <w:r w:rsidRPr="006550F2">
        <w:rPr>
          <w:rFonts w:ascii="Arial" w:hAnsi="Arial" w:cs="Arial"/>
          <w:sz w:val="24"/>
        </w:rPr>
        <w:t xml:space="preserve"> Rámcové dohody vyhodnocena jako nejvýhodnější, a za účelem sjednání dohody o rozsahu konkrétní dodávky požadované Objednatelem od Dodavatele, uzavírají Smluvní strany, v souladu s Rámcovou dohodou, tuto Prováděcí smlouvu.</w:t>
      </w:r>
    </w:p>
    <w:p w14:paraId="6F859DDA" w14:textId="77777777" w:rsidR="006B650B" w:rsidRPr="006550F2" w:rsidRDefault="006B650B" w:rsidP="006B650B">
      <w:pPr>
        <w:pStyle w:val="Odstavecseseznamem"/>
        <w:rPr>
          <w:rFonts w:ascii="Arial" w:hAnsi="Arial" w:cs="Arial"/>
          <w:sz w:val="24"/>
        </w:rPr>
      </w:pPr>
    </w:p>
    <w:p w14:paraId="7405B3F2" w14:textId="77777777" w:rsidR="006B650B"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Smluvní strany se dohodly, že pojmy, uvedené v této Prováděcí smlouvě velkými písmeny, mají stejný význam jako tytéž pojmy, uvedené v Rámcové dohodě, není-li dále v této Prováděcí smlouvě stanoveno jinak. Smluvní strany se dále dohodly, že otázky, neupravené v této Prováděcí smlouvě, se řídí Rámcovou dohodou.</w:t>
      </w:r>
    </w:p>
    <w:p w14:paraId="4946C655" w14:textId="77777777" w:rsidR="004B466E" w:rsidRPr="004B466E" w:rsidRDefault="004B466E" w:rsidP="004B466E">
      <w:pPr>
        <w:pStyle w:val="Odstavecseseznamem"/>
        <w:rPr>
          <w:rFonts w:ascii="Arial" w:hAnsi="Arial" w:cs="Arial"/>
          <w:sz w:val="24"/>
        </w:rPr>
      </w:pPr>
    </w:p>
    <w:p w14:paraId="0E00A1AB" w14:textId="77777777" w:rsidR="004B466E" w:rsidRDefault="004B466E" w:rsidP="004B466E">
      <w:pPr>
        <w:pStyle w:val="Odstavecseseznamem"/>
        <w:ind w:left="426"/>
        <w:contextualSpacing/>
        <w:rPr>
          <w:rFonts w:ascii="Arial" w:hAnsi="Arial" w:cs="Arial"/>
          <w:sz w:val="24"/>
        </w:rPr>
      </w:pPr>
    </w:p>
    <w:p w14:paraId="4B3F9A40" w14:textId="77777777" w:rsidR="004B466E" w:rsidRPr="006550F2" w:rsidRDefault="004B466E" w:rsidP="004B466E">
      <w:pPr>
        <w:pStyle w:val="Odstavecseseznamem"/>
        <w:ind w:left="426"/>
        <w:contextualSpacing/>
        <w:rPr>
          <w:rFonts w:ascii="Arial" w:hAnsi="Arial" w:cs="Arial"/>
          <w:sz w:val="24"/>
        </w:rPr>
      </w:pPr>
    </w:p>
    <w:p w14:paraId="19D53F94" w14:textId="77777777" w:rsidR="006B650B" w:rsidRPr="006550F2" w:rsidRDefault="006B650B" w:rsidP="006B650B">
      <w:pPr>
        <w:pStyle w:val="Odstavecseseznamem"/>
        <w:rPr>
          <w:rFonts w:ascii="Arial" w:hAnsi="Arial" w:cs="Arial"/>
          <w:sz w:val="24"/>
        </w:rPr>
      </w:pPr>
    </w:p>
    <w:p w14:paraId="24F4E390" w14:textId="77777777" w:rsidR="006B650B" w:rsidRPr="006550F2" w:rsidRDefault="006B650B" w:rsidP="006B650B">
      <w:pPr>
        <w:pStyle w:val="CZslolnku"/>
        <w:numPr>
          <w:ilvl w:val="0"/>
          <w:numId w:val="4"/>
        </w:numPr>
        <w:ind w:left="0" w:firstLine="0"/>
        <w:rPr>
          <w:rFonts w:ascii="Arial" w:hAnsi="Arial" w:cs="Arial"/>
          <w:sz w:val="24"/>
        </w:rPr>
      </w:pPr>
    </w:p>
    <w:p w14:paraId="61CADA23" w14:textId="77777777" w:rsidR="006B650B" w:rsidRPr="006550F2" w:rsidRDefault="006B650B" w:rsidP="006B650B">
      <w:pPr>
        <w:pStyle w:val="CZNzevlnku"/>
        <w:rPr>
          <w:rFonts w:ascii="Arial" w:hAnsi="Arial" w:cs="Arial"/>
          <w:sz w:val="24"/>
        </w:rPr>
      </w:pPr>
      <w:r w:rsidRPr="006550F2">
        <w:rPr>
          <w:rFonts w:ascii="Arial" w:hAnsi="Arial" w:cs="Arial"/>
          <w:sz w:val="24"/>
        </w:rPr>
        <w:lastRenderedPageBreak/>
        <w:t>Předmět Prováděcí smlouvy</w:t>
      </w:r>
    </w:p>
    <w:p w14:paraId="3E1F4DDA" w14:textId="77777777" w:rsidR="006B650B" w:rsidRPr="00135710" w:rsidRDefault="006B650B" w:rsidP="006B650B">
      <w:pPr>
        <w:pStyle w:val="CZodstavec"/>
        <w:numPr>
          <w:ilvl w:val="0"/>
          <w:numId w:val="6"/>
        </w:numPr>
        <w:rPr>
          <w:rFonts w:ascii="Arial" w:hAnsi="Arial" w:cs="Arial"/>
          <w:sz w:val="24"/>
        </w:rPr>
      </w:pPr>
      <w:r w:rsidRPr="00135710">
        <w:rPr>
          <w:rFonts w:ascii="Arial" w:hAnsi="Arial" w:cs="Arial"/>
          <w:sz w:val="24"/>
        </w:rPr>
        <w:t>Dodavatel se touto Prováděcí smlouvou, v souladu s Rámcovou dohodou, zavazuje dodat Objednateli plnění specifikované v Příloze č. 1 této Prováděcí smlouvy.</w:t>
      </w:r>
    </w:p>
    <w:p w14:paraId="51FA7591" w14:textId="77777777" w:rsidR="006B650B" w:rsidRPr="006550F2" w:rsidRDefault="006B650B" w:rsidP="006B650B">
      <w:pPr>
        <w:pStyle w:val="CZslolnku"/>
        <w:ind w:left="0" w:firstLine="0"/>
        <w:rPr>
          <w:rFonts w:ascii="Arial" w:hAnsi="Arial" w:cs="Arial"/>
          <w:sz w:val="24"/>
        </w:rPr>
      </w:pPr>
    </w:p>
    <w:p w14:paraId="107D1F8F" w14:textId="77777777" w:rsidR="006B650B" w:rsidRPr="006550F2" w:rsidRDefault="006B650B" w:rsidP="006B650B">
      <w:pPr>
        <w:pStyle w:val="CZNzevlnku"/>
        <w:rPr>
          <w:rFonts w:ascii="Arial" w:hAnsi="Arial" w:cs="Arial"/>
          <w:sz w:val="24"/>
        </w:rPr>
      </w:pPr>
      <w:r w:rsidRPr="006550F2">
        <w:rPr>
          <w:rFonts w:ascii="Arial" w:hAnsi="Arial" w:cs="Arial"/>
          <w:sz w:val="24"/>
        </w:rPr>
        <w:t>Cena za plnění</w:t>
      </w:r>
    </w:p>
    <w:p w14:paraId="2B30694C" w14:textId="77777777" w:rsidR="006B650B" w:rsidRPr="00135710" w:rsidRDefault="006B650B" w:rsidP="006B650B">
      <w:pPr>
        <w:pStyle w:val="CZodstavec"/>
        <w:numPr>
          <w:ilvl w:val="0"/>
          <w:numId w:val="7"/>
        </w:numPr>
        <w:rPr>
          <w:rFonts w:ascii="Arial" w:hAnsi="Arial" w:cs="Arial"/>
          <w:sz w:val="24"/>
        </w:rPr>
      </w:pPr>
      <w:r w:rsidRPr="00135710">
        <w:rPr>
          <w:rFonts w:ascii="Arial" w:hAnsi="Arial" w:cs="Arial"/>
          <w:sz w:val="24"/>
        </w:rPr>
        <w:t>Objednatel se zavazuje zaplatit Dodavateli cenu poskytnutého plnění, a to v rozsahu a způsobem stanoveným dále v této Prováděcí smlouvě, zejména potom v její Příloze č. 1.</w:t>
      </w:r>
    </w:p>
    <w:p w14:paraId="7B4452DC" w14:textId="36854C02" w:rsidR="006B650B" w:rsidRPr="00E321BF" w:rsidRDefault="006B650B" w:rsidP="00E321BF">
      <w:pPr>
        <w:pStyle w:val="CZodstavec"/>
        <w:numPr>
          <w:ilvl w:val="0"/>
          <w:numId w:val="7"/>
        </w:numPr>
        <w:rPr>
          <w:rFonts w:ascii="Arial" w:hAnsi="Arial" w:cs="Arial"/>
          <w:sz w:val="24"/>
        </w:rPr>
      </w:pPr>
      <w:r w:rsidRPr="00E321BF">
        <w:rPr>
          <w:rFonts w:ascii="Arial" w:hAnsi="Arial" w:cs="Arial"/>
          <w:sz w:val="24"/>
        </w:rPr>
        <w:t>Smluvní strany se dohodly, že cena za poskytnutí plnění Dodavatelem dle této Prováděcí smlouvy činí</w:t>
      </w:r>
      <w:r w:rsidR="00D030AE">
        <w:rPr>
          <w:rFonts w:ascii="Arial" w:hAnsi="Arial" w:cs="Arial"/>
          <w:sz w:val="24"/>
        </w:rPr>
        <w:t xml:space="preserve"> </w:t>
      </w:r>
      <w:r w:rsidR="00D030AE" w:rsidRPr="00D030AE">
        <w:rPr>
          <w:rFonts w:ascii="Arial" w:hAnsi="Arial" w:cs="Arial"/>
          <w:b/>
          <w:bCs/>
          <w:sz w:val="24"/>
        </w:rPr>
        <w:t>28 755 000</w:t>
      </w:r>
      <w:r w:rsidRPr="00D030AE">
        <w:rPr>
          <w:rFonts w:ascii="Arial" w:hAnsi="Arial" w:cs="Arial"/>
          <w:b/>
          <w:bCs/>
          <w:sz w:val="24"/>
        </w:rPr>
        <w:t>,</w:t>
      </w:r>
      <w:r w:rsidR="00D030AE" w:rsidRPr="00D030AE">
        <w:rPr>
          <w:rFonts w:ascii="Arial" w:hAnsi="Arial" w:cs="Arial"/>
          <w:b/>
          <w:bCs/>
          <w:sz w:val="24"/>
        </w:rPr>
        <w:t>25</w:t>
      </w:r>
      <w:r w:rsidR="00D030AE">
        <w:rPr>
          <w:rFonts w:ascii="Arial" w:hAnsi="Arial" w:cs="Arial"/>
          <w:b/>
          <w:bCs/>
          <w:sz w:val="24"/>
        </w:rPr>
        <w:t xml:space="preserve"> Kč</w:t>
      </w:r>
      <w:r w:rsidRPr="00E321BF">
        <w:rPr>
          <w:rFonts w:ascii="Arial" w:hAnsi="Arial" w:cs="Arial"/>
          <w:sz w:val="24"/>
        </w:rPr>
        <w:t xml:space="preserve"> (slovy:</w:t>
      </w:r>
      <w:r w:rsidR="00D030AE" w:rsidRPr="00D030AE">
        <w:t xml:space="preserve"> </w:t>
      </w:r>
      <w:r w:rsidR="00D030AE" w:rsidRPr="00D030AE">
        <w:rPr>
          <w:rFonts w:ascii="Arial" w:hAnsi="Arial" w:cs="Arial"/>
          <w:sz w:val="24"/>
        </w:rPr>
        <w:t>dvacet osm milionů sedm set padesát pět tisíc korun českých dvacet pět haléřů</w:t>
      </w:r>
      <w:r w:rsidRPr="00E321BF">
        <w:rPr>
          <w:rFonts w:ascii="Arial" w:hAnsi="Arial" w:cs="Arial"/>
          <w:sz w:val="24"/>
        </w:rPr>
        <w:t>) bez DPH, tj.</w:t>
      </w:r>
      <w:r w:rsidR="00D030AE" w:rsidRPr="00D030AE">
        <w:rPr>
          <w:rFonts w:ascii="Arial" w:hAnsi="Arial" w:cs="Arial"/>
          <w:b/>
          <w:bCs/>
          <w:sz w:val="24"/>
        </w:rPr>
        <w:t>34 793 550,30</w:t>
      </w:r>
      <w:r w:rsidRPr="00E321BF">
        <w:rPr>
          <w:rFonts w:ascii="Arial" w:hAnsi="Arial" w:cs="Arial"/>
          <w:sz w:val="24"/>
        </w:rPr>
        <w:t xml:space="preserve"> </w:t>
      </w:r>
      <w:r w:rsidRPr="00D030AE">
        <w:rPr>
          <w:rFonts w:ascii="Arial" w:hAnsi="Arial" w:cs="Arial"/>
          <w:b/>
          <w:bCs/>
          <w:sz w:val="24"/>
        </w:rPr>
        <w:t xml:space="preserve">Kč </w:t>
      </w:r>
      <w:r w:rsidRPr="00E321BF">
        <w:rPr>
          <w:rFonts w:ascii="Arial" w:hAnsi="Arial" w:cs="Arial"/>
          <w:sz w:val="24"/>
        </w:rPr>
        <w:t>(slovy:</w:t>
      </w:r>
      <w:r w:rsidR="00D030AE" w:rsidRPr="00D030AE">
        <w:t xml:space="preserve"> </w:t>
      </w:r>
      <w:r w:rsidR="00D030AE" w:rsidRPr="00D030AE">
        <w:rPr>
          <w:rFonts w:ascii="Arial" w:hAnsi="Arial" w:cs="Arial"/>
          <w:sz w:val="24"/>
        </w:rPr>
        <w:t>třicet čtyři milionů sedm set devadesát tři tisíc pět set padesát korun českých třicet haléřů</w:t>
      </w:r>
      <w:r w:rsidR="00D030AE">
        <w:rPr>
          <w:rFonts w:ascii="Arial" w:hAnsi="Arial" w:cs="Arial"/>
          <w:sz w:val="24"/>
        </w:rPr>
        <w:t>)</w:t>
      </w:r>
      <w:r w:rsidRPr="00E321BF">
        <w:rPr>
          <w:rFonts w:ascii="Arial" w:hAnsi="Arial" w:cs="Arial"/>
          <w:sz w:val="24"/>
        </w:rPr>
        <w:t xml:space="preserve"> včetně DPH.</w:t>
      </w:r>
    </w:p>
    <w:p w14:paraId="072BC25A" w14:textId="77777777" w:rsidR="006B650B" w:rsidRPr="006550F2" w:rsidRDefault="006B650B" w:rsidP="006B650B">
      <w:pPr>
        <w:pStyle w:val="CZodstavec"/>
        <w:rPr>
          <w:rFonts w:ascii="Arial" w:hAnsi="Arial" w:cs="Arial"/>
          <w:sz w:val="24"/>
        </w:rPr>
      </w:pPr>
      <w:r w:rsidRPr="006550F2">
        <w:rPr>
          <w:rFonts w:ascii="Arial" w:hAnsi="Arial" w:cs="Arial"/>
          <w:sz w:val="24"/>
        </w:rPr>
        <w:t>Podrobné vymezení celkové ceny za poskytnutí plnění dle předchozího odstavce tohoto článku Prováděcí smlouvy je uvedeno v Příloze č. 1 této Prováděcí smlouvy.</w:t>
      </w:r>
    </w:p>
    <w:p w14:paraId="34CBB70F" w14:textId="6145893C" w:rsidR="006B650B" w:rsidRPr="006550F2" w:rsidRDefault="006B650B" w:rsidP="006B650B">
      <w:pPr>
        <w:pStyle w:val="CZodstavec"/>
        <w:rPr>
          <w:rFonts w:ascii="Arial" w:hAnsi="Arial" w:cs="Arial"/>
          <w:sz w:val="24"/>
        </w:rPr>
      </w:pPr>
      <w:r w:rsidRPr="006550F2">
        <w:rPr>
          <w:rFonts w:ascii="Arial" w:hAnsi="Arial" w:cs="Arial"/>
          <w:sz w:val="24"/>
        </w:rPr>
        <w:t xml:space="preserve">Ostatní podmínky vztahující se k platbě ceny za plnění poskytnuté Dodavatelem dle </w:t>
      </w:r>
      <w:r w:rsidRPr="00544C3C">
        <w:rPr>
          <w:rFonts w:ascii="Arial" w:hAnsi="Arial" w:cs="Arial"/>
          <w:sz w:val="24"/>
        </w:rPr>
        <w:t>této Prováděcí smlouvy, jakož i lhůta splatnosti, jsou uvedeny v Rámcové dohodě.</w:t>
      </w:r>
    </w:p>
    <w:p w14:paraId="063A956B" w14:textId="77777777" w:rsidR="006B650B" w:rsidRPr="006550F2" w:rsidRDefault="006B650B" w:rsidP="006B650B">
      <w:pPr>
        <w:pStyle w:val="CZslolnku"/>
        <w:ind w:left="0" w:firstLine="0"/>
        <w:rPr>
          <w:rFonts w:ascii="Arial" w:hAnsi="Arial" w:cs="Arial"/>
          <w:sz w:val="24"/>
        </w:rPr>
      </w:pPr>
    </w:p>
    <w:p w14:paraId="1082CA9E" w14:textId="77777777" w:rsidR="006B650B" w:rsidRPr="006550F2" w:rsidRDefault="006B650B" w:rsidP="006B650B">
      <w:pPr>
        <w:pStyle w:val="CZNzevlnku"/>
        <w:rPr>
          <w:rFonts w:ascii="Arial" w:hAnsi="Arial" w:cs="Arial"/>
          <w:sz w:val="24"/>
        </w:rPr>
      </w:pPr>
      <w:r w:rsidRPr="006550F2">
        <w:rPr>
          <w:rFonts w:ascii="Arial" w:hAnsi="Arial" w:cs="Arial"/>
          <w:sz w:val="24"/>
        </w:rPr>
        <w:t>Doba a místo plnění</w:t>
      </w:r>
    </w:p>
    <w:p w14:paraId="036191A2" w14:textId="09531C82" w:rsidR="00544C3C" w:rsidRPr="00544C3C" w:rsidRDefault="006B650B" w:rsidP="00544C3C">
      <w:pPr>
        <w:pStyle w:val="CZodstavec"/>
        <w:numPr>
          <w:ilvl w:val="0"/>
          <w:numId w:val="8"/>
        </w:numPr>
        <w:rPr>
          <w:rFonts w:ascii="Arial" w:hAnsi="Arial" w:cs="Arial"/>
          <w:b/>
          <w:sz w:val="24"/>
        </w:rPr>
      </w:pPr>
      <w:r w:rsidRPr="00135710">
        <w:rPr>
          <w:rFonts w:ascii="Arial" w:hAnsi="Arial" w:cs="Arial"/>
          <w:sz w:val="24"/>
        </w:rPr>
        <w:t xml:space="preserve">Smluvní strany se dohodly, že Dodavatel je povinen dodat plnění dle této Prováděcí smlouvy Objednateli nejpozději do </w:t>
      </w:r>
      <w:r w:rsidR="00E754EF">
        <w:rPr>
          <w:rFonts w:ascii="Arial" w:hAnsi="Arial" w:cs="Arial"/>
          <w:sz w:val="24"/>
        </w:rPr>
        <w:t>14 dnů od nabytí účinnosti smlouvy.</w:t>
      </w:r>
    </w:p>
    <w:p w14:paraId="78C7811B" w14:textId="466870BC" w:rsidR="006B650B" w:rsidRPr="006550F2" w:rsidRDefault="006B650B" w:rsidP="00544C3C">
      <w:pPr>
        <w:pStyle w:val="CZodstavec"/>
        <w:numPr>
          <w:ilvl w:val="0"/>
          <w:numId w:val="8"/>
        </w:numPr>
        <w:rPr>
          <w:rFonts w:ascii="Arial" w:hAnsi="Arial" w:cs="Arial"/>
          <w:b/>
          <w:sz w:val="24"/>
        </w:rPr>
      </w:pPr>
      <w:r w:rsidRPr="006550F2">
        <w:rPr>
          <w:rFonts w:ascii="Arial" w:hAnsi="Arial" w:cs="Arial"/>
          <w:sz w:val="24"/>
        </w:rPr>
        <w:t xml:space="preserve">Místem dodání plnění </w:t>
      </w:r>
      <w:r w:rsidRPr="00544C3C">
        <w:rPr>
          <w:rFonts w:ascii="Arial" w:hAnsi="Arial" w:cs="Arial"/>
          <w:sz w:val="24"/>
        </w:rPr>
        <w:t>Dodavatele dle této Prováděcí smlouvy je sídlo Objednatele uvedené na titulní straně této Prováděcí smlouvy</w:t>
      </w:r>
      <w:r w:rsidR="00544C3C" w:rsidRPr="00544C3C">
        <w:rPr>
          <w:rFonts w:ascii="Arial" w:hAnsi="Arial" w:cs="Arial"/>
          <w:sz w:val="24"/>
        </w:rPr>
        <w:t>.</w:t>
      </w:r>
    </w:p>
    <w:p w14:paraId="18B0E5CB" w14:textId="77777777" w:rsidR="006B650B" w:rsidRPr="006550F2" w:rsidRDefault="006B650B" w:rsidP="006B650B">
      <w:pPr>
        <w:pStyle w:val="CZslolnku"/>
        <w:ind w:left="0" w:firstLine="0"/>
        <w:rPr>
          <w:rFonts w:ascii="Arial" w:hAnsi="Arial" w:cs="Arial"/>
          <w:b w:val="0"/>
          <w:sz w:val="24"/>
        </w:rPr>
      </w:pPr>
    </w:p>
    <w:p w14:paraId="556C4F52" w14:textId="77777777" w:rsidR="006B650B" w:rsidRPr="006550F2" w:rsidRDefault="006B650B" w:rsidP="006B650B">
      <w:pPr>
        <w:tabs>
          <w:tab w:val="left" w:pos="2835"/>
        </w:tabs>
        <w:spacing w:line="240" w:lineRule="auto"/>
        <w:jc w:val="center"/>
        <w:rPr>
          <w:rFonts w:ascii="Arial" w:hAnsi="Arial" w:cs="Arial"/>
          <w:b/>
          <w:sz w:val="24"/>
        </w:rPr>
      </w:pPr>
      <w:r w:rsidRPr="006550F2">
        <w:rPr>
          <w:rFonts w:ascii="Arial" w:hAnsi="Arial" w:cs="Arial"/>
          <w:b/>
          <w:sz w:val="24"/>
        </w:rPr>
        <w:t>Platební podmínky</w:t>
      </w:r>
    </w:p>
    <w:p w14:paraId="372BEDEF" w14:textId="77777777" w:rsidR="006B650B" w:rsidRPr="006550F2" w:rsidRDefault="006B650B" w:rsidP="006B650B">
      <w:pPr>
        <w:tabs>
          <w:tab w:val="left" w:pos="2835"/>
        </w:tabs>
        <w:spacing w:line="240" w:lineRule="auto"/>
        <w:jc w:val="center"/>
        <w:rPr>
          <w:rFonts w:ascii="Arial" w:hAnsi="Arial" w:cs="Arial"/>
          <w:b/>
          <w:sz w:val="24"/>
        </w:rPr>
      </w:pPr>
    </w:p>
    <w:p w14:paraId="2B53A7F1" w14:textId="7774516D" w:rsidR="006B650B" w:rsidRPr="00135710" w:rsidRDefault="006B650B" w:rsidP="006B650B">
      <w:pPr>
        <w:pStyle w:val="CZodstavec"/>
        <w:numPr>
          <w:ilvl w:val="0"/>
          <w:numId w:val="9"/>
        </w:numPr>
        <w:rPr>
          <w:rFonts w:ascii="Arial" w:hAnsi="Arial" w:cs="Arial"/>
          <w:sz w:val="24"/>
          <w:highlight w:val="green"/>
        </w:rPr>
      </w:pPr>
      <w:r w:rsidRPr="00135710">
        <w:rPr>
          <w:rFonts w:ascii="Arial" w:hAnsi="Arial" w:cs="Arial"/>
          <w:sz w:val="24"/>
        </w:rPr>
        <w:t>Smluvní strany se dohodly, že cena za plnění poskytnuté Dodavatelem na základě této Prováděcí smlouvy bude splatná na základě faktur – daňových dokladů vystavených Dodavatelem v souladu s následujícími pravidly</w:t>
      </w:r>
    </w:p>
    <w:p w14:paraId="435E9248" w14:textId="77777777" w:rsidR="006B650B" w:rsidRPr="006550F2" w:rsidRDefault="006B650B" w:rsidP="006B650B">
      <w:pPr>
        <w:pStyle w:val="CZodstavec"/>
        <w:rPr>
          <w:rFonts w:ascii="Arial" w:hAnsi="Arial" w:cs="Arial"/>
          <w:sz w:val="24"/>
        </w:rPr>
      </w:pPr>
      <w:r w:rsidRPr="006550F2">
        <w:rPr>
          <w:rFonts w:ascii="Arial" w:hAnsi="Arial" w:cs="Arial"/>
          <w:sz w:val="24"/>
        </w:rPr>
        <w:t>Ostatní platební podmínky jsou stanoveny v Rámcové dohodě.</w:t>
      </w:r>
    </w:p>
    <w:p w14:paraId="1E1EA3CF" w14:textId="77777777" w:rsidR="006B650B" w:rsidRPr="006550F2" w:rsidRDefault="006B650B" w:rsidP="006B650B">
      <w:pPr>
        <w:pStyle w:val="CZodstavec"/>
        <w:numPr>
          <w:ilvl w:val="0"/>
          <w:numId w:val="0"/>
        </w:numPr>
        <w:spacing w:after="0"/>
        <w:ind w:left="360"/>
        <w:rPr>
          <w:rFonts w:ascii="Arial" w:hAnsi="Arial" w:cs="Arial"/>
          <w:sz w:val="24"/>
        </w:rPr>
      </w:pPr>
    </w:p>
    <w:p w14:paraId="187EF2E6" w14:textId="77777777" w:rsidR="006B650B" w:rsidRPr="006550F2" w:rsidRDefault="006B650B" w:rsidP="006B650B">
      <w:pPr>
        <w:pStyle w:val="CZslolnku"/>
        <w:spacing w:before="0" w:after="0"/>
        <w:ind w:left="0" w:firstLine="0"/>
        <w:rPr>
          <w:rFonts w:ascii="Arial" w:hAnsi="Arial" w:cs="Arial"/>
          <w:sz w:val="24"/>
        </w:rPr>
      </w:pPr>
    </w:p>
    <w:p w14:paraId="59392BF5" w14:textId="77777777" w:rsidR="006B650B" w:rsidRPr="006550F2" w:rsidRDefault="006B650B" w:rsidP="006B650B">
      <w:pPr>
        <w:tabs>
          <w:tab w:val="left" w:pos="2835"/>
        </w:tabs>
        <w:spacing w:line="240" w:lineRule="auto"/>
        <w:jc w:val="center"/>
        <w:rPr>
          <w:rFonts w:ascii="Arial" w:hAnsi="Arial" w:cs="Arial"/>
          <w:b/>
          <w:sz w:val="24"/>
        </w:rPr>
      </w:pPr>
      <w:r w:rsidRPr="006550F2">
        <w:rPr>
          <w:rFonts w:ascii="Arial" w:hAnsi="Arial" w:cs="Arial"/>
          <w:b/>
          <w:sz w:val="24"/>
        </w:rPr>
        <w:lastRenderedPageBreak/>
        <w:t>Doba trvání a ukončení Prováděcí smlouvy</w:t>
      </w:r>
    </w:p>
    <w:p w14:paraId="01583E02" w14:textId="77777777" w:rsidR="006B650B" w:rsidRPr="006550F2" w:rsidRDefault="006B650B" w:rsidP="006B650B">
      <w:pPr>
        <w:tabs>
          <w:tab w:val="left" w:pos="2835"/>
        </w:tabs>
        <w:spacing w:line="240" w:lineRule="auto"/>
        <w:jc w:val="center"/>
        <w:rPr>
          <w:rFonts w:ascii="Arial" w:hAnsi="Arial" w:cs="Arial"/>
          <w:b/>
          <w:sz w:val="24"/>
        </w:rPr>
      </w:pPr>
    </w:p>
    <w:p w14:paraId="314F8AB3" w14:textId="77777777" w:rsidR="006B650B" w:rsidRPr="00135710" w:rsidRDefault="006B650B" w:rsidP="006B650B">
      <w:pPr>
        <w:pStyle w:val="CZodstavec"/>
        <w:numPr>
          <w:ilvl w:val="0"/>
          <w:numId w:val="10"/>
        </w:numPr>
        <w:rPr>
          <w:rFonts w:ascii="Arial" w:hAnsi="Arial" w:cs="Arial"/>
          <w:sz w:val="24"/>
        </w:rPr>
      </w:pPr>
      <w:r w:rsidRPr="00135710">
        <w:rPr>
          <w:rFonts w:ascii="Arial" w:hAnsi="Arial" w:cs="Arial"/>
          <w:sz w:val="24"/>
        </w:rPr>
        <w:t>Tato Prováděcí smlouva nabývá platnosti dnem jejího podpisu oběma Smluvními stranami a účinnosti dnem jejího zveřejnění v souladu se zákonem č. 340/2015 Sb., o zvláštních podmínkách účinnosti některých smluv, uveřejňování těchto smluv a o registru smluv (zákon o registru smluv), v registru smluv.</w:t>
      </w:r>
    </w:p>
    <w:p w14:paraId="5388C2CE" w14:textId="77777777" w:rsidR="006B650B" w:rsidRPr="006550F2" w:rsidRDefault="006B650B" w:rsidP="006B650B">
      <w:pPr>
        <w:pStyle w:val="CZodstavec"/>
        <w:rPr>
          <w:rFonts w:ascii="Arial" w:hAnsi="Arial" w:cs="Arial"/>
          <w:sz w:val="24"/>
        </w:rPr>
      </w:pPr>
      <w:r w:rsidRPr="006550F2">
        <w:rPr>
          <w:rFonts w:ascii="Arial" w:hAnsi="Arial" w:cs="Arial"/>
          <w:sz w:val="24"/>
        </w:rPr>
        <w:t>Tato Prováděcí smlouva může být ukončena výhradně následujícími způsoby:</w:t>
      </w:r>
    </w:p>
    <w:p w14:paraId="40A62CA5"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uplynutím doby její účinnosti;</w:t>
      </w:r>
    </w:p>
    <w:p w14:paraId="420B82F8"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písemnou dohodou Smluvních stran;</w:t>
      </w:r>
    </w:p>
    <w:p w14:paraId="4EAC3371"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odstoupením Objednatele od této Prováděcí smlouvy dle odst. 3</w:t>
      </w:r>
      <w:r>
        <w:rPr>
          <w:rFonts w:ascii="Arial" w:hAnsi="Arial" w:cs="Arial"/>
          <w:sz w:val="24"/>
        </w:rPr>
        <w:t>.</w:t>
      </w:r>
      <w:r w:rsidRPr="006550F2">
        <w:rPr>
          <w:rFonts w:ascii="Arial" w:hAnsi="Arial" w:cs="Arial"/>
          <w:sz w:val="24"/>
        </w:rPr>
        <w:t xml:space="preserve"> tohoto článku Prováděcí smlouvy;</w:t>
      </w:r>
    </w:p>
    <w:p w14:paraId="3F3E5D9A"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odstoupením Dodavatele od této Prováděcí smlouvy dle odst. 4</w:t>
      </w:r>
      <w:r>
        <w:rPr>
          <w:rFonts w:ascii="Arial" w:hAnsi="Arial" w:cs="Arial"/>
          <w:sz w:val="24"/>
        </w:rPr>
        <w:t>.</w:t>
      </w:r>
      <w:r w:rsidRPr="006550F2">
        <w:rPr>
          <w:rFonts w:ascii="Arial" w:hAnsi="Arial" w:cs="Arial"/>
          <w:sz w:val="24"/>
        </w:rPr>
        <w:t xml:space="preserve"> tohoto článku Prováděcí smlouvy.</w:t>
      </w:r>
    </w:p>
    <w:p w14:paraId="5699B7D5" w14:textId="77777777" w:rsidR="006B650B" w:rsidRPr="006550F2" w:rsidRDefault="006B650B" w:rsidP="006B650B">
      <w:pPr>
        <w:pStyle w:val="CZodstavec"/>
        <w:rPr>
          <w:rFonts w:ascii="Arial" w:hAnsi="Arial" w:cs="Arial"/>
          <w:sz w:val="24"/>
        </w:rPr>
      </w:pPr>
      <w:r w:rsidRPr="006550F2">
        <w:rPr>
          <w:rFonts w:ascii="Arial" w:hAnsi="Arial" w:cs="Arial"/>
          <w:sz w:val="24"/>
        </w:rPr>
        <w:t>Objednatel může od této Prováděcí smlouvy okamžitě odstoupit, pokud:</w:t>
      </w:r>
    </w:p>
    <w:p w14:paraId="622E4CE1"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Dodavatel je v prodlení s poskytnutím jakéhokoliv plnění dle této Prováděcí smlouvy po dobu delší než patnáct (15) dnů; nebo</w:t>
      </w:r>
    </w:p>
    <w:p w14:paraId="25484029"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 xml:space="preserve">Dodavatel je déle než patnáct (15) dnů v prodlení s odstraněním vad plnění dle této Prováděcí smlouvy. Smluvní strany činí nesporným, že chyby (bugy) softwarových produktů společnosti </w:t>
      </w:r>
      <w:r>
        <w:rPr>
          <w:rFonts w:ascii="Arial" w:hAnsi="Arial" w:cs="Arial"/>
          <w:sz w:val="24"/>
        </w:rPr>
        <w:t>Oracle</w:t>
      </w:r>
      <w:r w:rsidRPr="006550F2">
        <w:rPr>
          <w:rFonts w:ascii="Arial" w:hAnsi="Arial" w:cs="Arial"/>
          <w:sz w:val="24"/>
        </w:rPr>
        <w:t xml:space="preserve">, dodávaných na základě této Prováděcí smlouvy, budou Dodavatelem odstraňovány v souladu s příslušnými podmínkami společnosti </w:t>
      </w:r>
      <w:r>
        <w:rPr>
          <w:rFonts w:ascii="Arial" w:hAnsi="Arial" w:cs="Arial"/>
          <w:sz w:val="24"/>
        </w:rPr>
        <w:t>Oracle</w:t>
      </w:r>
      <w:r w:rsidRPr="006550F2">
        <w:rPr>
          <w:rFonts w:ascii="Arial" w:hAnsi="Arial" w:cs="Arial"/>
          <w:sz w:val="24"/>
        </w:rPr>
        <w:t xml:space="preserve"> a nepovažují se za vady plnění, pro které je Objednatel oprávněn od této Prováděcí smlouvy oprávněn odstoupit dle tohoto </w:t>
      </w:r>
      <w:r>
        <w:rPr>
          <w:rFonts w:ascii="Arial" w:hAnsi="Arial" w:cs="Arial"/>
          <w:sz w:val="24"/>
        </w:rPr>
        <w:t>ustanovení</w:t>
      </w:r>
      <w:r w:rsidRPr="006550F2">
        <w:rPr>
          <w:rFonts w:ascii="Arial" w:hAnsi="Arial" w:cs="Arial"/>
          <w:sz w:val="24"/>
        </w:rPr>
        <w:t xml:space="preserve"> Prováděcí smlouvy;</w:t>
      </w:r>
    </w:p>
    <w:p w14:paraId="5FD2385D"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 xml:space="preserve">kvalita či jakost plnění dodaného dle této Prováděcí smlouvy opakovaně, tj. nejméně </w:t>
      </w:r>
      <w:proofErr w:type="gramStart"/>
      <w:r w:rsidRPr="006550F2">
        <w:rPr>
          <w:rFonts w:ascii="Arial" w:hAnsi="Arial" w:cs="Arial"/>
          <w:sz w:val="24"/>
        </w:rPr>
        <w:t>3 krát</w:t>
      </w:r>
      <w:proofErr w:type="gramEnd"/>
      <w:r w:rsidRPr="006550F2">
        <w:rPr>
          <w:rFonts w:ascii="Arial" w:hAnsi="Arial" w:cs="Arial"/>
          <w:sz w:val="24"/>
        </w:rPr>
        <w:t xml:space="preserve">, vykáže nižší než smluvenou kvalitu či jakost; </w:t>
      </w:r>
    </w:p>
    <w:p w14:paraId="1EC92EF7"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Dodavatel poruší svou povinnost dle této Prováděcí smlouvy a nezjedná nápravu ani v dodatečné lhůtě stanovenou mu Objednatelem, která nesmí být kratší deseti (10) dnů;</w:t>
      </w:r>
    </w:p>
    <w:p w14:paraId="271B71C7"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Dodavatel je v likvidaci nebo vůči jeho majetku probíhá insolvenční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14:paraId="62E8B409"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t xml:space="preserve">Dodavatel přestane být držitelem certifikace společnosti Oracle v rozsahu uvedeném </w:t>
      </w:r>
      <w:r>
        <w:rPr>
          <w:rFonts w:ascii="Arial" w:hAnsi="Arial" w:cs="Arial"/>
          <w:sz w:val="24"/>
        </w:rPr>
        <w:t xml:space="preserve">v </w:t>
      </w:r>
      <w:r w:rsidRPr="007B749F">
        <w:rPr>
          <w:rFonts w:ascii="Arial" w:hAnsi="Arial" w:cs="Arial"/>
          <w:sz w:val="24"/>
        </w:rPr>
        <w:t>ustanovení článku VI</w:t>
      </w:r>
      <w:r>
        <w:rPr>
          <w:rFonts w:ascii="Arial" w:hAnsi="Arial" w:cs="Arial"/>
          <w:sz w:val="24"/>
        </w:rPr>
        <w:t>.</w:t>
      </w:r>
      <w:r w:rsidRPr="007B749F">
        <w:rPr>
          <w:rFonts w:ascii="Arial" w:hAnsi="Arial" w:cs="Arial"/>
          <w:sz w:val="24"/>
        </w:rPr>
        <w:t xml:space="preserve"> odst. 1</w:t>
      </w:r>
      <w:r>
        <w:rPr>
          <w:rFonts w:ascii="Arial" w:hAnsi="Arial" w:cs="Arial"/>
          <w:sz w:val="24"/>
        </w:rPr>
        <w:t>.</w:t>
      </w:r>
      <w:r w:rsidRPr="007B749F">
        <w:rPr>
          <w:rFonts w:ascii="Arial" w:hAnsi="Arial" w:cs="Arial"/>
          <w:sz w:val="24"/>
        </w:rPr>
        <w:t xml:space="preserve"> písm. </w:t>
      </w:r>
      <w:r>
        <w:rPr>
          <w:rFonts w:ascii="Arial" w:hAnsi="Arial" w:cs="Arial"/>
          <w:sz w:val="24"/>
        </w:rPr>
        <w:t>c.</w:t>
      </w:r>
      <w:r w:rsidRPr="007B749F">
        <w:rPr>
          <w:rFonts w:ascii="Arial" w:hAnsi="Arial" w:cs="Arial"/>
          <w:sz w:val="24"/>
        </w:rPr>
        <w:t xml:space="preserve"> Rámcové dohody;</w:t>
      </w:r>
    </w:p>
    <w:p w14:paraId="144FA7D2"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t>Dodavatel není schopen poskytovat jakékoli plnění dle této Prováděcí smlouvy, a to ode dne, kdy Dodavatel písemně prohlásí, že není schopen jakékoliv plnění poskytovat;</w:t>
      </w:r>
    </w:p>
    <w:p w14:paraId="4EE5E201"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lastRenderedPageBreak/>
        <w:t>Objednatel zjistí, že Dodavatel nabízel, dával, přijímal nebo zprostředkovával jakékoliv hodnoty s cílem ovlivnit chování nebo jednání kohokoliv, ať již státního úředníka nebo někoho jiného, přímo nebo nepřímo, v zadávacím řízení této Prováděcí smlouvy, nebo při provádění této Prováděcí smlouvy, nebo zkresloval skutečnosti za účelem ovlivnění zadávacího řízení této Prováděcí smlouvy, nebo provádění této Prováděcí smlouvy ke škodě Objednatele, včetně užití podvodných praktik k potlačení a snížení výhod volné a otevřené soutěže.</w:t>
      </w:r>
    </w:p>
    <w:p w14:paraId="641C1B79" w14:textId="77777777" w:rsidR="006B650B" w:rsidRPr="007B749F" w:rsidRDefault="006B650B" w:rsidP="006B650B">
      <w:pPr>
        <w:pStyle w:val="CZodstavec"/>
        <w:rPr>
          <w:rFonts w:ascii="Arial" w:hAnsi="Arial" w:cs="Arial"/>
          <w:sz w:val="24"/>
        </w:rPr>
      </w:pPr>
      <w:r w:rsidRPr="007B749F">
        <w:rPr>
          <w:rFonts w:ascii="Arial" w:hAnsi="Arial" w:cs="Arial"/>
          <w:sz w:val="24"/>
        </w:rPr>
        <w:t>Dodavatel může od této Prováděcí smlouvy okamžitě odstoupit v případě:</w:t>
      </w:r>
    </w:p>
    <w:p w14:paraId="2556EC5E"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t>prodlení Objednatele s úhradou ceny plnění dle této Prováděcí smlouvy nebo její části po dobu delší než třicet (30) dnů;</w:t>
      </w:r>
    </w:p>
    <w:p w14:paraId="12B68BD9"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t>porušení licenčních podmínek ze strany Objednatele, vymezených v příslušných licenčních podmínkách společnosti Oracle, kdy Objednatel nezjedná nápravu ani do třiceti (30) dnů ode dne obdržení písemného upozornění Dodavatele na takové porušení.</w:t>
      </w:r>
    </w:p>
    <w:p w14:paraId="001FB211" w14:textId="77777777" w:rsidR="006B650B" w:rsidRPr="007B749F" w:rsidRDefault="006B650B" w:rsidP="006B650B">
      <w:pPr>
        <w:pStyle w:val="CZodstavec"/>
        <w:rPr>
          <w:rFonts w:ascii="Arial" w:hAnsi="Arial" w:cs="Arial"/>
          <w:sz w:val="24"/>
        </w:rPr>
      </w:pPr>
      <w:r w:rsidRPr="007B749F">
        <w:rPr>
          <w:rFonts w:ascii="Arial" w:hAnsi="Arial" w:cs="Arial"/>
          <w:sz w:val="24"/>
        </w:rPr>
        <w:t xml:space="preserve">Odstoupením od Prováděcí smlouvy nejsou dotčena ustanovení týkající se smluvních pokut, ochrany informací, náhrady škody a ustanovení týkajících se takových práv a povinností, z jejichž povahy vyplývá, že trvají i po odstoupení. </w:t>
      </w:r>
    </w:p>
    <w:p w14:paraId="5AFEEC6C" w14:textId="77777777" w:rsidR="006B650B" w:rsidRPr="007B749F" w:rsidRDefault="006B650B" w:rsidP="006B650B">
      <w:pPr>
        <w:pStyle w:val="CZodstavec"/>
        <w:rPr>
          <w:rFonts w:ascii="Arial" w:hAnsi="Arial" w:cs="Arial"/>
          <w:sz w:val="24"/>
        </w:rPr>
      </w:pPr>
      <w:r w:rsidRPr="007B749F">
        <w:rPr>
          <w:rFonts w:ascii="Arial" w:hAnsi="Arial" w:cs="Arial"/>
          <w:sz w:val="24"/>
        </w:rPr>
        <w:t>Jakýkoliv úkon, vedoucí k ukončení této Prováděcí smlouvy, musí být učiněn v písemné formě a je účinný okamžikem jeho doručení Dodavateli. Zákonné důvody pro ukončení této Prováděcí smlouvy nejsou shora uvedeným dotčeny.</w:t>
      </w:r>
    </w:p>
    <w:p w14:paraId="00C0D88F" w14:textId="77777777" w:rsidR="006B650B" w:rsidRPr="007B749F" w:rsidRDefault="006B650B" w:rsidP="006B650B">
      <w:pPr>
        <w:pStyle w:val="CZodstavec"/>
        <w:rPr>
          <w:rFonts w:ascii="Arial" w:hAnsi="Arial" w:cs="Arial"/>
          <w:sz w:val="24"/>
        </w:rPr>
      </w:pPr>
      <w:r w:rsidRPr="007B749F">
        <w:rPr>
          <w:rFonts w:ascii="Arial" w:hAnsi="Arial" w:cs="Arial"/>
          <w:sz w:val="24"/>
        </w:rPr>
        <w:t>Výpověď a odstoupení od této Prováděcí smlouvy ze strany Objednatele nesmí být spojen</w:t>
      </w:r>
      <w:r>
        <w:rPr>
          <w:rFonts w:ascii="Arial" w:hAnsi="Arial" w:cs="Arial"/>
          <w:sz w:val="24"/>
        </w:rPr>
        <w:t>y</w:t>
      </w:r>
      <w:r w:rsidRPr="007B749F">
        <w:rPr>
          <w:rFonts w:ascii="Arial" w:hAnsi="Arial" w:cs="Arial"/>
          <w:sz w:val="24"/>
        </w:rPr>
        <w:t xml:space="preserve"> s uložením jakékoliv sankce k tíži Objednatele nebo Centrálního zadavatele.</w:t>
      </w:r>
    </w:p>
    <w:p w14:paraId="0140A857" w14:textId="77777777" w:rsidR="006B650B" w:rsidRPr="007B749F" w:rsidRDefault="006B650B" w:rsidP="006B650B">
      <w:pPr>
        <w:pStyle w:val="CZodstavec"/>
        <w:numPr>
          <w:ilvl w:val="0"/>
          <w:numId w:val="0"/>
        </w:numPr>
        <w:ind w:left="360"/>
        <w:rPr>
          <w:rFonts w:ascii="Arial" w:hAnsi="Arial" w:cs="Arial"/>
          <w:sz w:val="24"/>
        </w:rPr>
      </w:pPr>
    </w:p>
    <w:p w14:paraId="2886C289" w14:textId="77777777" w:rsidR="006B650B" w:rsidRPr="007B749F" w:rsidRDefault="006B650B" w:rsidP="006B650B">
      <w:pPr>
        <w:pStyle w:val="CZslolnku"/>
        <w:spacing w:before="0" w:after="0"/>
        <w:ind w:left="0" w:firstLine="0"/>
        <w:rPr>
          <w:rFonts w:ascii="Arial" w:hAnsi="Arial" w:cs="Arial"/>
          <w:sz w:val="24"/>
        </w:rPr>
      </w:pPr>
    </w:p>
    <w:p w14:paraId="54E1D832" w14:textId="77777777" w:rsidR="006B650B" w:rsidRPr="007B749F" w:rsidRDefault="006B650B" w:rsidP="006B650B">
      <w:pPr>
        <w:pStyle w:val="CZslolnku"/>
        <w:numPr>
          <w:ilvl w:val="0"/>
          <w:numId w:val="0"/>
        </w:numPr>
        <w:spacing w:before="0" w:after="0"/>
        <w:rPr>
          <w:rFonts w:ascii="Arial" w:hAnsi="Arial" w:cs="Arial"/>
          <w:sz w:val="24"/>
        </w:rPr>
      </w:pPr>
      <w:r w:rsidRPr="007B749F">
        <w:rPr>
          <w:rFonts w:ascii="Arial" w:hAnsi="Arial" w:cs="Arial"/>
          <w:sz w:val="24"/>
        </w:rPr>
        <w:t>Ostatní ujednání</w:t>
      </w:r>
    </w:p>
    <w:p w14:paraId="772FE039" w14:textId="77777777" w:rsidR="006B650B" w:rsidRPr="007B749F" w:rsidRDefault="006B650B" w:rsidP="006B650B">
      <w:pPr>
        <w:pStyle w:val="CZodstavec"/>
        <w:numPr>
          <w:ilvl w:val="0"/>
          <w:numId w:val="0"/>
        </w:numPr>
        <w:ind w:left="360"/>
        <w:rPr>
          <w:rFonts w:ascii="Arial" w:hAnsi="Arial" w:cs="Arial"/>
          <w:sz w:val="24"/>
        </w:rPr>
      </w:pPr>
    </w:p>
    <w:p w14:paraId="02B9DC01" w14:textId="77777777" w:rsidR="006B650B" w:rsidRPr="006B5CFB" w:rsidRDefault="006B650B" w:rsidP="006B650B">
      <w:pPr>
        <w:pStyle w:val="CZodstavec"/>
        <w:numPr>
          <w:ilvl w:val="0"/>
          <w:numId w:val="11"/>
        </w:numPr>
        <w:rPr>
          <w:rFonts w:ascii="Arial" w:hAnsi="Arial" w:cs="Arial"/>
          <w:sz w:val="24"/>
        </w:rPr>
      </w:pPr>
      <w:r w:rsidRPr="006B5CFB">
        <w:rPr>
          <w:rFonts w:ascii="Arial" w:hAnsi="Arial" w:cs="Arial"/>
          <w:sz w:val="24"/>
        </w:rPr>
        <w:t xml:space="preserve">Veškerá ujednání této Prováděcí smlouvy navazují na Rámcovou dohodu a Rámcovou dohodou se řídí, tj. práva, povinnosti či skutečnosti neupravené v této Prováděcí smlouvě se řídí ustanoveními Rámcové dohody. </w:t>
      </w:r>
    </w:p>
    <w:p w14:paraId="2F39B80E" w14:textId="77777777" w:rsidR="006B650B" w:rsidRPr="007B749F" w:rsidRDefault="006B650B" w:rsidP="006B650B">
      <w:pPr>
        <w:pStyle w:val="CZodstavec"/>
        <w:rPr>
          <w:rFonts w:ascii="Arial" w:hAnsi="Arial" w:cs="Arial"/>
          <w:sz w:val="24"/>
        </w:rPr>
      </w:pPr>
      <w:r w:rsidRPr="007B749F">
        <w:rPr>
          <w:rFonts w:ascii="Arial" w:hAnsi="Arial" w:cs="Arial"/>
          <w:sz w:val="24"/>
        </w:rPr>
        <w:t>V případě, že se ujednání obsažené v této Prováděcí smlouvě bude odchylovat od ustanovení obsaženého v Rámcové dohodě, má ujednání obsažené v této Prováděcí smlouvě přednost před ustanovením obsaženým v Rámcové dohodě, ovšem pouze ohledně plnění sjednaného v této Prováděcí smlouvě. V otázkách touto Prováděcí smlouvou neupravených se použijí ustanovení Rámcové dohody.</w:t>
      </w:r>
    </w:p>
    <w:p w14:paraId="5456B293" w14:textId="77777777" w:rsidR="006B650B" w:rsidRPr="007B749F" w:rsidRDefault="006B650B" w:rsidP="006B650B">
      <w:pPr>
        <w:pStyle w:val="CZodstavec"/>
        <w:rPr>
          <w:rFonts w:ascii="Arial" w:hAnsi="Arial" w:cs="Arial"/>
          <w:sz w:val="24"/>
        </w:rPr>
      </w:pPr>
      <w:r w:rsidRPr="007B749F">
        <w:rPr>
          <w:rFonts w:ascii="Arial" w:hAnsi="Arial" w:cs="Arial"/>
          <w:sz w:val="24"/>
        </w:rPr>
        <w:t xml:space="preserve">Jestliže se ukáže jakékoliv ustanovení této Prováděcí smlouvy jako neplatné, nevymahatelné nebo neúčinné, nedotýká se tato neplatnost, nevymahatelnost </w:t>
      </w:r>
      <w:r w:rsidRPr="007B749F">
        <w:rPr>
          <w:rFonts w:ascii="Arial" w:hAnsi="Arial" w:cs="Arial"/>
          <w:sz w:val="24"/>
        </w:rPr>
        <w:lastRenderedPageBreak/>
        <w:t xml:space="preserve">nebo neúčinnost ostatních ustanovení této Prováděcí smlouvy. Smluvní strany se zavazují nahradit do </w:t>
      </w:r>
      <w:r>
        <w:rPr>
          <w:rFonts w:ascii="Arial" w:hAnsi="Arial" w:cs="Arial"/>
          <w:sz w:val="24"/>
        </w:rPr>
        <w:t>třiceti (</w:t>
      </w:r>
      <w:r w:rsidRPr="007B749F">
        <w:rPr>
          <w:rFonts w:ascii="Arial" w:hAnsi="Arial" w:cs="Arial"/>
          <w:sz w:val="24"/>
        </w:rPr>
        <w:t>30</w:t>
      </w:r>
      <w:r>
        <w:rPr>
          <w:rFonts w:ascii="Arial" w:hAnsi="Arial" w:cs="Arial"/>
          <w:sz w:val="24"/>
        </w:rPr>
        <w:t>)</w:t>
      </w:r>
      <w:r w:rsidRPr="007B749F">
        <w:rPr>
          <w:rFonts w:ascii="Arial" w:hAnsi="Arial" w:cs="Arial"/>
          <w:sz w:val="24"/>
        </w:rPr>
        <w:t xml:space="preserve"> pracovních dnů od doručení výzvy jedné Smluvní strany druhé Smluvní straně neplatné, neúčinné nebo nevymahatelné ustanovení ustanovením platným, účinným a vymahatelným se stejným nebo obdobným obchodním a právním smyslem, případně uzavřít smlouvu novou. Smluvní strany se zavazují poskytnout si navzájem součinnost nezbytnou k řádnému splnění jejich povinností dle této Prováděcí smlouvy.</w:t>
      </w:r>
    </w:p>
    <w:p w14:paraId="1D0D98CE" w14:textId="77777777" w:rsidR="006B650B" w:rsidRPr="007B749F" w:rsidRDefault="006B650B" w:rsidP="006B650B">
      <w:pPr>
        <w:pStyle w:val="CZodstavec"/>
        <w:rPr>
          <w:rFonts w:ascii="Arial" w:hAnsi="Arial" w:cs="Arial"/>
          <w:sz w:val="24"/>
        </w:rPr>
      </w:pPr>
      <w:r w:rsidRPr="007B749F">
        <w:rPr>
          <w:rFonts w:ascii="Arial" w:hAnsi="Arial" w:cs="Arial"/>
          <w:sz w:val="24"/>
        </w:rPr>
        <w:t>Nedílnou součástí této Prováděcí smlouvy je následující příloha:</w:t>
      </w:r>
    </w:p>
    <w:p w14:paraId="2DABE3CA" w14:textId="77777777" w:rsidR="006B650B" w:rsidRDefault="006B650B" w:rsidP="006B650B">
      <w:pPr>
        <w:pStyle w:val="CZodstavec"/>
        <w:numPr>
          <w:ilvl w:val="0"/>
          <w:numId w:val="0"/>
        </w:numPr>
        <w:ind w:left="360"/>
        <w:rPr>
          <w:rFonts w:ascii="Arial" w:hAnsi="Arial" w:cs="Arial"/>
          <w:sz w:val="24"/>
        </w:rPr>
      </w:pPr>
      <w:r w:rsidRPr="007B749F">
        <w:rPr>
          <w:rFonts w:ascii="Arial" w:hAnsi="Arial" w:cs="Arial"/>
          <w:sz w:val="24"/>
        </w:rPr>
        <w:t xml:space="preserve">Příloha č. 1 </w:t>
      </w:r>
      <w:bookmarkStart w:id="0" w:name="_Hlk185230307"/>
      <w:r w:rsidRPr="007B749F">
        <w:rPr>
          <w:rFonts w:ascii="Arial" w:hAnsi="Arial" w:cs="Arial"/>
          <w:sz w:val="24"/>
        </w:rPr>
        <w:t>–</w:t>
      </w:r>
      <w:bookmarkEnd w:id="0"/>
      <w:r w:rsidRPr="007B749F">
        <w:rPr>
          <w:rFonts w:ascii="Arial" w:hAnsi="Arial" w:cs="Arial"/>
          <w:sz w:val="24"/>
        </w:rPr>
        <w:t xml:space="preserve"> Podrobné vymezení plnění Dodavatele a vymezení ceny za plnění;</w:t>
      </w:r>
    </w:p>
    <w:p w14:paraId="7D044F45" w14:textId="7F26513C" w:rsidR="00E71766" w:rsidRPr="007B749F" w:rsidRDefault="00E71766" w:rsidP="006B650B">
      <w:pPr>
        <w:pStyle w:val="CZodstavec"/>
        <w:numPr>
          <w:ilvl w:val="0"/>
          <w:numId w:val="0"/>
        </w:numPr>
        <w:ind w:left="360"/>
        <w:rPr>
          <w:rFonts w:ascii="Arial" w:hAnsi="Arial" w:cs="Arial"/>
          <w:sz w:val="24"/>
        </w:rPr>
      </w:pPr>
      <w:r>
        <w:rPr>
          <w:rFonts w:ascii="Arial" w:hAnsi="Arial" w:cs="Arial"/>
          <w:sz w:val="24"/>
        </w:rPr>
        <w:t xml:space="preserve">Příloha č. 2 </w:t>
      </w:r>
      <w:r w:rsidRPr="00E71766">
        <w:rPr>
          <w:rFonts w:ascii="Arial" w:hAnsi="Arial" w:cs="Arial"/>
          <w:sz w:val="24"/>
        </w:rPr>
        <w:t>–</w:t>
      </w:r>
      <w:r>
        <w:rPr>
          <w:rFonts w:ascii="Arial" w:hAnsi="Arial" w:cs="Arial"/>
          <w:sz w:val="24"/>
        </w:rPr>
        <w:t xml:space="preserve"> </w:t>
      </w:r>
      <w:r w:rsidRPr="00E71766">
        <w:rPr>
          <w:rFonts w:ascii="Arial" w:hAnsi="Arial" w:cs="Arial"/>
          <w:sz w:val="24"/>
        </w:rPr>
        <w:t>VŠEOBECNÉ PODMÍNKY PRO NÁKUP PROGRAMŮ S NEOMEZENÝM PŘÍSTUPEM („ULA“)</w:t>
      </w:r>
    </w:p>
    <w:p w14:paraId="364E84C4" w14:textId="77777777" w:rsidR="006B650B" w:rsidRPr="007B749F" w:rsidRDefault="006B650B" w:rsidP="006B650B">
      <w:pPr>
        <w:pStyle w:val="CZodstavec"/>
        <w:numPr>
          <w:ilvl w:val="0"/>
          <w:numId w:val="3"/>
        </w:numPr>
        <w:rPr>
          <w:rFonts w:ascii="Arial" w:hAnsi="Arial" w:cs="Arial"/>
          <w:sz w:val="24"/>
        </w:rPr>
      </w:pPr>
      <w:r w:rsidRPr="007B749F">
        <w:rPr>
          <w:rFonts w:ascii="Arial" w:hAnsi="Arial" w:cs="Arial"/>
          <w:sz w:val="24"/>
        </w:rPr>
        <w:t>Tato Prováděcí smlouva je uzavírána smluvními stranami elektronicky.</w:t>
      </w:r>
    </w:p>
    <w:p w14:paraId="7D481882" w14:textId="77777777" w:rsidR="006B650B" w:rsidRPr="007B749F" w:rsidRDefault="006B650B" w:rsidP="006B650B">
      <w:pPr>
        <w:pStyle w:val="CZodstavec"/>
        <w:numPr>
          <w:ilvl w:val="0"/>
          <w:numId w:val="3"/>
        </w:numPr>
        <w:rPr>
          <w:rFonts w:ascii="Arial" w:hAnsi="Arial" w:cs="Arial"/>
          <w:sz w:val="24"/>
        </w:rPr>
      </w:pPr>
      <w:r w:rsidRPr="007B749F">
        <w:rPr>
          <w:rFonts w:ascii="Arial" w:hAnsi="Arial" w:cs="Arial"/>
          <w:sz w:val="24"/>
        </w:rPr>
        <w:t>Na důkaz toho, že Smluvní strany s obsahem této Prováděcí smlouvy souhlasí, rozumí jí a zavazují se k jejímu plnění, připojují své podpisy a prohlašují, že tato Prováděcí smlouva byla uzavřena podle jejich svobodné a vážné vůle prosté tísně.</w:t>
      </w:r>
    </w:p>
    <w:p w14:paraId="51E1341A" w14:textId="77777777" w:rsidR="006B650B" w:rsidRPr="007B749F" w:rsidRDefault="006B650B" w:rsidP="006B650B">
      <w:pPr>
        <w:rPr>
          <w:rFonts w:ascii="Arial" w:hAnsi="Arial" w:cs="Arial"/>
          <w:b/>
          <w:sz w:val="24"/>
        </w:rPr>
      </w:pPr>
    </w:p>
    <w:p w14:paraId="4798B378" w14:textId="77777777" w:rsidR="006B650B" w:rsidRPr="007B749F" w:rsidRDefault="006B650B" w:rsidP="006B650B">
      <w:pPr>
        <w:rPr>
          <w:rFonts w:ascii="Arial" w:hAnsi="Arial" w:cs="Arial"/>
          <w:b/>
          <w:sz w:val="24"/>
        </w:rPr>
      </w:pPr>
      <w:r w:rsidRPr="007B749F">
        <w:rPr>
          <w:rFonts w:ascii="Arial" w:hAnsi="Arial" w:cs="Arial"/>
          <w:b/>
          <w:sz w:val="24"/>
        </w:rPr>
        <w:t>Objednatel</w:t>
      </w:r>
      <w:r w:rsidRPr="007B749F">
        <w:rPr>
          <w:rFonts w:ascii="Arial" w:hAnsi="Arial" w:cs="Arial"/>
          <w:b/>
          <w:sz w:val="24"/>
        </w:rPr>
        <w:tab/>
      </w:r>
      <w:r w:rsidRPr="007B749F">
        <w:rPr>
          <w:rFonts w:ascii="Arial" w:hAnsi="Arial" w:cs="Arial"/>
          <w:b/>
          <w:sz w:val="24"/>
        </w:rPr>
        <w:tab/>
      </w:r>
      <w:r w:rsidRPr="007B749F">
        <w:rPr>
          <w:rFonts w:ascii="Arial" w:hAnsi="Arial" w:cs="Arial"/>
          <w:b/>
          <w:sz w:val="24"/>
        </w:rPr>
        <w:tab/>
      </w:r>
      <w:r w:rsidRPr="007B749F">
        <w:rPr>
          <w:rFonts w:ascii="Arial" w:hAnsi="Arial" w:cs="Arial"/>
          <w:b/>
          <w:sz w:val="24"/>
        </w:rPr>
        <w:tab/>
      </w:r>
      <w:r w:rsidRPr="007B749F">
        <w:rPr>
          <w:rFonts w:ascii="Arial" w:hAnsi="Arial" w:cs="Arial"/>
          <w:b/>
          <w:sz w:val="24"/>
        </w:rPr>
        <w:tab/>
      </w:r>
      <w:r w:rsidRPr="007B749F">
        <w:rPr>
          <w:rFonts w:ascii="Arial" w:hAnsi="Arial" w:cs="Arial"/>
          <w:b/>
          <w:sz w:val="24"/>
        </w:rPr>
        <w:tab/>
        <w:t>Dodavatel</w:t>
      </w:r>
    </w:p>
    <w:p w14:paraId="4829DD42" w14:textId="6A998841" w:rsidR="006B650B" w:rsidRPr="007B749F" w:rsidRDefault="00E754EF" w:rsidP="006B650B">
      <w:pPr>
        <w:rPr>
          <w:rFonts w:ascii="Arial" w:hAnsi="Arial" w:cs="Arial"/>
          <w:sz w:val="24"/>
        </w:rPr>
      </w:pPr>
      <w:r w:rsidRPr="00E754EF">
        <w:rPr>
          <w:rFonts w:ascii="Arial" w:hAnsi="Arial" w:cs="Arial"/>
          <w:sz w:val="24"/>
        </w:rPr>
        <w:t>V Praze dne dle data el. podpisu</w:t>
      </w:r>
      <w:r w:rsidRPr="00E754EF">
        <w:rPr>
          <w:rFonts w:ascii="Arial" w:hAnsi="Arial" w:cs="Arial"/>
          <w:sz w:val="24"/>
        </w:rPr>
        <w:tab/>
      </w:r>
      <w:r w:rsidR="006B650B" w:rsidRPr="007B749F">
        <w:rPr>
          <w:rFonts w:ascii="Arial" w:hAnsi="Arial" w:cs="Arial"/>
          <w:sz w:val="24"/>
        </w:rPr>
        <w:tab/>
        <w:t>V</w:t>
      </w:r>
      <w:r w:rsidR="009A6703">
        <w:rPr>
          <w:rFonts w:ascii="Arial" w:hAnsi="Arial" w:cs="Arial"/>
          <w:sz w:val="24"/>
        </w:rPr>
        <w:t xml:space="preserve"> Praze</w:t>
      </w:r>
      <w:r w:rsidR="006B650B" w:rsidRPr="007B749F">
        <w:rPr>
          <w:rFonts w:ascii="Arial" w:hAnsi="Arial" w:cs="Arial"/>
          <w:sz w:val="24"/>
        </w:rPr>
        <w:t xml:space="preserve"> dne</w:t>
      </w:r>
      <w:r w:rsidR="009A6703">
        <w:rPr>
          <w:rFonts w:ascii="Arial" w:hAnsi="Arial" w:cs="Arial"/>
          <w:sz w:val="24"/>
        </w:rPr>
        <w:t xml:space="preserve"> dle data el. podpisu</w:t>
      </w:r>
      <w:r w:rsidR="006B650B" w:rsidRPr="007B749F">
        <w:rPr>
          <w:rFonts w:ascii="Arial" w:hAnsi="Arial" w:cs="Arial"/>
          <w:sz w:val="24"/>
        </w:rPr>
        <w:tab/>
      </w:r>
    </w:p>
    <w:p w14:paraId="0919FE94" w14:textId="77777777" w:rsidR="006B650B" w:rsidRPr="007B749F" w:rsidRDefault="006B650B" w:rsidP="006B650B">
      <w:pPr>
        <w:rPr>
          <w:rFonts w:ascii="Arial" w:hAnsi="Arial" w:cs="Arial"/>
          <w:sz w:val="24"/>
        </w:rPr>
      </w:pPr>
    </w:p>
    <w:p w14:paraId="45481FD3" w14:textId="77777777" w:rsidR="006B650B" w:rsidRPr="007B749F" w:rsidRDefault="006B650B" w:rsidP="006B650B">
      <w:pPr>
        <w:rPr>
          <w:rFonts w:ascii="Arial" w:hAnsi="Arial" w:cs="Arial"/>
          <w:sz w:val="24"/>
        </w:rPr>
      </w:pPr>
      <w:r w:rsidRPr="007B749F">
        <w:rPr>
          <w:rFonts w:ascii="Arial" w:hAnsi="Arial" w:cs="Arial"/>
          <w:sz w:val="24"/>
        </w:rPr>
        <w:t>.......................................</w:t>
      </w:r>
      <w:r w:rsidRPr="007B749F">
        <w:rPr>
          <w:rFonts w:ascii="Arial" w:hAnsi="Arial" w:cs="Arial"/>
          <w:sz w:val="24"/>
        </w:rPr>
        <w:tab/>
      </w:r>
      <w:r w:rsidRPr="007B749F">
        <w:rPr>
          <w:rFonts w:ascii="Arial" w:hAnsi="Arial" w:cs="Arial"/>
          <w:sz w:val="24"/>
        </w:rPr>
        <w:tab/>
      </w:r>
      <w:r w:rsidRPr="007B749F">
        <w:rPr>
          <w:rFonts w:ascii="Arial" w:hAnsi="Arial" w:cs="Arial"/>
          <w:sz w:val="24"/>
        </w:rPr>
        <w:tab/>
      </w:r>
      <w:r w:rsidRPr="007B749F">
        <w:rPr>
          <w:rFonts w:ascii="Arial" w:hAnsi="Arial" w:cs="Arial"/>
          <w:sz w:val="24"/>
        </w:rPr>
        <w:tab/>
        <w:t>......................................</w:t>
      </w:r>
    </w:p>
    <w:p w14:paraId="08D56BE4" w14:textId="77777777" w:rsidR="006B650B" w:rsidRPr="007B749F" w:rsidRDefault="006B650B" w:rsidP="006B650B">
      <w:pPr>
        <w:rPr>
          <w:rFonts w:ascii="Arial" w:hAnsi="Arial" w:cs="Arial"/>
          <w:sz w:val="24"/>
        </w:rPr>
      </w:pPr>
    </w:p>
    <w:p w14:paraId="7E98C086" w14:textId="77777777" w:rsidR="006B650B" w:rsidRPr="007B749F" w:rsidRDefault="006B650B" w:rsidP="006B650B">
      <w:pPr>
        <w:rPr>
          <w:rFonts w:ascii="Arial" w:hAnsi="Arial" w:cs="Arial"/>
          <w:b/>
          <w:sz w:val="24"/>
        </w:rPr>
      </w:pPr>
      <w:r w:rsidRPr="007B749F">
        <w:rPr>
          <w:rFonts w:ascii="Arial" w:hAnsi="Arial" w:cs="Arial"/>
          <w:b/>
          <w:sz w:val="24"/>
        </w:rPr>
        <w:br w:type="page"/>
      </w:r>
      <w:r w:rsidRPr="007B749F">
        <w:rPr>
          <w:rFonts w:ascii="Arial" w:hAnsi="Arial" w:cs="Arial"/>
          <w:b/>
          <w:sz w:val="24"/>
        </w:rPr>
        <w:lastRenderedPageBreak/>
        <w:t>Příloha č. 1 Prováděcí smlouvy</w:t>
      </w:r>
    </w:p>
    <w:p w14:paraId="451EC572" w14:textId="77777777" w:rsidR="006B650B" w:rsidRPr="007B749F" w:rsidRDefault="006B650B" w:rsidP="006B650B">
      <w:pPr>
        <w:jc w:val="center"/>
        <w:rPr>
          <w:rFonts w:ascii="Arial" w:hAnsi="Arial" w:cs="Arial"/>
          <w:b/>
          <w:sz w:val="24"/>
        </w:rPr>
      </w:pPr>
    </w:p>
    <w:p w14:paraId="48898E7D" w14:textId="77777777" w:rsidR="006B650B" w:rsidRPr="007B749F" w:rsidRDefault="006B650B" w:rsidP="006B650B">
      <w:pPr>
        <w:jc w:val="center"/>
        <w:rPr>
          <w:rFonts w:ascii="Arial" w:hAnsi="Arial" w:cs="Arial"/>
          <w:b/>
          <w:sz w:val="24"/>
        </w:rPr>
      </w:pPr>
      <w:r w:rsidRPr="007B749F">
        <w:rPr>
          <w:rFonts w:ascii="Arial" w:hAnsi="Arial" w:cs="Arial"/>
          <w:b/>
          <w:sz w:val="24"/>
        </w:rPr>
        <w:t>Podrobné vymezení plnění Dodavatele a vymezení ceny za plnění</w:t>
      </w:r>
    </w:p>
    <w:p w14:paraId="602C36B6" w14:textId="77777777" w:rsidR="006B650B" w:rsidRPr="007B749F" w:rsidRDefault="006B650B" w:rsidP="006B650B">
      <w:pPr>
        <w:rPr>
          <w:rFonts w:ascii="Arial" w:hAnsi="Arial" w:cs="Arial"/>
          <w:i/>
          <w:sz w:val="24"/>
        </w:rPr>
      </w:pPr>
    </w:p>
    <w:p w14:paraId="61460B65" w14:textId="06F15C58" w:rsidR="00570442" w:rsidRDefault="004A7E32" w:rsidP="006B650B">
      <w:pPr>
        <w:widowControl w:val="0"/>
        <w:suppressAutoHyphens/>
        <w:jc w:val="center"/>
        <w:rPr>
          <w:rFonts w:ascii="Arial" w:hAnsi="Arial" w:cs="Arial"/>
          <w:sz w:val="24"/>
        </w:rPr>
      </w:pPr>
      <w:r>
        <w:rPr>
          <w:rFonts w:ascii="Aptos" w:hAnsi="Aptos"/>
          <w:noProof/>
        </w:rPr>
        <w:drawing>
          <wp:inline distT="0" distB="0" distL="0" distR="0" wp14:anchorId="74706279" wp14:editId="252A11B5">
            <wp:extent cx="5760720" cy="2833243"/>
            <wp:effectExtent l="0" t="0" r="5080" b="0"/>
            <wp:docPr id="174404353" name="Obrázek 2" descr="Obsah obrázku text, snímek obrazovky, diagram, řada/pruh&#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4353" name="Obrázek 2" descr="Obsah obrázku text, snímek obrazovky, diagram, řada/pruh&#10;&#10;Obsah vygenerovaný umělou inteligencí může být nesprávný."/>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833243"/>
                    </a:xfrm>
                    <a:prstGeom prst="rect">
                      <a:avLst/>
                    </a:prstGeom>
                  </pic:spPr>
                </pic:pic>
              </a:graphicData>
            </a:graphic>
          </wp:inline>
        </w:drawing>
      </w:r>
      <w:r w:rsidR="006B650B">
        <w:rPr>
          <w:rFonts w:ascii="Arial" w:hAnsi="Arial" w:cs="Arial"/>
          <w:sz w:val="24"/>
        </w:rPr>
        <w:br/>
      </w:r>
    </w:p>
    <w:p w14:paraId="754235B2" w14:textId="77777777" w:rsidR="00570442" w:rsidRDefault="00570442">
      <w:pPr>
        <w:spacing w:after="160" w:line="259" w:lineRule="auto"/>
        <w:jc w:val="left"/>
        <w:rPr>
          <w:rFonts w:ascii="Arial" w:hAnsi="Arial" w:cs="Arial"/>
          <w:sz w:val="24"/>
        </w:rPr>
      </w:pPr>
      <w:r>
        <w:rPr>
          <w:rFonts w:ascii="Arial" w:hAnsi="Arial" w:cs="Arial"/>
          <w:sz w:val="24"/>
        </w:rPr>
        <w:br w:type="page"/>
      </w:r>
    </w:p>
    <w:p w14:paraId="4DF05BEB" w14:textId="1E30418C" w:rsidR="00570442" w:rsidRPr="007B749F" w:rsidRDefault="00570442" w:rsidP="00570442">
      <w:pPr>
        <w:rPr>
          <w:rFonts w:ascii="Arial" w:hAnsi="Arial" w:cs="Arial"/>
          <w:b/>
          <w:sz w:val="24"/>
        </w:rPr>
      </w:pPr>
      <w:r w:rsidRPr="007B749F">
        <w:rPr>
          <w:rFonts w:ascii="Arial" w:hAnsi="Arial" w:cs="Arial"/>
          <w:b/>
          <w:sz w:val="24"/>
        </w:rPr>
        <w:lastRenderedPageBreak/>
        <w:t xml:space="preserve">Příloha č. </w:t>
      </w:r>
      <w:r>
        <w:rPr>
          <w:rFonts w:ascii="Arial" w:hAnsi="Arial" w:cs="Arial"/>
          <w:b/>
          <w:sz w:val="24"/>
        </w:rPr>
        <w:t>2</w:t>
      </w:r>
      <w:r w:rsidRPr="007B749F">
        <w:rPr>
          <w:rFonts w:ascii="Arial" w:hAnsi="Arial" w:cs="Arial"/>
          <w:b/>
          <w:sz w:val="24"/>
        </w:rPr>
        <w:t xml:space="preserve"> </w:t>
      </w:r>
      <w:r w:rsidRPr="00570442">
        <w:rPr>
          <w:rFonts w:ascii="Arial" w:hAnsi="Arial" w:cs="Arial"/>
          <w:b/>
          <w:sz w:val="24"/>
        </w:rPr>
        <w:t>VŠEOBECNÉ PODMÍNKY PRO NÁKUP PROGRAMŮ S NEOMEZENÝM PŘÍSTUPEM („ULA“)</w:t>
      </w:r>
    </w:p>
    <w:p w14:paraId="536571F2" w14:textId="77777777" w:rsidR="006B650B" w:rsidRDefault="006B650B" w:rsidP="006B650B">
      <w:pPr>
        <w:widowControl w:val="0"/>
        <w:suppressAutoHyphens/>
        <w:jc w:val="center"/>
        <w:rPr>
          <w:rFonts w:ascii="Arial" w:hAnsi="Arial" w:cs="Arial"/>
          <w:sz w:val="24"/>
        </w:rPr>
      </w:pPr>
    </w:p>
    <w:p w14:paraId="200BFA8C" w14:textId="4987F5F1" w:rsidR="006B650B" w:rsidRPr="00294179" w:rsidRDefault="00E754EF" w:rsidP="006B650B">
      <w:pPr>
        <w:spacing w:after="160" w:line="259" w:lineRule="auto"/>
        <w:jc w:val="left"/>
        <w:rPr>
          <w:rFonts w:ascii="Arial" w:hAnsi="Arial" w:cs="Arial"/>
          <w:sz w:val="24"/>
        </w:rPr>
      </w:pPr>
      <w:r>
        <w:rPr>
          <w:rFonts w:ascii="Arial" w:hAnsi="Arial" w:cs="Arial"/>
          <w:sz w:val="24"/>
        </w:rPr>
        <w:object w:dxaOrig="1508" w:dyaOrig="984" w14:anchorId="7FF2E8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7" o:title=""/>
          </v:shape>
          <o:OLEObject Type="Embed" ProgID="AcroExch.Document.DC" ShapeID="_x0000_i1025" DrawAspect="Icon" ObjectID="_1802748257" r:id="rId8"/>
        </w:object>
      </w:r>
    </w:p>
    <w:sectPr w:rsidR="006B650B" w:rsidRPr="002941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B1BFA"/>
    <w:multiLevelType w:val="multilevel"/>
    <w:tmpl w:val="88CA4CEA"/>
    <w:lvl w:ilvl="0">
      <w:start w:val="1"/>
      <w:numFmt w:val="upperRoman"/>
      <w:pStyle w:val="CZslolnku"/>
      <w:suff w:val="nothing"/>
      <w:lvlText w:val="%1."/>
      <w:lvlJc w:val="center"/>
      <w:pPr>
        <w:ind w:left="4751" w:hanging="72"/>
      </w:pPr>
      <w:rPr>
        <w:rFonts w:ascii="Arial" w:hAnsi="Arial" w:cs="Arial"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1" w15:restartNumberingAfterBreak="0">
    <w:nsid w:val="43D34936"/>
    <w:multiLevelType w:val="hybridMultilevel"/>
    <w:tmpl w:val="C3620332"/>
    <w:lvl w:ilvl="0" w:tplc="A3988696">
      <w:start w:val="1"/>
      <w:numFmt w:val="decimal"/>
      <w:pStyle w:val="CZodstavec"/>
      <w:lvlText w:val="%1."/>
      <w:lvlJc w:val="left"/>
      <w:pPr>
        <w:tabs>
          <w:tab w:val="num" w:pos="360"/>
        </w:tabs>
        <w:ind w:left="360" w:hanging="360"/>
      </w:pPr>
      <w:rPr>
        <w:rFonts w:hint="default"/>
        <w:b w:val="0"/>
      </w:rPr>
    </w:lvl>
    <w:lvl w:ilvl="1" w:tplc="A85085DE">
      <w:start w:val="1"/>
      <w:numFmt w:val="lowerLetter"/>
      <w:lvlText w:val="%2)"/>
      <w:lvlJc w:val="left"/>
      <w:pPr>
        <w:tabs>
          <w:tab w:val="num" w:pos="927"/>
        </w:tabs>
        <w:ind w:left="927" w:hanging="360"/>
      </w:pPr>
      <w:rPr>
        <w:rFonts w:hint="default"/>
      </w:rPr>
    </w:lvl>
    <w:lvl w:ilvl="2" w:tplc="0A500DCC">
      <w:start w:val="1"/>
      <w:numFmt w:val="lowerRoman"/>
      <w:lvlText w:val="%3."/>
      <w:lvlJc w:val="right"/>
      <w:pPr>
        <w:tabs>
          <w:tab w:val="num" w:pos="1876"/>
        </w:tabs>
        <w:ind w:left="1876" w:hanging="180"/>
      </w:pPr>
    </w:lvl>
    <w:lvl w:ilvl="3" w:tplc="B666E436" w:tentative="1">
      <w:start w:val="1"/>
      <w:numFmt w:val="decimal"/>
      <w:lvlText w:val="%4."/>
      <w:lvlJc w:val="left"/>
      <w:pPr>
        <w:tabs>
          <w:tab w:val="num" w:pos="2596"/>
        </w:tabs>
        <w:ind w:left="2596" w:hanging="360"/>
      </w:pPr>
    </w:lvl>
    <w:lvl w:ilvl="4" w:tplc="8676FFD6" w:tentative="1">
      <w:start w:val="1"/>
      <w:numFmt w:val="lowerLetter"/>
      <w:lvlText w:val="%5."/>
      <w:lvlJc w:val="left"/>
      <w:pPr>
        <w:tabs>
          <w:tab w:val="num" w:pos="3316"/>
        </w:tabs>
        <w:ind w:left="3316" w:hanging="360"/>
      </w:pPr>
    </w:lvl>
    <w:lvl w:ilvl="5" w:tplc="3DAE9906" w:tentative="1">
      <w:start w:val="1"/>
      <w:numFmt w:val="lowerRoman"/>
      <w:lvlText w:val="%6."/>
      <w:lvlJc w:val="right"/>
      <w:pPr>
        <w:tabs>
          <w:tab w:val="num" w:pos="4036"/>
        </w:tabs>
        <w:ind w:left="4036" w:hanging="180"/>
      </w:pPr>
    </w:lvl>
    <w:lvl w:ilvl="6" w:tplc="08AE4B64" w:tentative="1">
      <w:start w:val="1"/>
      <w:numFmt w:val="decimal"/>
      <w:lvlText w:val="%7."/>
      <w:lvlJc w:val="left"/>
      <w:pPr>
        <w:tabs>
          <w:tab w:val="num" w:pos="4756"/>
        </w:tabs>
        <w:ind w:left="4756" w:hanging="360"/>
      </w:pPr>
    </w:lvl>
    <w:lvl w:ilvl="7" w:tplc="B9A800E6" w:tentative="1">
      <w:start w:val="1"/>
      <w:numFmt w:val="lowerLetter"/>
      <w:lvlText w:val="%8."/>
      <w:lvlJc w:val="left"/>
      <w:pPr>
        <w:tabs>
          <w:tab w:val="num" w:pos="5476"/>
        </w:tabs>
        <w:ind w:left="5476" w:hanging="360"/>
      </w:pPr>
    </w:lvl>
    <w:lvl w:ilvl="8" w:tplc="EB5CB506" w:tentative="1">
      <w:start w:val="1"/>
      <w:numFmt w:val="lowerRoman"/>
      <w:lvlText w:val="%9."/>
      <w:lvlJc w:val="right"/>
      <w:pPr>
        <w:tabs>
          <w:tab w:val="num" w:pos="6196"/>
        </w:tabs>
        <w:ind w:left="6196" w:hanging="180"/>
      </w:pPr>
    </w:lvl>
  </w:abstractNum>
  <w:abstractNum w:abstractNumId="2" w15:restartNumberingAfterBreak="0">
    <w:nsid w:val="548361F6"/>
    <w:multiLevelType w:val="hybridMultilevel"/>
    <w:tmpl w:val="DDDC00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26631833">
    <w:abstractNumId w:val="0"/>
  </w:num>
  <w:num w:numId="2" w16cid:durableId="1517885282">
    <w:abstractNumId w:val="1"/>
  </w:num>
  <w:num w:numId="3" w16cid:durableId="1809857242">
    <w:abstractNumId w:val="1"/>
  </w:num>
  <w:num w:numId="4" w16cid:durableId="17972919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4917724">
    <w:abstractNumId w:val="2"/>
  </w:num>
  <w:num w:numId="6" w16cid:durableId="1425759740">
    <w:abstractNumId w:val="1"/>
    <w:lvlOverride w:ilvl="0">
      <w:startOverride w:val="1"/>
    </w:lvlOverride>
  </w:num>
  <w:num w:numId="7" w16cid:durableId="1589004317">
    <w:abstractNumId w:val="1"/>
    <w:lvlOverride w:ilvl="0">
      <w:startOverride w:val="1"/>
    </w:lvlOverride>
  </w:num>
  <w:num w:numId="8" w16cid:durableId="1979603004">
    <w:abstractNumId w:val="1"/>
    <w:lvlOverride w:ilvl="0">
      <w:startOverride w:val="1"/>
    </w:lvlOverride>
  </w:num>
  <w:num w:numId="9" w16cid:durableId="1805730095">
    <w:abstractNumId w:val="1"/>
    <w:lvlOverride w:ilvl="0">
      <w:startOverride w:val="1"/>
    </w:lvlOverride>
  </w:num>
  <w:num w:numId="10" w16cid:durableId="1201672413">
    <w:abstractNumId w:val="1"/>
    <w:lvlOverride w:ilvl="0">
      <w:startOverride w:val="1"/>
    </w:lvlOverride>
  </w:num>
  <w:num w:numId="11" w16cid:durableId="1620186179">
    <w:abstractNumId w:val="1"/>
    <w:lvlOverride w:ilvl="0">
      <w:startOverride w:val="1"/>
    </w:lvlOverride>
  </w:num>
  <w:num w:numId="12" w16cid:durableId="73282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50B"/>
    <w:rsid w:val="000F2596"/>
    <w:rsid w:val="001362B1"/>
    <w:rsid w:val="001A6E7C"/>
    <w:rsid w:val="0031697D"/>
    <w:rsid w:val="00345F8F"/>
    <w:rsid w:val="00487BAC"/>
    <w:rsid w:val="004A7E32"/>
    <w:rsid w:val="004B466E"/>
    <w:rsid w:val="00544C3C"/>
    <w:rsid w:val="00570442"/>
    <w:rsid w:val="00580AAE"/>
    <w:rsid w:val="00653A05"/>
    <w:rsid w:val="006B650B"/>
    <w:rsid w:val="00864877"/>
    <w:rsid w:val="008C485F"/>
    <w:rsid w:val="009A6703"/>
    <w:rsid w:val="00A34ECB"/>
    <w:rsid w:val="00A404B2"/>
    <w:rsid w:val="00A61326"/>
    <w:rsid w:val="00AF10DA"/>
    <w:rsid w:val="00B26464"/>
    <w:rsid w:val="00BD214E"/>
    <w:rsid w:val="00C17B5A"/>
    <w:rsid w:val="00CF6BD0"/>
    <w:rsid w:val="00D030AE"/>
    <w:rsid w:val="00E16C53"/>
    <w:rsid w:val="00E321BF"/>
    <w:rsid w:val="00E71766"/>
    <w:rsid w:val="00E754EF"/>
    <w:rsid w:val="00F43557"/>
    <w:rsid w:val="00FC07C8"/>
    <w:rsid w:val="00FD69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4D6D56"/>
  <w15:chartTrackingRefBased/>
  <w15:docId w15:val="{41B2D90D-8377-4124-B689-3066A973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0442"/>
    <w:pPr>
      <w:spacing w:after="0" w:line="288" w:lineRule="auto"/>
      <w:jc w:val="both"/>
    </w:pPr>
    <w:rPr>
      <w:rFonts w:ascii="Century Gothic" w:eastAsia="Calibri" w:hAnsi="Century Gothic" w:cs="Times New Roman"/>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slolnku">
    <w:name w:val="CZ číslo článku"/>
    <w:next w:val="CZNzevlnku"/>
    <w:rsid w:val="006B650B"/>
    <w:pPr>
      <w:numPr>
        <w:numId w:val="1"/>
      </w:numPr>
      <w:spacing w:before="360" w:after="120" w:line="240" w:lineRule="auto"/>
      <w:jc w:val="center"/>
    </w:pPr>
    <w:rPr>
      <w:rFonts w:ascii="Century Gothic" w:eastAsia="Calibri" w:hAnsi="Century Gothic" w:cs="Times New Roman"/>
      <w:b/>
      <w:sz w:val="20"/>
      <w:szCs w:val="24"/>
      <w:lang w:eastAsia="cs-CZ"/>
    </w:rPr>
  </w:style>
  <w:style w:type="paragraph" w:customStyle="1" w:styleId="CZNzevlnku">
    <w:name w:val="CZ Název článku"/>
    <w:basedOn w:val="Normln"/>
    <w:rsid w:val="006B650B"/>
    <w:pPr>
      <w:spacing w:after="240"/>
      <w:jc w:val="center"/>
    </w:pPr>
    <w:rPr>
      <w:b/>
    </w:rPr>
  </w:style>
  <w:style w:type="paragraph" w:customStyle="1" w:styleId="CZodstavec">
    <w:name w:val="CZ odstavec"/>
    <w:link w:val="CZodstavecChar1"/>
    <w:rsid w:val="006B650B"/>
    <w:pPr>
      <w:numPr>
        <w:numId w:val="2"/>
      </w:numPr>
      <w:spacing w:after="120" w:line="288" w:lineRule="auto"/>
      <w:jc w:val="both"/>
    </w:pPr>
    <w:rPr>
      <w:rFonts w:ascii="Century Gothic" w:eastAsia="Calibri" w:hAnsi="Century Gothic" w:cs="Times New Roman"/>
      <w:sz w:val="20"/>
      <w:szCs w:val="24"/>
      <w:lang w:eastAsia="cs-CZ"/>
    </w:rPr>
  </w:style>
  <w:style w:type="paragraph" w:customStyle="1" w:styleId="CZZkladntexttun">
    <w:name w:val="CZ Základní text tučně"/>
    <w:basedOn w:val="Normln"/>
    <w:rsid w:val="006B650B"/>
    <w:rPr>
      <w:b/>
    </w:rPr>
  </w:style>
  <w:style w:type="paragraph" w:styleId="Odstavecseseznamem">
    <w:name w:val="List Paragraph"/>
    <w:basedOn w:val="Normln"/>
    <w:link w:val="OdstavecseseznamemChar"/>
    <w:uiPriority w:val="34"/>
    <w:qFormat/>
    <w:rsid w:val="006B650B"/>
    <w:pPr>
      <w:ind w:left="708"/>
    </w:pPr>
  </w:style>
  <w:style w:type="character" w:customStyle="1" w:styleId="CZZkladntexttunChar">
    <w:name w:val="CZ Základní text tučně Char"/>
    <w:rsid w:val="006B650B"/>
    <w:rPr>
      <w:rFonts w:ascii="Century Gothic" w:eastAsia="Calibri" w:hAnsi="Century Gothic"/>
      <w:b/>
      <w:szCs w:val="24"/>
      <w:lang w:val="cs-CZ" w:eastAsia="cs-CZ" w:bidi="ar-SA"/>
    </w:rPr>
  </w:style>
  <w:style w:type="character" w:customStyle="1" w:styleId="OdstavecseseznamemChar">
    <w:name w:val="Odstavec se seznamem Char"/>
    <w:link w:val="Odstavecseseznamem"/>
    <w:uiPriority w:val="34"/>
    <w:locked/>
    <w:rsid w:val="006B650B"/>
    <w:rPr>
      <w:rFonts w:ascii="Century Gothic" w:eastAsia="Calibri" w:hAnsi="Century Gothic" w:cs="Times New Roman"/>
      <w:sz w:val="20"/>
      <w:szCs w:val="24"/>
      <w:lang w:eastAsia="cs-CZ"/>
    </w:rPr>
  </w:style>
  <w:style w:type="character" w:customStyle="1" w:styleId="CZodstavecChar1">
    <w:name w:val="CZ odstavec Char1"/>
    <w:basedOn w:val="Standardnpsmoodstavce"/>
    <w:link w:val="CZodstavec"/>
    <w:rsid w:val="006B650B"/>
    <w:rPr>
      <w:rFonts w:ascii="Century Gothic" w:eastAsia="Calibri" w:hAnsi="Century Gothic" w:cs="Times New Roman"/>
      <w:sz w:val="20"/>
      <w:szCs w:val="24"/>
      <w:lang w:eastAsia="cs-CZ"/>
    </w:rPr>
  </w:style>
  <w:style w:type="character" w:styleId="Hypertextovodkaz">
    <w:name w:val="Hyperlink"/>
    <w:basedOn w:val="Standardnpsmoodstavce"/>
    <w:uiPriority w:val="99"/>
    <w:unhideWhenUsed/>
    <w:rsid w:val="001A6E7C"/>
    <w:rPr>
      <w:color w:val="0563C1" w:themeColor="hyperlink"/>
      <w:u w:val="single"/>
    </w:rPr>
  </w:style>
  <w:style w:type="character" w:styleId="Nevyeenzmnka">
    <w:name w:val="Unresolved Mention"/>
    <w:basedOn w:val="Standardnpsmoodstavce"/>
    <w:uiPriority w:val="99"/>
    <w:semiHidden/>
    <w:unhideWhenUsed/>
    <w:rsid w:val="001A6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nen.nipez.cz/profil/MVC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1568</Words>
  <Characters>9258</Characters>
  <Application>Microsoft Office Word</Application>
  <DocSecurity>4</DocSecurity>
  <Lines>77</Lines>
  <Paragraphs>21</Paragraphs>
  <ScaleCrop>false</ScaleCrop>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Syrová Lenka, Mgr.</dc:creator>
  <cp:keywords/>
  <dc:description/>
  <cp:lastModifiedBy>Heřmánková Ivana (MPSV)</cp:lastModifiedBy>
  <cp:revision>2</cp:revision>
  <dcterms:created xsi:type="dcterms:W3CDTF">2025-03-06T05:38:00Z</dcterms:created>
  <dcterms:modified xsi:type="dcterms:W3CDTF">2025-03-06T05:38:00Z</dcterms:modified>
</cp:coreProperties>
</file>