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78FC5" w14:textId="77777777" w:rsidR="009173C7" w:rsidRPr="00A85F2C" w:rsidRDefault="009173C7" w:rsidP="009173C7">
      <w:pPr>
        <w:pStyle w:val="Nadpis3"/>
      </w:pPr>
      <w:r>
        <w:t>Příloha č. 3 výzvy</w:t>
      </w:r>
    </w:p>
    <w:p w14:paraId="160362BE" w14:textId="77777777" w:rsidR="009173C7" w:rsidRPr="00A85F2C" w:rsidRDefault="009173C7" w:rsidP="009173C7">
      <w:pPr>
        <w:spacing w:after="0"/>
        <w:rPr>
          <w:b/>
        </w:rPr>
      </w:pPr>
      <w:r>
        <w:rPr>
          <w:b/>
        </w:rPr>
        <w:t>Příloha č. 1 s</w:t>
      </w:r>
      <w:r w:rsidRPr="00A85F2C">
        <w:rPr>
          <w:b/>
        </w:rPr>
        <w:t>mlouvy</w:t>
      </w:r>
    </w:p>
    <w:p w14:paraId="1AEFD556" w14:textId="77777777" w:rsidR="009173C7" w:rsidRDefault="009173C7" w:rsidP="009173C7">
      <w:pPr>
        <w:pStyle w:val="Nadpis1"/>
        <w:spacing w:after="0" w:line="240" w:lineRule="auto"/>
      </w:pPr>
      <w:r>
        <w:t>TABULKA TECHNICKÝCH PARAMETRŮ</w:t>
      </w:r>
    </w:p>
    <w:p w14:paraId="7DD81490" w14:textId="77777777" w:rsidR="009173C7" w:rsidRPr="00C351D6" w:rsidRDefault="009173C7" w:rsidP="009173C7">
      <w:pPr>
        <w:spacing w:after="0" w:line="240" w:lineRule="auto"/>
        <w:jc w:val="center"/>
        <w:rPr>
          <w:sz w:val="24"/>
          <w:szCs w:val="24"/>
        </w:rPr>
      </w:pPr>
      <w:r w:rsidRPr="00C351D6">
        <w:rPr>
          <w:sz w:val="24"/>
          <w:szCs w:val="24"/>
        </w:rPr>
        <w:t>k veřejné za</w:t>
      </w:r>
      <w:r>
        <w:rPr>
          <w:sz w:val="24"/>
          <w:szCs w:val="24"/>
        </w:rPr>
        <w:t xml:space="preserve">kázce malého rozsahu na služby </w:t>
      </w:r>
      <w:r w:rsidRPr="00C351D6">
        <w:rPr>
          <w:sz w:val="24"/>
          <w:szCs w:val="24"/>
        </w:rPr>
        <w:t>s názvem</w:t>
      </w:r>
    </w:p>
    <w:p w14:paraId="6599CDB9" w14:textId="77777777" w:rsidR="009173C7" w:rsidRPr="00C351D6" w:rsidRDefault="009173C7" w:rsidP="009173C7">
      <w:pPr>
        <w:shd w:val="clear" w:color="auto" w:fill="DEEAF6" w:themeFill="accent1" w:themeFillTint="33"/>
        <w:spacing w:after="0" w:line="240" w:lineRule="auto"/>
        <w:jc w:val="center"/>
        <w:rPr>
          <w:b/>
          <w:sz w:val="24"/>
          <w:szCs w:val="24"/>
          <w:u w:val="single"/>
        </w:rPr>
      </w:pPr>
      <w:r w:rsidRPr="00C351D6">
        <w:rPr>
          <w:b/>
          <w:bCs/>
          <w:sz w:val="24"/>
          <w:szCs w:val="24"/>
        </w:rPr>
        <w:t>„</w:t>
      </w:r>
      <w:r w:rsidRPr="00C351D6">
        <w:rPr>
          <w:b/>
          <w:sz w:val="24"/>
          <w:szCs w:val="24"/>
        </w:rPr>
        <w:t>ZAJIŠ</w:t>
      </w:r>
      <w:r>
        <w:rPr>
          <w:b/>
          <w:sz w:val="24"/>
          <w:szCs w:val="24"/>
        </w:rPr>
        <w:t>TĚNÍ TECHNICKÉ PODPORY A BEZPEČNOSTNÍCH AKTUALIZACÍ FIREWALLU</w:t>
      </w:r>
      <w:r w:rsidRPr="00C351D6">
        <w:rPr>
          <w:b/>
          <w:sz w:val="24"/>
          <w:szCs w:val="24"/>
        </w:rPr>
        <w:t xml:space="preserve"> </w:t>
      </w:r>
      <w:r w:rsidRPr="00C351D6">
        <w:rPr>
          <w:b/>
          <w:sz w:val="24"/>
          <w:szCs w:val="24"/>
          <w:lang w:val="en-US"/>
        </w:rPr>
        <w:t>“</w:t>
      </w:r>
    </w:p>
    <w:p w14:paraId="58762452" w14:textId="7DC51C39" w:rsidR="009173C7" w:rsidRPr="00C351D6" w:rsidRDefault="009173C7" w:rsidP="009173C7">
      <w:pPr>
        <w:pStyle w:val="Nadpis2"/>
        <w:shd w:val="clear" w:color="auto" w:fill="DEEAF6" w:themeFill="accent1" w:themeFillTint="33"/>
        <w:spacing w:after="0" w:line="240" w:lineRule="auto"/>
        <w:rPr>
          <w:sz w:val="24"/>
          <w:szCs w:val="24"/>
        </w:rPr>
      </w:pPr>
      <w:r>
        <w:rPr>
          <w:sz w:val="24"/>
          <w:szCs w:val="24"/>
        </w:rPr>
        <w:t>Evidenční číslo zakázky VZ 25/906</w:t>
      </w:r>
      <w:r w:rsidRPr="00C351D6">
        <w:rPr>
          <w:sz w:val="24"/>
          <w:szCs w:val="24"/>
        </w:rPr>
        <w:t xml:space="preserve"> ÚMG</w:t>
      </w:r>
    </w:p>
    <w:p w14:paraId="1C3C66A3" w14:textId="5D6C47FF" w:rsidR="009173C7" w:rsidRDefault="009173C7" w:rsidP="009173C7">
      <w:pPr>
        <w:spacing w:after="0"/>
        <w:jc w:val="both"/>
      </w:pPr>
      <w:r>
        <w:t xml:space="preserve">Předmětem veřejné zakázky je zajištění technické podpory a bezpečnostních aktualizací pro funkcionality níže uvedených zařízení, která jsou ve vlastnictví zadavatele (objednatele), v požadované úrovni na období </w:t>
      </w:r>
      <w:r w:rsidR="00693BBE">
        <w:t>do 31. 12. 2026</w:t>
      </w:r>
      <w:r>
        <w:t>.</w:t>
      </w:r>
    </w:p>
    <w:p w14:paraId="543A40E6" w14:textId="77777777" w:rsidR="009173C7" w:rsidRDefault="009173C7" w:rsidP="009173C7">
      <w:pPr>
        <w:spacing w:after="0"/>
      </w:pPr>
    </w:p>
    <w:p w14:paraId="59D88E8C" w14:textId="7BECB73B" w:rsidR="009173C7" w:rsidRPr="007D01B6" w:rsidRDefault="009173C7" w:rsidP="170EBE1E">
      <w:pPr>
        <w:spacing w:after="360"/>
        <w:jc w:val="both"/>
      </w:pPr>
      <w:r w:rsidRPr="170EBE1E">
        <w:t xml:space="preserve">Dodavatel/Poskytovatel </w:t>
      </w:r>
      <w:r w:rsidR="007C4B45" w:rsidRPr="170EBE1E">
        <w:rPr>
          <w:b/>
          <w:bCs/>
        </w:rPr>
        <w:t xml:space="preserve">Thein </w:t>
      </w:r>
      <w:proofErr w:type="spellStart"/>
      <w:r w:rsidR="007C4B45" w:rsidRPr="170EBE1E">
        <w:rPr>
          <w:b/>
          <w:bCs/>
        </w:rPr>
        <w:t>Security</w:t>
      </w:r>
      <w:proofErr w:type="spellEnd"/>
      <w:r w:rsidR="007C4B45" w:rsidRPr="170EBE1E">
        <w:rPr>
          <w:b/>
          <w:bCs/>
        </w:rPr>
        <w:t xml:space="preserve"> s.r.o.</w:t>
      </w:r>
      <w:r w:rsidR="007C4B45" w:rsidRPr="170EBE1E">
        <w:t xml:space="preserve"> </w:t>
      </w:r>
      <w:r w:rsidRPr="170EBE1E">
        <w:t>tímto čestně prohlašuje, že nabízený předmět plnění, tj. nabízená služba technické podpory má vlastnosti/funkcionality a splňuje technické parametry uvedené níže:</w:t>
      </w:r>
    </w:p>
    <w:p w14:paraId="6DC898A9" w14:textId="6DD7D8D2" w:rsidR="00CF5B50" w:rsidRDefault="009173C7" w:rsidP="0076346E">
      <w:pPr>
        <w:spacing w:after="360"/>
        <w:jc w:val="both"/>
      </w:pPr>
      <w:r>
        <w:t>P</w:t>
      </w:r>
      <w:r w:rsidR="0076346E" w:rsidRPr="0076346E">
        <w:t xml:space="preserve">ředmětem </w:t>
      </w:r>
      <w:r w:rsidR="0076346E">
        <w:t xml:space="preserve">zakázky </w:t>
      </w:r>
      <w:r w:rsidR="0076346E" w:rsidRPr="0076346E">
        <w:t xml:space="preserve">je </w:t>
      </w:r>
      <w:r w:rsidR="003B1589">
        <w:t xml:space="preserve">zajištění </w:t>
      </w:r>
      <w:r w:rsidR="0076346E" w:rsidRPr="0076346E">
        <w:t xml:space="preserve">technické podpory a aktualizací bezpečnostních funkcionalit pro </w:t>
      </w:r>
      <w:r w:rsidR="0076346E">
        <w:t xml:space="preserve">2 ks </w:t>
      </w:r>
      <w:r w:rsidR="0076346E" w:rsidRPr="0076346E">
        <w:t xml:space="preserve">bezpečnostních zařízení nové generace </w:t>
      </w:r>
      <w:r w:rsidR="0076346E">
        <w:t xml:space="preserve">na </w:t>
      </w:r>
      <w:r w:rsidR="0076346E" w:rsidRPr="0076346E">
        <w:t>požadované období.</w:t>
      </w:r>
      <w:r w:rsidR="0076346E">
        <w:t xml:space="preserve"> </w:t>
      </w:r>
      <w:r w:rsidR="00932602">
        <w:t xml:space="preserve">Zadavatel </w:t>
      </w:r>
      <w:r w:rsidR="007F1752">
        <w:t xml:space="preserve">vlastní </w:t>
      </w:r>
      <w:r w:rsidR="0076346E">
        <w:t xml:space="preserve">následující </w:t>
      </w:r>
      <w:r w:rsidR="007F1752">
        <w:t>zařízení</w:t>
      </w:r>
      <w:r w:rsidR="0076346E">
        <w:t>:</w:t>
      </w:r>
    </w:p>
    <w:tbl>
      <w:tblPr>
        <w:tblW w:w="14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4820"/>
        <w:gridCol w:w="3843"/>
      </w:tblGrid>
      <w:tr w:rsidR="00932602" w:rsidRPr="00A12B16" w14:paraId="1D706772" w14:textId="77777777" w:rsidTr="170EBE1E">
        <w:trPr>
          <w:trHeight w:val="308"/>
          <w:jc w:val="center"/>
        </w:trPr>
        <w:tc>
          <w:tcPr>
            <w:tcW w:w="5665" w:type="dxa"/>
            <w:shd w:val="clear" w:color="auto" w:fill="auto"/>
            <w:hideMark/>
          </w:tcPr>
          <w:p w14:paraId="43957FC2" w14:textId="77777777" w:rsidR="00932602" w:rsidRPr="00A12B16" w:rsidRDefault="00932602" w:rsidP="00932602">
            <w:pPr>
              <w:spacing w:after="0" w:line="240" w:lineRule="auto"/>
              <w:rPr>
                <w:rFonts w:ascii="Calibri" w:eastAsia="Times New Roman" w:hAnsi="Calibri" w:cs="Times New Roman"/>
                <w:b/>
                <w:bCs/>
                <w:color w:val="000000"/>
                <w:sz w:val="20"/>
                <w:lang w:eastAsia="cs-CZ"/>
              </w:rPr>
            </w:pPr>
            <w:r>
              <w:rPr>
                <w:rFonts w:ascii="Calibri" w:eastAsia="Times New Roman" w:hAnsi="Calibri" w:cs="Times New Roman"/>
                <w:b/>
                <w:bCs/>
                <w:color w:val="000000"/>
                <w:sz w:val="20"/>
                <w:lang w:eastAsia="cs-CZ"/>
              </w:rPr>
              <w:t>Označení</w:t>
            </w:r>
          </w:p>
        </w:tc>
        <w:tc>
          <w:tcPr>
            <w:tcW w:w="4820" w:type="dxa"/>
            <w:shd w:val="clear" w:color="auto" w:fill="auto"/>
            <w:hideMark/>
          </w:tcPr>
          <w:p w14:paraId="595312C3" w14:textId="77777777" w:rsidR="00932602" w:rsidRPr="00A12B16" w:rsidRDefault="00932602" w:rsidP="00932602">
            <w:pPr>
              <w:spacing w:after="0" w:line="240" w:lineRule="auto"/>
              <w:rPr>
                <w:rFonts w:ascii="Calibri" w:eastAsia="Times New Roman" w:hAnsi="Calibri" w:cs="Times New Roman"/>
                <w:b/>
                <w:bCs/>
                <w:color w:val="000000"/>
                <w:sz w:val="20"/>
                <w:lang w:eastAsia="cs-CZ"/>
              </w:rPr>
            </w:pPr>
            <w:r>
              <w:rPr>
                <w:rFonts w:ascii="Calibri" w:eastAsia="Times New Roman" w:hAnsi="Calibri" w:cs="Times New Roman"/>
                <w:b/>
                <w:bCs/>
                <w:color w:val="000000"/>
                <w:sz w:val="20"/>
                <w:lang w:eastAsia="cs-CZ"/>
              </w:rPr>
              <w:t>Popis produktu</w:t>
            </w:r>
          </w:p>
        </w:tc>
        <w:tc>
          <w:tcPr>
            <w:tcW w:w="3843" w:type="dxa"/>
            <w:shd w:val="clear" w:color="auto" w:fill="auto"/>
            <w:hideMark/>
          </w:tcPr>
          <w:p w14:paraId="6303A226" w14:textId="77777777" w:rsidR="00932602" w:rsidRPr="00F447F2" w:rsidRDefault="00F447F2" w:rsidP="00F447F2">
            <w:pPr>
              <w:spacing w:after="0" w:line="240" w:lineRule="auto"/>
              <w:jc w:val="center"/>
              <w:rPr>
                <w:rFonts w:ascii="Calibri" w:eastAsia="Times New Roman" w:hAnsi="Calibri" w:cs="Times New Roman"/>
                <w:b/>
                <w:bCs/>
                <w:color w:val="000000"/>
                <w:sz w:val="20"/>
                <w:lang w:eastAsia="cs-CZ"/>
              </w:rPr>
            </w:pPr>
            <w:r>
              <w:rPr>
                <w:rFonts w:ascii="Calibri" w:eastAsia="Times New Roman" w:hAnsi="Calibri" w:cs="Times New Roman"/>
                <w:b/>
                <w:bCs/>
                <w:color w:val="000000"/>
                <w:sz w:val="20"/>
                <w:lang w:eastAsia="cs-CZ"/>
              </w:rPr>
              <w:t>Sériové číslo</w:t>
            </w:r>
          </w:p>
        </w:tc>
      </w:tr>
      <w:tr w:rsidR="00932602" w:rsidRPr="00A12B16" w14:paraId="0033BE23" w14:textId="77777777" w:rsidTr="170EBE1E">
        <w:trPr>
          <w:trHeight w:val="375"/>
          <w:jc w:val="center"/>
        </w:trPr>
        <w:tc>
          <w:tcPr>
            <w:tcW w:w="5665" w:type="dxa"/>
            <w:shd w:val="clear" w:color="auto" w:fill="auto"/>
            <w:noWrap/>
            <w:vAlign w:val="center"/>
          </w:tcPr>
          <w:p w14:paraId="7C3D3982" w14:textId="77777777" w:rsidR="00932602" w:rsidRPr="00A12B16" w:rsidRDefault="0076346E">
            <w:pPr>
              <w:spacing w:after="0" w:line="240" w:lineRule="auto"/>
              <w:rPr>
                <w:rFonts w:ascii="Calibri" w:eastAsia="Times New Roman" w:hAnsi="Calibri" w:cs="Times New Roman"/>
                <w:color w:val="000000"/>
                <w:sz w:val="20"/>
                <w:lang w:eastAsia="cs-CZ"/>
              </w:rPr>
            </w:pPr>
            <w:r w:rsidRPr="0076346E">
              <w:rPr>
                <w:rFonts w:ascii="Calibri" w:eastAsia="Times New Roman" w:hAnsi="Calibri" w:cs="Times New Roman"/>
                <w:color w:val="000000"/>
                <w:sz w:val="20"/>
                <w:lang w:eastAsia="cs-CZ"/>
              </w:rPr>
              <w:t>FG-1500D</w:t>
            </w:r>
          </w:p>
        </w:tc>
        <w:tc>
          <w:tcPr>
            <w:tcW w:w="4820" w:type="dxa"/>
            <w:shd w:val="clear" w:color="auto" w:fill="auto"/>
            <w:noWrap/>
            <w:vAlign w:val="center"/>
          </w:tcPr>
          <w:p w14:paraId="53D419CD" w14:textId="77777777" w:rsidR="00932602" w:rsidRPr="00A12B16" w:rsidRDefault="0076346E" w:rsidP="170EBE1E">
            <w:pPr>
              <w:spacing w:after="0" w:line="240" w:lineRule="auto"/>
              <w:rPr>
                <w:rFonts w:ascii="Calibri" w:eastAsia="Times New Roman" w:hAnsi="Calibri" w:cs="Times New Roman"/>
                <w:color w:val="000000"/>
                <w:sz w:val="20"/>
                <w:szCs w:val="20"/>
                <w:lang w:eastAsia="cs-CZ"/>
              </w:rPr>
            </w:pPr>
            <w:proofErr w:type="spellStart"/>
            <w:r w:rsidRPr="170EBE1E">
              <w:rPr>
                <w:rFonts w:ascii="Calibri" w:eastAsia="Times New Roman" w:hAnsi="Calibri" w:cs="Times New Roman"/>
                <w:color w:val="000000" w:themeColor="text1"/>
                <w:sz w:val="20"/>
                <w:szCs w:val="20"/>
                <w:lang w:eastAsia="cs-CZ"/>
              </w:rPr>
              <w:t>FortiGate</w:t>
            </w:r>
            <w:proofErr w:type="spellEnd"/>
            <w:r w:rsidRPr="170EBE1E">
              <w:rPr>
                <w:rFonts w:ascii="Calibri" w:eastAsia="Times New Roman" w:hAnsi="Calibri" w:cs="Times New Roman"/>
                <w:color w:val="000000" w:themeColor="text1"/>
                <w:sz w:val="20"/>
                <w:szCs w:val="20"/>
                <w:lang w:eastAsia="cs-CZ"/>
              </w:rPr>
              <w:t xml:space="preserve"> 1500D</w:t>
            </w:r>
          </w:p>
        </w:tc>
        <w:tc>
          <w:tcPr>
            <w:tcW w:w="3843" w:type="dxa"/>
            <w:shd w:val="clear" w:color="auto" w:fill="auto"/>
            <w:noWrap/>
            <w:vAlign w:val="center"/>
            <w:hideMark/>
          </w:tcPr>
          <w:p w14:paraId="0AEEA4C5" w14:textId="77777777" w:rsidR="00932602" w:rsidRPr="00A12B16" w:rsidRDefault="00F447F2" w:rsidP="00932602">
            <w:pPr>
              <w:spacing w:after="0" w:line="240" w:lineRule="auto"/>
              <w:jc w:val="center"/>
              <w:rPr>
                <w:rFonts w:ascii="Calibri" w:eastAsia="Times New Roman" w:hAnsi="Calibri" w:cs="Times New Roman"/>
                <w:color w:val="000000"/>
                <w:sz w:val="20"/>
                <w:lang w:eastAsia="cs-CZ"/>
              </w:rPr>
            </w:pPr>
            <w:r w:rsidRPr="00F447F2">
              <w:rPr>
                <w:rFonts w:ascii="Calibri" w:eastAsia="Times New Roman" w:hAnsi="Calibri" w:cs="Times New Roman"/>
                <w:color w:val="000000"/>
                <w:sz w:val="20"/>
                <w:lang w:eastAsia="cs-CZ"/>
              </w:rPr>
              <w:t>FG1K5D3I17805123</w:t>
            </w:r>
          </w:p>
        </w:tc>
      </w:tr>
      <w:tr w:rsidR="00F447F2" w:rsidRPr="00A12B16" w14:paraId="2C1E9E6B" w14:textId="77777777" w:rsidTr="170EBE1E">
        <w:trPr>
          <w:trHeight w:val="375"/>
          <w:jc w:val="center"/>
        </w:trPr>
        <w:tc>
          <w:tcPr>
            <w:tcW w:w="5665" w:type="dxa"/>
            <w:shd w:val="clear" w:color="auto" w:fill="auto"/>
            <w:noWrap/>
            <w:vAlign w:val="center"/>
          </w:tcPr>
          <w:p w14:paraId="5C11EA67" w14:textId="77777777" w:rsidR="00F447F2" w:rsidRPr="00A12B16" w:rsidRDefault="00F447F2" w:rsidP="00F447F2">
            <w:pPr>
              <w:spacing w:after="0" w:line="240" w:lineRule="auto"/>
              <w:rPr>
                <w:rFonts w:ascii="Calibri" w:eastAsia="Times New Roman" w:hAnsi="Calibri" w:cs="Times New Roman"/>
                <w:color w:val="000000"/>
                <w:sz w:val="20"/>
                <w:lang w:eastAsia="cs-CZ"/>
              </w:rPr>
            </w:pPr>
            <w:r w:rsidRPr="0076346E">
              <w:rPr>
                <w:rFonts w:ascii="Calibri" w:eastAsia="Times New Roman" w:hAnsi="Calibri" w:cs="Times New Roman"/>
                <w:color w:val="000000"/>
                <w:sz w:val="20"/>
                <w:lang w:eastAsia="cs-CZ"/>
              </w:rPr>
              <w:t>FG-1500D</w:t>
            </w:r>
          </w:p>
        </w:tc>
        <w:tc>
          <w:tcPr>
            <w:tcW w:w="4820" w:type="dxa"/>
            <w:shd w:val="clear" w:color="auto" w:fill="auto"/>
            <w:noWrap/>
            <w:vAlign w:val="center"/>
          </w:tcPr>
          <w:p w14:paraId="365A5945" w14:textId="77777777" w:rsidR="00F447F2" w:rsidRPr="00A12B16" w:rsidRDefault="00F447F2" w:rsidP="170EBE1E">
            <w:pPr>
              <w:spacing w:after="0" w:line="240" w:lineRule="auto"/>
              <w:rPr>
                <w:rFonts w:ascii="Calibri" w:eastAsia="Times New Roman" w:hAnsi="Calibri" w:cs="Times New Roman"/>
                <w:color w:val="000000"/>
                <w:sz w:val="20"/>
                <w:szCs w:val="20"/>
                <w:lang w:eastAsia="cs-CZ"/>
              </w:rPr>
            </w:pPr>
            <w:proofErr w:type="spellStart"/>
            <w:r w:rsidRPr="170EBE1E">
              <w:rPr>
                <w:rFonts w:ascii="Calibri" w:eastAsia="Times New Roman" w:hAnsi="Calibri" w:cs="Times New Roman"/>
                <w:color w:val="000000" w:themeColor="text1"/>
                <w:sz w:val="20"/>
                <w:szCs w:val="20"/>
                <w:lang w:eastAsia="cs-CZ"/>
              </w:rPr>
              <w:t>FortiGate</w:t>
            </w:r>
            <w:proofErr w:type="spellEnd"/>
            <w:r w:rsidRPr="170EBE1E">
              <w:rPr>
                <w:rFonts w:ascii="Calibri" w:eastAsia="Times New Roman" w:hAnsi="Calibri" w:cs="Times New Roman"/>
                <w:color w:val="000000" w:themeColor="text1"/>
                <w:sz w:val="20"/>
                <w:szCs w:val="20"/>
                <w:lang w:eastAsia="cs-CZ"/>
              </w:rPr>
              <w:t xml:space="preserve"> 1500D</w:t>
            </w:r>
          </w:p>
        </w:tc>
        <w:tc>
          <w:tcPr>
            <w:tcW w:w="3843" w:type="dxa"/>
            <w:shd w:val="clear" w:color="auto" w:fill="auto"/>
            <w:noWrap/>
            <w:vAlign w:val="center"/>
          </w:tcPr>
          <w:p w14:paraId="431F8ADA" w14:textId="77777777" w:rsidR="00F447F2" w:rsidRDefault="00F447F2" w:rsidP="00F447F2">
            <w:pPr>
              <w:spacing w:after="0" w:line="240" w:lineRule="auto"/>
              <w:jc w:val="center"/>
              <w:rPr>
                <w:rFonts w:ascii="Calibri" w:eastAsia="Times New Roman" w:hAnsi="Calibri" w:cs="Times New Roman"/>
                <w:color w:val="000000"/>
                <w:sz w:val="20"/>
                <w:lang w:eastAsia="cs-CZ"/>
              </w:rPr>
            </w:pPr>
            <w:r w:rsidRPr="00F447F2">
              <w:rPr>
                <w:rFonts w:ascii="Calibri" w:eastAsia="Times New Roman" w:hAnsi="Calibri" w:cs="Times New Roman"/>
                <w:color w:val="000000"/>
                <w:sz w:val="20"/>
                <w:lang w:eastAsia="cs-CZ"/>
              </w:rPr>
              <w:t>FG1K5D3I15803830</w:t>
            </w:r>
          </w:p>
        </w:tc>
      </w:tr>
    </w:tbl>
    <w:p w14:paraId="18409296" w14:textId="77777777" w:rsidR="00F6797E" w:rsidRDefault="00F6797E" w:rsidP="00F6797E">
      <w:pPr>
        <w:spacing w:after="360" w:line="240" w:lineRule="auto"/>
        <w:jc w:val="both"/>
      </w:pPr>
    </w:p>
    <w:p w14:paraId="22B18E1C" w14:textId="4E89D1C0" w:rsidR="00F6797E" w:rsidRDefault="00F6797E" w:rsidP="00F6797E">
      <w:pPr>
        <w:spacing w:after="360" w:line="240" w:lineRule="auto"/>
        <w:jc w:val="both"/>
      </w:pPr>
      <w:r w:rsidRPr="170EBE1E">
        <w:t xml:space="preserve">Pokud jsou v technické specifikaci obsaženy požadavky nebo odkazy na jednotlivá obchodní jména, zvláštní označení podniku, zvláštní označení výrobků, výkonů anebo obchodních materiálů, která platí pro určitý podnik nebo organizační jednotku za příznačné, popř. patenty a užitné vzory, jsou uvedeny pouze pro upřesnění a přiblížení technických parametrů a </w:t>
      </w:r>
      <w:r w:rsidRPr="170EBE1E">
        <w:rPr>
          <w:u w:val="single"/>
        </w:rPr>
        <w:t>zadavatel (objednatel) umožňuje použití i kvalitativně a technicky obdobného řešení s plně srovnatelnými nebo i převyšujícími parametry. Toto řešení musí být 100% kompatibilní se zařízeními používanými zadavatelem/objednatelem (</w:t>
      </w:r>
      <w:proofErr w:type="spellStart"/>
      <w:r w:rsidRPr="170EBE1E">
        <w:rPr>
          <w:u w:val="single"/>
        </w:rPr>
        <w:t>FortiGate</w:t>
      </w:r>
      <w:proofErr w:type="spellEnd"/>
      <w:r w:rsidRPr="170EBE1E">
        <w:rPr>
          <w:u w:val="single"/>
        </w:rPr>
        <w:t xml:space="preserve"> 1500D) bez jakýchkoli dodatečných nákladů pro zadavatele (objednatele) nad rámec tohoto zadávacího řízení</w:t>
      </w:r>
      <w:r w:rsidRPr="170EBE1E">
        <w:t>.</w:t>
      </w:r>
    </w:p>
    <w:p w14:paraId="0F424C56" w14:textId="7C698097" w:rsidR="00F6797E" w:rsidRPr="00543367" w:rsidRDefault="00F6797E" w:rsidP="00F6797E">
      <w:pPr>
        <w:rPr>
          <w:b/>
          <w:u w:val="single"/>
        </w:rPr>
      </w:pPr>
      <w:r>
        <w:rPr>
          <w:b/>
        </w:rPr>
        <w:lastRenderedPageBreak/>
        <w:br/>
      </w:r>
      <w:r w:rsidRPr="00543367">
        <w:rPr>
          <w:b/>
          <w:u w:val="single"/>
        </w:rPr>
        <w:t>Zadavatel</w:t>
      </w:r>
      <w:r>
        <w:rPr>
          <w:b/>
          <w:u w:val="single"/>
        </w:rPr>
        <w:t xml:space="preserve"> (objednatel)</w:t>
      </w:r>
      <w:r w:rsidRPr="00543367">
        <w:rPr>
          <w:b/>
          <w:u w:val="single"/>
        </w:rPr>
        <w:t xml:space="preserve"> v rámci nabídky </w:t>
      </w:r>
      <w:r>
        <w:rPr>
          <w:b/>
          <w:u w:val="single"/>
        </w:rPr>
        <w:t>d</w:t>
      </w:r>
      <w:r w:rsidRPr="00543367">
        <w:rPr>
          <w:b/>
          <w:u w:val="single"/>
        </w:rPr>
        <w:t>odavatele</w:t>
      </w:r>
      <w:r>
        <w:rPr>
          <w:b/>
          <w:u w:val="single"/>
        </w:rPr>
        <w:t>/poskytovatele</w:t>
      </w:r>
      <w:r w:rsidRPr="00543367">
        <w:rPr>
          <w:b/>
          <w:u w:val="single"/>
        </w:rPr>
        <w:t xml:space="preserve"> požaduje dodat kompletní technický popis (specifik</w:t>
      </w:r>
      <w:r>
        <w:rPr>
          <w:b/>
          <w:u w:val="single"/>
        </w:rPr>
        <w:t xml:space="preserve">aci) poskytované technické podpory, </w:t>
      </w:r>
      <w:r w:rsidRPr="006E5EF3">
        <w:rPr>
          <w:b/>
          <w:u w:val="single"/>
        </w:rPr>
        <w:t xml:space="preserve">který může být i </w:t>
      </w:r>
      <w:r>
        <w:rPr>
          <w:b/>
          <w:u w:val="single"/>
        </w:rPr>
        <w:t xml:space="preserve">v </w:t>
      </w:r>
      <w:r w:rsidRPr="006E5EF3">
        <w:rPr>
          <w:b/>
          <w:u w:val="single"/>
        </w:rPr>
        <w:t>anglickém jazyce.</w:t>
      </w:r>
      <w:r>
        <w:rPr>
          <w:b/>
          <w:u w:val="single"/>
        </w:rPr>
        <w:t xml:space="preserve"> </w:t>
      </w:r>
    </w:p>
    <w:p w14:paraId="1DF23146" w14:textId="77777777" w:rsidR="00F6797E" w:rsidRPr="00F6797E" w:rsidRDefault="00F6797E" w:rsidP="00F6797E">
      <w:pPr>
        <w:pStyle w:val="Nadpis4"/>
        <w:rPr>
          <w:rFonts w:asciiTheme="minorHAnsi" w:hAnsiTheme="minorHAnsi" w:cstheme="minorHAnsi"/>
          <w:b/>
          <w:i w:val="0"/>
          <w:color w:val="auto"/>
          <w:sz w:val="28"/>
          <w:szCs w:val="28"/>
        </w:rPr>
      </w:pPr>
      <w:r w:rsidRPr="00F6797E">
        <w:rPr>
          <w:rFonts w:asciiTheme="minorHAnsi" w:hAnsiTheme="minorHAnsi" w:cstheme="minorHAnsi"/>
          <w:b/>
          <w:i w:val="0"/>
          <w:color w:val="auto"/>
          <w:sz w:val="28"/>
          <w:szCs w:val="28"/>
        </w:rPr>
        <w:t>Společné požadavky:</w:t>
      </w:r>
    </w:p>
    <w:p w14:paraId="6F59192D" w14:textId="77777777" w:rsidR="00F6797E" w:rsidRDefault="00F6797E" w:rsidP="00F6797E">
      <w:pPr>
        <w:pStyle w:val="Odstavecseseznamem"/>
        <w:numPr>
          <w:ilvl w:val="0"/>
          <w:numId w:val="2"/>
        </w:numPr>
        <w:jc w:val="both"/>
      </w:pPr>
      <w:r>
        <w:t>Dodavatel je povinen doložit v rámci své nabídky potvrzení od výrobce nebo autorizovaného distributora o určení technické podpory pro evropský (resp. český) trh a koncového zákazníka – zadavatele (objednatele).</w:t>
      </w:r>
    </w:p>
    <w:p w14:paraId="4827CFE1" w14:textId="77777777" w:rsidR="00F6797E" w:rsidRPr="00254854" w:rsidRDefault="00F6797E" w:rsidP="00F6797E">
      <w:pPr>
        <w:pStyle w:val="Odstavecseseznamem"/>
        <w:numPr>
          <w:ilvl w:val="0"/>
          <w:numId w:val="2"/>
        </w:numPr>
        <w:jc w:val="both"/>
      </w:pPr>
      <w:r>
        <w:t>Dodavatel</w:t>
      </w:r>
      <w:r w:rsidRPr="00E7583D">
        <w:t xml:space="preserve"> je povinen řádným způsobem uzavřít dohod</w:t>
      </w:r>
      <w:r>
        <w:t xml:space="preserve">u o podpoře s výrobcem zařízení </w:t>
      </w:r>
      <w:r w:rsidRPr="00E7583D">
        <w:t xml:space="preserve">tak, aby v případě závady </w:t>
      </w:r>
      <w:r>
        <w:t>na výše uvedených zařízeních</w:t>
      </w:r>
      <w:r w:rsidRPr="00E7583D">
        <w:t xml:space="preserve">, kterou není </w:t>
      </w:r>
      <w:r>
        <w:t>dodavatel/poskytovatel</w:t>
      </w:r>
      <w:r w:rsidRPr="00E7583D">
        <w:t xml:space="preserve"> schopen sám odstranit, bylo možné tuto závadu eskalovat přímo k výrobci zařízení. </w:t>
      </w:r>
      <w:r w:rsidRPr="00254854">
        <w:t>V případě, že bude technickou podporu zajišťovat sám dodavatel/poskytovatel (např. pomocí svých zaměstnanců) doloží (např. prostřednictvím čestného prohlášení), že technická podpora bude poskytována v požadované kvalitě a v rozsahu, tak aby byly zcela naplněny požadavky a podmínky zadavatele (objednatele).</w:t>
      </w:r>
    </w:p>
    <w:p w14:paraId="3A5EC062" w14:textId="77777777" w:rsidR="00F6797E" w:rsidRDefault="00F6797E" w:rsidP="00F6797E">
      <w:pPr>
        <w:pStyle w:val="Odstavecseseznamem"/>
        <w:numPr>
          <w:ilvl w:val="0"/>
          <w:numId w:val="2"/>
        </w:numPr>
        <w:jc w:val="both"/>
      </w:pPr>
      <w:r>
        <w:t>Dodavatel povinen zajistit z</w:t>
      </w:r>
      <w:r w:rsidRPr="00E7583D">
        <w:t>adavateli přístup k dokumentaci výrobce zařízení a znalostní bázi, kterou výrobce v rámci své podpory poskytuje.</w:t>
      </w:r>
    </w:p>
    <w:p w14:paraId="60073AAE" w14:textId="77777777" w:rsidR="00F6797E" w:rsidRDefault="00F6797E" w:rsidP="00F6797E">
      <w:pPr>
        <w:pStyle w:val="Odstavecseseznamem"/>
        <w:numPr>
          <w:ilvl w:val="0"/>
          <w:numId w:val="2"/>
        </w:numPr>
        <w:jc w:val="both"/>
      </w:pPr>
      <w:r>
        <w:t>Zadavatel musí mít možnost si sám legálně stahovat nové verze software a operačního systému poptávaných zařízení přímo ze stránek výrobce.</w:t>
      </w:r>
    </w:p>
    <w:p w14:paraId="1062FF34" w14:textId="77777777" w:rsidR="00F6797E" w:rsidRDefault="00F6797E" w:rsidP="00F6797E">
      <w:pPr>
        <w:pStyle w:val="Odstavecseseznamem"/>
        <w:numPr>
          <w:ilvl w:val="0"/>
          <w:numId w:val="2"/>
        </w:numPr>
        <w:jc w:val="both"/>
      </w:pPr>
      <w:r w:rsidRPr="170EBE1E">
        <w:t xml:space="preserve">Dodavatel poskytne zadavateli po dobu trvání podpory všechny relevantní SW </w:t>
      </w:r>
      <w:proofErr w:type="spellStart"/>
      <w:r w:rsidRPr="170EBE1E">
        <w:t>releases</w:t>
      </w:r>
      <w:proofErr w:type="spellEnd"/>
      <w:r w:rsidRPr="170EBE1E">
        <w:t xml:space="preserve"> a verze SW nabízené výrobcem tak, aby zařízení vyhovovalo zadávacím podmínkám a požadavkům zadavatele a fungovalo bez závad. </w:t>
      </w:r>
    </w:p>
    <w:p w14:paraId="40E52723" w14:textId="77777777" w:rsidR="00F6797E" w:rsidRDefault="00F6797E" w:rsidP="00F6797E">
      <w:pPr>
        <w:pStyle w:val="Odstavecseseznamem"/>
        <w:numPr>
          <w:ilvl w:val="0"/>
          <w:numId w:val="2"/>
        </w:numPr>
        <w:jc w:val="both"/>
      </w:pPr>
      <w:r>
        <w:t>Dodavatel se zároveň zavazuje informovat Zadavatele o nových verzích SW a funkčnostech, které mohou rozšiřovat zařízení způsobem, který Zadavatel shledá ve shodě s potřebami dalšího rozvoje zařízení. Dodavatel se dále zavazuje získat potřebné SW produkty legálním způsobem za podmínek stanovených výrobcem zařízení.</w:t>
      </w:r>
    </w:p>
    <w:p w14:paraId="321B3ADD" w14:textId="6A4EC951" w:rsidR="00F6797E" w:rsidRDefault="00F6797E" w:rsidP="00F6797E">
      <w:pPr>
        <w:pStyle w:val="Odstavecseseznamem"/>
        <w:numPr>
          <w:ilvl w:val="0"/>
          <w:numId w:val="2"/>
        </w:numPr>
        <w:jc w:val="both"/>
      </w:pPr>
      <w:r w:rsidRPr="00B42A51">
        <w:t xml:space="preserve">Výše specifikovanou technickou podporu a dostupnost náhradních dílů </w:t>
      </w:r>
      <w:r>
        <w:t>z</w:t>
      </w:r>
      <w:r w:rsidRPr="00B42A51">
        <w:t xml:space="preserve">adavatel požaduje </w:t>
      </w:r>
      <w:r>
        <w:t xml:space="preserve">poskytovat po dobu účinnosti smlouvy </w:t>
      </w:r>
      <w:r w:rsidR="000B05A2">
        <w:t xml:space="preserve">(min. do 31. 12. 2026) </w:t>
      </w:r>
      <w:r>
        <w:t>v režimu 24x7 – odeslání náhradního zařízení nejpozději následující pracovní den po doručení vadného zařízení výrobci</w:t>
      </w:r>
      <w:r w:rsidRPr="00B42A51">
        <w:t>.</w:t>
      </w:r>
      <w:r>
        <w:t xml:space="preserve"> Náklady na dopravu zařízení hradí poskytovatel.</w:t>
      </w:r>
    </w:p>
    <w:p w14:paraId="59ADFF42" w14:textId="526278A8" w:rsidR="00F6797E" w:rsidRPr="00B42A51" w:rsidRDefault="00F6797E" w:rsidP="00F6797E">
      <w:pPr>
        <w:pStyle w:val="Odstavecseseznamem"/>
        <w:numPr>
          <w:ilvl w:val="0"/>
          <w:numId w:val="2"/>
        </w:numPr>
        <w:jc w:val="both"/>
      </w:pPr>
      <w:r>
        <w:t xml:space="preserve">Zadavatel (objednatel) musí mít možnost se sám zaregistrovat na stránkách výrobce (dodavatel uvede přímý internetový odkaz: </w:t>
      </w:r>
      <w:r w:rsidR="00E37643" w:rsidRPr="00E37643">
        <w:rPr>
          <w:rFonts w:eastAsia="Times New Roman" w:cstheme="minorHAnsi"/>
          <w:b/>
          <w:bCs/>
          <w:color w:val="000000"/>
          <w:lang w:eastAsia="cs-CZ"/>
        </w:rPr>
        <w:t>https://support.fortinet.com/welcome/#/</w:t>
      </w:r>
      <w:r>
        <w:t xml:space="preserve"> k odběru automatických emailových zpráv týkajících se poptávaných zařízení a upozorňujících na a) bezpečnostní incidenty, které vyžadují od zadavatele (objednatele) povýšení operačního systému/firmware či aplikování změny konfigurace či záplaty, b) konec prodeje či podpory, c) nové verze operačního systému/firmware, d) známé chyby operačního systému/firmware.</w:t>
      </w:r>
    </w:p>
    <w:tbl>
      <w:tblPr>
        <w:tblW w:w="8291"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693"/>
        <w:gridCol w:w="3618"/>
      </w:tblGrid>
      <w:tr w:rsidR="00F6797E" w:rsidRPr="00AF786D" w14:paraId="70638D52" w14:textId="77777777">
        <w:trPr>
          <w:trHeight w:val="289"/>
        </w:trPr>
        <w:tc>
          <w:tcPr>
            <w:tcW w:w="1980" w:type="dxa"/>
            <w:shd w:val="clear" w:color="auto" w:fill="auto"/>
            <w:hideMark/>
          </w:tcPr>
          <w:p w14:paraId="0326720E" w14:textId="77777777" w:rsidR="00F6797E" w:rsidRPr="00AF786D" w:rsidRDefault="00F6797E">
            <w:pPr>
              <w:spacing w:after="0" w:line="240" w:lineRule="auto"/>
              <w:jc w:val="center"/>
              <w:rPr>
                <w:rFonts w:eastAsia="Times New Roman" w:cstheme="minorHAnsi"/>
                <w:b/>
                <w:bCs/>
                <w:color w:val="000000"/>
                <w:lang w:eastAsia="cs-CZ"/>
              </w:rPr>
            </w:pPr>
            <w:r w:rsidRPr="00AF786D">
              <w:rPr>
                <w:rFonts w:eastAsia="Times New Roman" w:cstheme="minorHAnsi"/>
                <w:b/>
                <w:bCs/>
                <w:color w:val="000000"/>
                <w:lang w:eastAsia="cs-CZ"/>
              </w:rPr>
              <w:t>Společný požadavek</w:t>
            </w:r>
          </w:p>
        </w:tc>
        <w:tc>
          <w:tcPr>
            <w:tcW w:w="2693" w:type="dxa"/>
          </w:tcPr>
          <w:p w14:paraId="74F225DA" w14:textId="77777777" w:rsidR="00F6797E" w:rsidRPr="00AF786D" w:rsidRDefault="00F6797E">
            <w:pPr>
              <w:spacing w:after="0" w:line="240" w:lineRule="auto"/>
              <w:jc w:val="center"/>
              <w:rPr>
                <w:rFonts w:eastAsia="Times New Roman" w:cstheme="minorHAnsi"/>
                <w:b/>
                <w:bCs/>
                <w:color w:val="000000"/>
                <w:lang w:eastAsia="cs-CZ"/>
              </w:rPr>
            </w:pPr>
            <w:r w:rsidRPr="00AF786D">
              <w:rPr>
                <w:rFonts w:eastAsia="Times New Roman" w:cstheme="minorHAnsi"/>
                <w:b/>
                <w:bCs/>
                <w:color w:val="000000"/>
                <w:lang w:eastAsia="cs-CZ"/>
              </w:rPr>
              <w:t>Specifikace požadavku</w:t>
            </w:r>
          </w:p>
        </w:tc>
        <w:tc>
          <w:tcPr>
            <w:tcW w:w="3618" w:type="dxa"/>
          </w:tcPr>
          <w:p w14:paraId="08A300D4" w14:textId="77777777" w:rsidR="00F6797E" w:rsidRPr="00AF786D" w:rsidRDefault="00F6797E">
            <w:pPr>
              <w:spacing w:after="0" w:line="240" w:lineRule="auto"/>
              <w:jc w:val="center"/>
              <w:rPr>
                <w:rFonts w:eastAsia="Times New Roman" w:cstheme="minorHAnsi"/>
                <w:b/>
                <w:bCs/>
                <w:color w:val="000000"/>
                <w:lang w:eastAsia="cs-CZ"/>
              </w:rPr>
            </w:pPr>
            <w:r w:rsidRPr="00AF786D">
              <w:rPr>
                <w:rFonts w:eastAsia="Times New Roman" w:cstheme="minorHAnsi"/>
                <w:b/>
                <w:bCs/>
                <w:color w:val="000000"/>
                <w:lang w:eastAsia="cs-CZ"/>
              </w:rPr>
              <w:t>Splnění požadavku:</w:t>
            </w:r>
          </w:p>
        </w:tc>
      </w:tr>
      <w:tr w:rsidR="00F6797E" w:rsidRPr="00AF786D" w14:paraId="386E4026" w14:textId="77777777">
        <w:trPr>
          <w:trHeight w:val="375"/>
        </w:trPr>
        <w:tc>
          <w:tcPr>
            <w:tcW w:w="1980" w:type="dxa"/>
            <w:shd w:val="clear" w:color="auto" w:fill="auto"/>
            <w:noWrap/>
            <w:vAlign w:val="center"/>
          </w:tcPr>
          <w:p w14:paraId="3631677E" w14:textId="77777777" w:rsidR="00F6797E" w:rsidRPr="00AF786D" w:rsidRDefault="00F6797E">
            <w:pPr>
              <w:spacing w:after="0" w:line="240" w:lineRule="auto"/>
              <w:jc w:val="center"/>
              <w:rPr>
                <w:rFonts w:eastAsia="Times New Roman" w:cstheme="minorHAnsi"/>
                <w:color w:val="000000"/>
                <w:lang w:eastAsia="cs-CZ"/>
              </w:rPr>
            </w:pPr>
            <w:r w:rsidRPr="00AF786D">
              <w:rPr>
                <w:rFonts w:eastAsia="Times New Roman" w:cstheme="minorHAnsi"/>
                <w:color w:val="000000"/>
                <w:lang w:eastAsia="cs-CZ"/>
              </w:rPr>
              <w:t>Číslo 1</w:t>
            </w:r>
          </w:p>
        </w:tc>
        <w:tc>
          <w:tcPr>
            <w:tcW w:w="2693" w:type="dxa"/>
            <w:vAlign w:val="center"/>
          </w:tcPr>
          <w:p w14:paraId="205C2B69" w14:textId="77777777" w:rsidR="00F6797E" w:rsidRPr="00AF786D" w:rsidRDefault="00F6797E">
            <w:pPr>
              <w:spacing w:after="0" w:line="240" w:lineRule="auto"/>
              <w:jc w:val="center"/>
              <w:rPr>
                <w:rFonts w:eastAsia="Times New Roman" w:cstheme="minorHAnsi"/>
                <w:color w:val="000000"/>
                <w:lang w:eastAsia="cs-CZ"/>
              </w:rPr>
            </w:pPr>
            <w:r w:rsidRPr="00AF786D">
              <w:rPr>
                <w:rFonts w:eastAsia="Times New Roman" w:cstheme="minorHAnsi"/>
                <w:color w:val="000000"/>
                <w:lang w:eastAsia="cs-CZ"/>
              </w:rPr>
              <w:t>Viz bod 1) výše</w:t>
            </w:r>
          </w:p>
        </w:tc>
        <w:tc>
          <w:tcPr>
            <w:tcW w:w="3618" w:type="dxa"/>
            <w:vAlign w:val="center"/>
          </w:tcPr>
          <w:p w14:paraId="0AFA1E6F" w14:textId="5A226FA3" w:rsidR="00F6797E" w:rsidRPr="000B3B25" w:rsidRDefault="000B3B25" w:rsidP="000B3B25">
            <w:pPr>
              <w:spacing w:after="0" w:line="240" w:lineRule="auto"/>
              <w:jc w:val="center"/>
              <w:rPr>
                <w:rFonts w:eastAsia="Times New Roman" w:cstheme="minorHAnsi"/>
                <w:b/>
                <w:bCs/>
                <w:color w:val="000000"/>
                <w:highlight w:val="lightGray"/>
                <w:lang w:eastAsia="cs-CZ"/>
              </w:rPr>
            </w:pPr>
            <w:r w:rsidRPr="000B3B25">
              <w:rPr>
                <w:rFonts w:eastAsia="Times New Roman" w:cstheme="minorHAnsi"/>
                <w:b/>
                <w:bCs/>
                <w:color w:val="000000"/>
                <w:lang w:eastAsia="cs-CZ"/>
              </w:rPr>
              <w:t>ANO</w:t>
            </w:r>
          </w:p>
        </w:tc>
      </w:tr>
      <w:tr w:rsidR="00F6797E" w:rsidRPr="00AF786D" w14:paraId="24F64756" w14:textId="77777777">
        <w:trPr>
          <w:trHeight w:val="375"/>
        </w:trPr>
        <w:tc>
          <w:tcPr>
            <w:tcW w:w="1980" w:type="dxa"/>
            <w:shd w:val="clear" w:color="auto" w:fill="auto"/>
            <w:noWrap/>
            <w:vAlign w:val="center"/>
          </w:tcPr>
          <w:p w14:paraId="789FB1A4" w14:textId="77777777" w:rsidR="00F6797E" w:rsidRPr="00AF786D" w:rsidRDefault="00F6797E">
            <w:pPr>
              <w:spacing w:after="0" w:line="240" w:lineRule="auto"/>
              <w:jc w:val="center"/>
              <w:rPr>
                <w:rFonts w:eastAsia="Times New Roman" w:cstheme="minorHAnsi"/>
                <w:color w:val="000000"/>
                <w:lang w:eastAsia="cs-CZ"/>
              </w:rPr>
            </w:pPr>
            <w:r w:rsidRPr="00AF786D">
              <w:rPr>
                <w:rFonts w:eastAsia="Times New Roman" w:cstheme="minorHAnsi"/>
                <w:color w:val="000000"/>
                <w:lang w:eastAsia="cs-CZ"/>
              </w:rPr>
              <w:lastRenderedPageBreak/>
              <w:t>Číslo 2</w:t>
            </w:r>
          </w:p>
        </w:tc>
        <w:tc>
          <w:tcPr>
            <w:tcW w:w="2693" w:type="dxa"/>
            <w:vAlign w:val="center"/>
          </w:tcPr>
          <w:p w14:paraId="216ED77E" w14:textId="77777777" w:rsidR="00F6797E" w:rsidRPr="00AF786D" w:rsidRDefault="00F6797E">
            <w:pPr>
              <w:spacing w:after="0" w:line="240" w:lineRule="auto"/>
              <w:jc w:val="center"/>
              <w:rPr>
                <w:rFonts w:eastAsia="Times New Roman" w:cstheme="minorHAnsi"/>
                <w:color w:val="000000"/>
                <w:lang w:eastAsia="cs-CZ"/>
              </w:rPr>
            </w:pPr>
            <w:r w:rsidRPr="00AF786D">
              <w:rPr>
                <w:rFonts w:eastAsia="Times New Roman" w:cstheme="minorHAnsi"/>
                <w:color w:val="000000"/>
                <w:lang w:eastAsia="cs-CZ"/>
              </w:rPr>
              <w:t>Viz bod 2) výše</w:t>
            </w:r>
          </w:p>
        </w:tc>
        <w:tc>
          <w:tcPr>
            <w:tcW w:w="3618" w:type="dxa"/>
            <w:vAlign w:val="center"/>
          </w:tcPr>
          <w:p w14:paraId="344DBA71" w14:textId="0F00BE52" w:rsidR="00F6797E" w:rsidRPr="000B3B25" w:rsidRDefault="000B3B25">
            <w:pPr>
              <w:spacing w:after="0" w:line="240" w:lineRule="auto"/>
              <w:jc w:val="center"/>
              <w:rPr>
                <w:rFonts w:eastAsia="Times New Roman" w:cstheme="minorHAnsi"/>
                <w:color w:val="000000"/>
                <w:lang w:eastAsia="cs-CZ"/>
              </w:rPr>
            </w:pPr>
            <w:r w:rsidRPr="000B3B25">
              <w:rPr>
                <w:rFonts w:eastAsia="Times New Roman" w:cstheme="minorHAnsi"/>
                <w:b/>
                <w:bCs/>
                <w:color w:val="000000"/>
                <w:lang w:eastAsia="cs-CZ"/>
              </w:rPr>
              <w:t>ANO</w:t>
            </w:r>
          </w:p>
        </w:tc>
      </w:tr>
      <w:tr w:rsidR="00F6797E" w:rsidRPr="00AF786D" w14:paraId="588AAB88" w14:textId="77777777">
        <w:trPr>
          <w:trHeight w:val="375"/>
        </w:trPr>
        <w:tc>
          <w:tcPr>
            <w:tcW w:w="1980" w:type="dxa"/>
            <w:shd w:val="clear" w:color="auto" w:fill="auto"/>
            <w:noWrap/>
            <w:vAlign w:val="center"/>
          </w:tcPr>
          <w:p w14:paraId="171B7042" w14:textId="77777777" w:rsidR="00F6797E" w:rsidRPr="00AF786D" w:rsidRDefault="00F6797E">
            <w:pPr>
              <w:spacing w:after="0" w:line="240" w:lineRule="auto"/>
              <w:jc w:val="center"/>
              <w:rPr>
                <w:rFonts w:eastAsia="Times New Roman" w:cstheme="minorHAnsi"/>
                <w:color w:val="000000"/>
                <w:lang w:eastAsia="cs-CZ"/>
              </w:rPr>
            </w:pPr>
            <w:r w:rsidRPr="00AF786D">
              <w:rPr>
                <w:rFonts w:eastAsia="Times New Roman" w:cstheme="minorHAnsi"/>
                <w:color w:val="000000"/>
                <w:lang w:eastAsia="cs-CZ"/>
              </w:rPr>
              <w:t>Číslo 3</w:t>
            </w:r>
          </w:p>
        </w:tc>
        <w:tc>
          <w:tcPr>
            <w:tcW w:w="2693" w:type="dxa"/>
            <w:vAlign w:val="center"/>
          </w:tcPr>
          <w:p w14:paraId="12AE486E" w14:textId="77777777" w:rsidR="00F6797E" w:rsidRPr="00AF786D" w:rsidRDefault="00F6797E">
            <w:pPr>
              <w:spacing w:after="0" w:line="240" w:lineRule="auto"/>
              <w:jc w:val="center"/>
              <w:rPr>
                <w:rFonts w:eastAsia="Times New Roman" w:cstheme="minorHAnsi"/>
                <w:color w:val="000000"/>
                <w:lang w:eastAsia="cs-CZ"/>
              </w:rPr>
            </w:pPr>
            <w:r w:rsidRPr="00AF786D">
              <w:rPr>
                <w:rFonts w:eastAsia="Times New Roman" w:cstheme="minorHAnsi"/>
                <w:color w:val="000000"/>
                <w:lang w:eastAsia="cs-CZ"/>
              </w:rPr>
              <w:t>Viz bod 3) výše</w:t>
            </w:r>
          </w:p>
        </w:tc>
        <w:tc>
          <w:tcPr>
            <w:tcW w:w="3618" w:type="dxa"/>
            <w:vAlign w:val="center"/>
          </w:tcPr>
          <w:p w14:paraId="431D5D22" w14:textId="0166995A" w:rsidR="00F6797E" w:rsidRPr="000B3B25" w:rsidRDefault="000B3B25">
            <w:pPr>
              <w:spacing w:after="0" w:line="240" w:lineRule="auto"/>
              <w:jc w:val="center"/>
              <w:rPr>
                <w:rFonts w:eastAsia="Times New Roman" w:cstheme="minorHAnsi"/>
                <w:color w:val="000000"/>
                <w:lang w:eastAsia="cs-CZ"/>
              </w:rPr>
            </w:pPr>
            <w:r w:rsidRPr="000B3B25">
              <w:rPr>
                <w:rFonts w:eastAsia="Times New Roman" w:cstheme="minorHAnsi"/>
                <w:b/>
                <w:bCs/>
                <w:color w:val="000000"/>
                <w:lang w:eastAsia="cs-CZ"/>
              </w:rPr>
              <w:t>ANO</w:t>
            </w:r>
          </w:p>
        </w:tc>
      </w:tr>
      <w:tr w:rsidR="00F6797E" w:rsidRPr="00AF786D" w14:paraId="68380494" w14:textId="77777777">
        <w:trPr>
          <w:trHeight w:val="375"/>
        </w:trPr>
        <w:tc>
          <w:tcPr>
            <w:tcW w:w="1980" w:type="dxa"/>
            <w:shd w:val="clear" w:color="auto" w:fill="auto"/>
            <w:noWrap/>
            <w:vAlign w:val="center"/>
          </w:tcPr>
          <w:p w14:paraId="5AE35380" w14:textId="77777777" w:rsidR="00F6797E" w:rsidRPr="00AF786D" w:rsidRDefault="00F6797E">
            <w:pPr>
              <w:spacing w:after="0" w:line="240" w:lineRule="auto"/>
              <w:jc w:val="center"/>
              <w:rPr>
                <w:rFonts w:eastAsia="Times New Roman" w:cstheme="minorHAnsi"/>
                <w:color w:val="000000"/>
                <w:lang w:eastAsia="cs-CZ"/>
              </w:rPr>
            </w:pPr>
            <w:r w:rsidRPr="00AF786D">
              <w:rPr>
                <w:rFonts w:eastAsia="Times New Roman" w:cstheme="minorHAnsi"/>
                <w:color w:val="000000"/>
                <w:lang w:eastAsia="cs-CZ"/>
              </w:rPr>
              <w:t>Číslo 4</w:t>
            </w:r>
          </w:p>
        </w:tc>
        <w:tc>
          <w:tcPr>
            <w:tcW w:w="2693" w:type="dxa"/>
            <w:vAlign w:val="center"/>
          </w:tcPr>
          <w:p w14:paraId="5E074032" w14:textId="77777777" w:rsidR="00F6797E" w:rsidRPr="00AF786D" w:rsidRDefault="00F6797E">
            <w:pPr>
              <w:spacing w:after="0" w:line="240" w:lineRule="auto"/>
              <w:jc w:val="center"/>
              <w:rPr>
                <w:rFonts w:eastAsia="Times New Roman" w:cstheme="minorHAnsi"/>
                <w:color w:val="000000"/>
                <w:lang w:eastAsia="cs-CZ"/>
              </w:rPr>
            </w:pPr>
            <w:r w:rsidRPr="00AF786D">
              <w:rPr>
                <w:rFonts w:eastAsia="Times New Roman" w:cstheme="minorHAnsi"/>
                <w:color w:val="000000"/>
                <w:lang w:eastAsia="cs-CZ"/>
              </w:rPr>
              <w:t>Viz bod 4) výše</w:t>
            </w:r>
          </w:p>
        </w:tc>
        <w:tc>
          <w:tcPr>
            <w:tcW w:w="3618" w:type="dxa"/>
            <w:vAlign w:val="center"/>
          </w:tcPr>
          <w:p w14:paraId="5736B12E" w14:textId="1C5B88FA" w:rsidR="00F6797E" w:rsidRPr="000B3B25" w:rsidRDefault="000B3B25">
            <w:pPr>
              <w:spacing w:after="0" w:line="240" w:lineRule="auto"/>
              <w:jc w:val="center"/>
              <w:rPr>
                <w:rFonts w:eastAsia="Times New Roman" w:cstheme="minorHAnsi"/>
                <w:color w:val="000000"/>
                <w:lang w:eastAsia="cs-CZ"/>
              </w:rPr>
            </w:pPr>
            <w:r w:rsidRPr="000B3B25">
              <w:rPr>
                <w:rFonts w:eastAsia="Times New Roman" w:cstheme="minorHAnsi"/>
                <w:b/>
                <w:bCs/>
                <w:color w:val="000000"/>
                <w:lang w:eastAsia="cs-CZ"/>
              </w:rPr>
              <w:t>ANO</w:t>
            </w:r>
          </w:p>
        </w:tc>
      </w:tr>
      <w:tr w:rsidR="00F6797E" w:rsidRPr="00AF786D" w14:paraId="4A6D3A7F" w14:textId="77777777">
        <w:trPr>
          <w:trHeight w:val="375"/>
        </w:trPr>
        <w:tc>
          <w:tcPr>
            <w:tcW w:w="1980" w:type="dxa"/>
            <w:shd w:val="clear" w:color="auto" w:fill="auto"/>
            <w:noWrap/>
            <w:vAlign w:val="center"/>
          </w:tcPr>
          <w:p w14:paraId="48149DEC" w14:textId="77777777" w:rsidR="00F6797E" w:rsidRPr="00AF786D" w:rsidRDefault="00F6797E">
            <w:pPr>
              <w:spacing w:after="0" w:line="240" w:lineRule="auto"/>
              <w:jc w:val="center"/>
              <w:rPr>
                <w:rFonts w:eastAsia="Times New Roman" w:cstheme="minorHAnsi"/>
                <w:color w:val="000000"/>
                <w:lang w:eastAsia="cs-CZ"/>
              </w:rPr>
            </w:pPr>
            <w:r w:rsidRPr="00AF786D">
              <w:rPr>
                <w:rFonts w:eastAsia="Times New Roman" w:cstheme="minorHAnsi"/>
                <w:color w:val="000000"/>
                <w:lang w:eastAsia="cs-CZ"/>
              </w:rPr>
              <w:t>Číslo 5</w:t>
            </w:r>
          </w:p>
        </w:tc>
        <w:tc>
          <w:tcPr>
            <w:tcW w:w="2693" w:type="dxa"/>
            <w:vAlign w:val="center"/>
          </w:tcPr>
          <w:p w14:paraId="59FB3FBF" w14:textId="77777777" w:rsidR="00F6797E" w:rsidRPr="00AF786D" w:rsidRDefault="00F6797E">
            <w:pPr>
              <w:spacing w:after="0" w:line="240" w:lineRule="auto"/>
              <w:jc w:val="center"/>
              <w:rPr>
                <w:rFonts w:eastAsia="Times New Roman" w:cstheme="minorHAnsi"/>
                <w:color w:val="000000"/>
                <w:lang w:eastAsia="cs-CZ"/>
              </w:rPr>
            </w:pPr>
            <w:r w:rsidRPr="00AF786D">
              <w:rPr>
                <w:rFonts w:eastAsia="Times New Roman" w:cstheme="minorHAnsi"/>
                <w:color w:val="000000"/>
                <w:lang w:eastAsia="cs-CZ"/>
              </w:rPr>
              <w:t>Viz bod 5) výše</w:t>
            </w:r>
          </w:p>
        </w:tc>
        <w:tc>
          <w:tcPr>
            <w:tcW w:w="3618" w:type="dxa"/>
            <w:vAlign w:val="center"/>
          </w:tcPr>
          <w:p w14:paraId="16C97A80" w14:textId="2E4925B7" w:rsidR="00F6797E" w:rsidRPr="000B3B25" w:rsidRDefault="000B3B25">
            <w:pPr>
              <w:spacing w:after="0" w:line="240" w:lineRule="auto"/>
              <w:jc w:val="center"/>
              <w:rPr>
                <w:rFonts w:eastAsia="Times New Roman" w:cstheme="minorHAnsi"/>
                <w:color w:val="000000"/>
                <w:lang w:eastAsia="cs-CZ"/>
              </w:rPr>
            </w:pPr>
            <w:r w:rsidRPr="000B3B25">
              <w:rPr>
                <w:rFonts w:eastAsia="Times New Roman" w:cstheme="minorHAnsi"/>
                <w:b/>
                <w:bCs/>
                <w:color w:val="000000"/>
                <w:lang w:eastAsia="cs-CZ"/>
              </w:rPr>
              <w:t>ANO</w:t>
            </w:r>
          </w:p>
        </w:tc>
      </w:tr>
      <w:tr w:rsidR="00F6797E" w:rsidRPr="00AF786D" w14:paraId="004E84E8" w14:textId="77777777">
        <w:trPr>
          <w:trHeight w:val="375"/>
        </w:trPr>
        <w:tc>
          <w:tcPr>
            <w:tcW w:w="1980" w:type="dxa"/>
            <w:shd w:val="clear" w:color="auto" w:fill="auto"/>
            <w:noWrap/>
            <w:vAlign w:val="center"/>
          </w:tcPr>
          <w:p w14:paraId="5B69E43D" w14:textId="77777777" w:rsidR="00F6797E" w:rsidRPr="00AF786D" w:rsidRDefault="00F6797E">
            <w:pPr>
              <w:spacing w:after="0" w:line="240" w:lineRule="auto"/>
              <w:jc w:val="center"/>
              <w:rPr>
                <w:rFonts w:eastAsia="Times New Roman" w:cstheme="minorHAnsi"/>
                <w:color w:val="000000"/>
                <w:lang w:eastAsia="cs-CZ"/>
              </w:rPr>
            </w:pPr>
            <w:r>
              <w:rPr>
                <w:rFonts w:eastAsia="Times New Roman" w:cstheme="minorHAnsi"/>
                <w:color w:val="000000"/>
                <w:lang w:eastAsia="cs-CZ"/>
              </w:rPr>
              <w:t>Číslo 6</w:t>
            </w:r>
          </w:p>
        </w:tc>
        <w:tc>
          <w:tcPr>
            <w:tcW w:w="2693" w:type="dxa"/>
            <w:vAlign w:val="center"/>
          </w:tcPr>
          <w:p w14:paraId="0865EAA8" w14:textId="77777777" w:rsidR="00F6797E" w:rsidRPr="00AF786D" w:rsidRDefault="00F6797E">
            <w:pPr>
              <w:spacing w:after="0" w:line="240" w:lineRule="auto"/>
              <w:jc w:val="center"/>
              <w:rPr>
                <w:rFonts w:eastAsia="Times New Roman" w:cstheme="minorHAnsi"/>
                <w:color w:val="000000"/>
                <w:lang w:eastAsia="cs-CZ"/>
              </w:rPr>
            </w:pPr>
            <w:r>
              <w:rPr>
                <w:rFonts w:eastAsia="Times New Roman" w:cstheme="minorHAnsi"/>
                <w:color w:val="000000"/>
                <w:lang w:eastAsia="cs-CZ"/>
              </w:rPr>
              <w:t>Viz bod 6) výše</w:t>
            </w:r>
          </w:p>
        </w:tc>
        <w:tc>
          <w:tcPr>
            <w:tcW w:w="3618" w:type="dxa"/>
            <w:vAlign w:val="center"/>
          </w:tcPr>
          <w:p w14:paraId="48E7D120" w14:textId="0F77A290" w:rsidR="00F6797E" w:rsidRPr="000B3B25" w:rsidRDefault="000B3B25">
            <w:pPr>
              <w:spacing w:after="0" w:line="240" w:lineRule="auto"/>
              <w:jc w:val="center"/>
              <w:rPr>
                <w:rFonts w:eastAsia="Times New Roman" w:cstheme="minorHAnsi"/>
                <w:b/>
                <w:bCs/>
                <w:color w:val="000000"/>
                <w:lang w:eastAsia="cs-CZ"/>
              </w:rPr>
            </w:pPr>
            <w:r w:rsidRPr="000B3B25">
              <w:rPr>
                <w:rFonts w:eastAsia="Times New Roman" w:cstheme="minorHAnsi"/>
                <w:b/>
                <w:bCs/>
                <w:color w:val="000000"/>
                <w:lang w:eastAsia="cs-CZ"/>
              </w:rPr>
              <w:t>ANO</w:t>
            </w:r>
          </w:p>
        </w:tc>
      </w:tr>
      <w:tr w:rsidR="00F6797E" w:rsidRPr="00AF786D" w14:paraId="0237643C" w14:textId="77777777">
        <w:trPr>
          <w:trHeight w:val="375"/>
        </w:trPr>
        <w:tc>
          <w:tcPr>
            <w:tcW w:w="1980" w:type="dxa"/>
            <w:shd w:val="clear" w:color="auto" w:fill="auto"/>
            <w:noWrap/>
            <w:vAlign w:val="center"/>
          </w:tcPr>
          <w:p w14:paraId="5F4D684F" w14:textId="77777777" w:rsidR="00F6797E" w:rsidRDefault="00F6797E">
            <w:pPr>
              <w:spacing w:after="0" w:line="240" w:lineRule="auto"/>
              <w:jc w:val="center"/>
              <w:rPr>
                <w:rFonts w:eastAsia="Times New Roman" w:cstheme="minorHAnsi"/>
                <w:color w:val="000000"/>
                <w:lang w:eastAsia="cs-CZ"/>
              </w:rPr>
            </w:pPr>
            <w:r>
              <w:rPr>
                <w:rFonts w:eastAsia="Times New Roman" w:cstheme="minorHAnsi"/>
                <w:color w:val="000000"/>
                <w:lang w:eastAsia="cs-CZ"/>
              </w:rPr>
              <w:t>Číslo 7</w:t>
            </w:r>
          </w:p>
        </w:tc>
        <w:tc>
          <w:tcPr>
            <w:tcW w:w="2693" w:type="dxa"/>
            <w:vAlign w:val="center"/>
          </w:tcPr>
          <w:p w14:paraId="37A7891A" w14:textId="77777777" w:rsidR="00F6797E" w:rsidRPr="00AF786D" w:rsidRDefault="00F6797E">
            <w:pPr>
              <w:spacing w:after="0" w:line="240" w:lineRule="auto"/>
              <w:jc w:val="center"/>
              <w:rPr>
                <w:rFonts w:eastAsia="Times New Roman" w:cstheme="minorHAnsi"/>
                <w:color w:val="000000"/>
                <w:lang w:eastAsia="cs-CZ"/>
              </w:rPr>
            </w:pPr>
            <w:r>
              <w:rPr>
                <w:rFonts w:eastAsia="Times New Roman" w:cstheme="minorHAnsi"/>
                <w:color w:val="000000"/>
                <w:lang w:eastAsia="cs-CZ"/>
              </w:rPr>
              <w:t>Viz bod 7) výše</w:t>
            </w:r>
          </w:p>
        </w:tc>
        <w:tc>
          <w:tcPr>
            <w:tcW w:w="3618" w:type="dxa"/>
            <w:vAlign w:val="center"/>
          </w:tcPr>
          <w:p w14:paraId="3143699C" w14:textId="5A91EC40" w:rsidR="00F6797E" w:rsidRPr="000B3B25" w:rsidRDefault="000B3B25">
            <w:pPr>
              <w:spacing w:after="0" w:line="240" w:lineRule="auto"/>
              <w:jc w:val="center"/>
              <w:rPr>
                <w:rFonts w:eastAsia="Times New Roman" w:cstheme="minorHAnsi"/>
                <w:b/>
                <w:bCs/>
                <w:color w:val="000000"/>
                <w:lang w:eastAsia="cs-CZ"/>
              </w:rPr>
            </w:pPr>
            <w:r w:rsidRPr="000B3B25">
              <w:rPr>
                <w:rFonts w:eastAsia="Times New Roman" w:cstheme="minorHAnsi"/>
                <w:b/>
                <w:bCs/>
                <w:color w:val="000000"/>
                <w:lang w:eastAsia="cs-CZ"/>
              </w:rPr>
              <w:t>ANO</w:t>
            </w:r>
          </w:p>
        </w:tc>
      </w:tr>
      <w:tr w:rsidR="00F6797E" w:rsidRPr="00AF786D" w14:paraId="55DE7631" w14:textId="77777777">
        <w:trPr>
          <w:trHeight w:val="375"/>
        </w:trPr>
        <w:tc>
          <w:tcPr>
            <w:tcW w:w="1980" w:type="dxa"/>
            <w:shd w:val="clear" w:color="auto" w:fill="auto"/>
            <w:noWrap/>
            <w:vAlign w:val="center"/>
          </w:tcPr>
          <w:p w14:paraId="220D0E1E" w14:textId="77777777" w:rsidR="00F6797E" w:rsidRDefault="00F6797E">
            <w:pPr>
              <w:spacing w:after="0" w:line="240" w:lineRule="auto"/>
              <w:jc w:val="center"/>
              <w:rPr>
                <w:rFonts w:eastAsia="Times New Roman" w:cstheme="minorHAnsi"/>
                <w:color w:val="000000"/>
                <w:lang w:eastAsia="cs-CZ"/>
              </w:rPr>
            </w:pPr>
            <w:r>
              <w:rPr>
                <w:rFonts w:eastAsia="Times New Roman" w:cstheme="minorHAnsi"/>
                <w:color w:val="000000"/>
                <w:lang w:eastAsia="cs-CZ"/>
              </w:rPr>
              <w:t>Číslo 8</w:t>
            </w:r>
          </w:p>
        </w:tc>
        <w:tc>
          <w:tcPr>
            <w:tcW w:w="2693" w:type="dxa"/>
            <w:vAlign w:val="center"/>
          </w:tcPr>
          <w:p w14:paraId="69E350D7" w14:textId="77777777" w:rsidR="00F6797E" w:rsidRPr="00AF786D" w:rsidRDefault="00F6797E">
            <w:pPr>
              <w:spacing w:after="0" w:line="240" w:lineRule="auto"/>
              <w:jc w:val="center"/>
              <w:rPr>
                <w:rFonts w:eastAsia="Times New Roman" w:cstheme="minorHAnsi"/>
                <w:color w:val="000000"/>
                <w:lang w:eastAsia="cs-CZ"/>
              </w:rPr>
            </w:pPr>
            <w:r>
              <w:rPr>
                <w:rFonts w:eastAsia="Times New Roman" w:cstheme="minorHAnsi"/>
                <w:color w:val="000000"/>
                <w:lang w:eastAsia="cs-CZ"/>
              </w:rPr>
              <w:t>Viz bod 8) výše</w:t>
            </w:r>
          </w:p>
        </w:tc>
        <w:tc>
          <w:tcPr>
            <w:tcW w:w="3618" w:type="dxa"/>
            <w:vAlign w:val="center"/>
          </w:tcPr>
          <w:p w14:paraId="50A144EF" w14:textId="61873D90" w:rsidR="00F6797E" w:rsidRPr="000B3B25" w:rsidRDefault="000B3B25">
            <w:pPr>
              <w:spacing w:after="0" w:line="240" w:lineRule="auto"/>
              <w:jc w:val="center"/>
              <w:rPr>
                <w:rFonts w:eastAsia="Times New Roman" w:cstheme="minorHAnsi"/>
                <w:b/>
                <w:bCs/>
                <w:color w:val="000000"/>
                <w:lang w:eastAsia="cs-CZ"/>
              </w:rPr>
            </w:pPr>
            <w:r w:rsidRPr="000B3B25">
              <w:rPr>
                <w:rFonts w:eastAsia="Times New Roman" w:cstheme="minorHAnsi"/>
                <w:b/>
                <w:bCs/>
                <w:color w:val="000000"/>
                <w:lang w:eastAsia="cs-CZ"/>
              </w:rPr>
              <w:t>ANO</w:t>
            </w:r>
          </w:p>
        </w:tc>
      </w:tr>
    </w:tbl>
    <w:p w14:paraId="24793535" w14:textId="4A075A5F" w:rsidR="000B05A2" w:rsidRDefault="00072BCA" w:rsidP="002F5F2B">
      <w:pPr>
        <w:spacing w:after="360"/>
        <w:rPr>
          <w:b/>
          <w:sz w:val="28"/>
        </w:rPr>
      </w:pPr>
      <w:r>
        <w:rPr>
          <w:b/>
          <w:sz w:val="28"/>
        </w:rPr>
        <w:br/>
      </w:r>
      <w:r w:rsidR="00F6797E">
        <w:t>Z</w:t>
      </w:r>
      <w:r>
        <w:t xml:space="preserve">adavatel požaduje zajištění technické podpory </w:t>
      </w:r>
      <w:r w:rsidR="00A91332">
        <w:t xml:space="preserve">a bezpečnostních aktualizací </w:t>
      </w:r>
      <w:r>
        <w:t>na výše uveden</w:t>
      </w:r>
      <w:r w:rsidR="0076346E">
        <w:t>á</w:t>
      </w:r>
      <w:r>
        <w:t xml:space="preserve"> zařízení s následujícími parametry.</w:t>
      </w:r>
      <w:r w:rsidR="000B05A2">
        <w:rPr>
          <w:b/>
          <w:sz w:val="28"/>
        </w:rPr>
        <w:t xml:space="preserve"> </w:t>
      </w:r>
    </w:p>
    <w:p w14:paraId="2DB044D1" w14:textId="0464A777" w:rsidR="002F4491" w:rsidRDefault="00932602" w:rsidP="002F5F2B">
      <w:pPr>
        <w:spacing w:after="360"/>
        <w:rPr>
          <w:b/>
          <w:sz w:val="28"/>
        </w:rPr>
      </w:pPr>
      <w:r>
        <w:rPr>
          <w:b/>
          <w:sz w:val="28"/>
        </w:rPr>
        <w:t>S</w:t>
      </w:r>
      <w:r w:rsidR="00A12B16" w:rsidRPr="00A12B16">
        <w:rPr>
          <w:b/>
          <w:sz w:val="28"/>
        </w:rPr>
        <w:t xml:space="preserve">pecifikace </w:t>
      </w:r>
      <w:r>
        <w:rPr>
          <w:b/>
          <w:sz w:val="28"/>
        </w:rPr>
        <w:t>požadované technické podpory</w:t>
      </w:r>
      <w:r w:rsidR="0076346E">
        <w:rPr>
          <w:b/>
          <w:sz w:val="28"/>
        </w:rPr>
        <w:t xml:space="preserve"> a bezpečnostních aktualizací</w:t>
      </w:r>
    </w:p>
    <w:tbl>
      <w:tblPr>
        <w:tblW w:w="14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2410"/>
        <w:gridCol w:w="7256"/>
      </w:tblGrid>
      <w:tr w:rsidR="00A12B16" w:rsidRPr="00A12B16" w14:paraId="0395261A" w14:textId="77777777" w:rsidTr="170EBE1E">
        <w:trPr>
          <w:trHeight w:val="1237"/>
          <w:jc w:val="center"/>
        </w:trPr>
        <w:tc>
          <w:tcPr>
            <w:tcW w:w="4673" w:type="dxa"/>
            <w:shd w:val="clear" w:color="auto" w:fill="auto"/>
            <w:hideMark/>
          </w:tcPr>
          <w:p w14:paraId="5E4CC683" w14:textId="77777777" w:rsidR="00A12B16" w:rsidRPr="00A12B16" w:rsidRDefault="00A12B16" w:rsidP="00A12B16">
            <w:pPr>
              <w:spacing w:after="0" w:line="240" w:lineRule="auto"/>
              <w:rPr>
                <w:rFonts w:ascii="Calibri" w:eastAsia="Times New Roman" w:hAnsi="Calibri" w:cs="Times New Roman"/>
                <w:b/>
                <w:bCs/>
                <w:color w:val="000000"/>
                <w:sz w:val="20"/>
                <w:lang w:eastAsia="cs-CZ"/>
              </w:rPr>
            </w:pPr>
            <w:r w:rsidRPr="00A12B16">
              <w:rPr>
                <w:rFonts w:ascii="Calibri" w:eastAsia="Times New Roman" w:hAnsi="Calibri" w:cs="Times New Roman"/>
                <w:b/>
                <w:bCs/>
                <w:color w:val="000000"/>
                <w:sz w:val="20"/>
                <w:lang w:eastAsia="cs-CZ"/>
              </w:rPr>
              <w:t>Požadovaná funkcionalita / vlastnost</w:t>
            </w:r>
          </w:p>
        </w:tc>
        <w:tc>
          <w:tcPr>
            <w:tcW w:w="2410" w:type="dxa"/>
            <w:shd w:val="clear" w:color="auto" w:fill="auto"/>
            <w:hideMark/>
          </w:tcPr>
          <w:p w14:paraId="42687F75" w14:textId="77777777" w:rsidR="00A12B16" w:rsidRPr="00A12B16" w:rsidRDefault="00A12B16" w:rsidP="000D7A3A">
            <w:pPr>
              <w:spacing w:after="0" w:line="240" w:lineRule="auto"/>
              <w:jc w:val="center"/>
              <w:rPr>
                <w:rFonts w:ascii="Calibri" w:eastAsia="Times New Roman" w:hAnsi="Calibri" w:cs="Times New Roman"/>
                <w:b/>
                <w:bCs/>
                <w:color w:val="000000"/>
                <w:sz w:val="20"/>
                <w:lang w:eastAsia="cs-CZ"/>
              </w:rPr>
            </w:pPr>
            <w:r w:rsidRPr="00A12B16">
              <w:rPr>
                <w:rFonts w:ascii="Calibri" w:eastAsia="Times New Roman" w:hAnsi="Calibri" w:cs="Times New Roman"/>
                <w:b/>
                <w:bCs/>
                <w:color w:val="000000"/>
                <w:sz w:val="20"/>
                <w:lang w:eastAsia="cs-CZ"/>
              </w:rPr>
              <w:t>Minimální požadované funkcionality / vlastnosti</w:t>
            </w:r>
          </w:p>
        </w:tc>
        <w:tc>
          <w:tcPr>
            <w:tcW w:w="7256" w:type="dxa"/>
            <w:shd w:val="clear" w:color="auto" w:fill="auto"/>
            <w:hideMark/>
          </w:tcPr>
          <w:p w14:paraId="3DEE8C9D" w14:textId="77777777" w:rsidR="00A12B16" w:rsidRPr="00A12B16" w:rsidRDefault="00A12B16" w:rsidP="00F20959">
            <w:pPr>
              <w:spacing w:after="0" w:line="240" w:lineRule="auto"/>
              <w:jc w:val="center"/>
              <w:rPr>
                <w:rFonts w:ascii="Calibri" w:eastAsia="Times New Roman" w:hAnsi="Calibri" w:cs="Times New Roman"/>
                <w:b/>
                <w:bCs/>
                <w:color w:val="000000"/>
                <w:sz w:val="20"/>
                <w:lang w:eastAsia="cs-CZ"/>
              </w:rPr>
            </w:pPr>
            <w:r w:rsidRPr="00A12B16">
              <w:rPr>
                <w:rFonts w:ascii="Calibri" w:eastAsia="Times New Roman" w:hAnsi="Calibri" w:cs="Times New Roman"/>
                <w:b/>
                <w:bCs/>
                <w:color w:val="000000"/>
                <w:sz w:val="20"/>
                <w:lang w:eastAsia="cs-CZ"/>
              </w:rPr>
              <w:t>Uchazeč uvede splnění funkcionality (ANO/NE) a doplní popis (popř. název) vlastností jím nabízené</w:t>
            </w:r>
            <w:r w:rsidR="00F20959">
              <w:rPr>
                <w:rFonts w:ascii="Calibri" w:eastAsia="Times New Roman" w:hAnsi="Calibri" w:cs="Times New Roman"/>
                <w:b/>
                <w:bCs/>
                <w:color w:val="000000"/>
                <w:sz w:val="20"/>
                <w:lang w:eastAsia="cs-CZ"/>
              </w:rPr>
              <w:t xml:space="preserve"> technické podpory</w:t>
            </w:r>
          </w:p>
        </w:tc>
      </w:tr>
      <w:tr w:rsidR="00A12B16" w:rsidRPr="00A12B16" w14:paraId="45A96166" w14:textId="77777777" w:rsidTr="170EBE1E">
        <w:trPr>
          <w:trHeight w:val="375"/>
          <w:jc w:val="center"/>
        </w:trPr>
        <w:tc>
          <w:tcPr>
            <w:tcW w:w="4673" w:type="dxa"/>
            <w:shd w:val="clear" w:color="auto" w:fill="auto"/>
            <w:noWrap/>
            <w:vAlign w:val="center"/>
          </w:tcPr>
          <w:p w14:paraId="0BE3565E" w14:textId="77777777" w:rsidR="00A12B16" w:rsidRPr="00A12B16" w:rsidRDefault="00932602" w:rsidP="00A12B16">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 xml:space="preserve">Pokryté období </w:t>
            </w:r>
            <w:r w:rsidR="00072BCA">
              <w:rPr>
                <w:rFonts w:ascii="Calibri" w:eastAsia="Times New Roman" w:hAnsi="Calibri" w:cs="Times New Roman"/>
                <w:color w:val="000000"/>
                <w:sz w:val="20"/>
                <w:lang w:eastAsia="cs-CZ"/>
              </w:rPr>
              <w:t xml:space="preserve">technické </w:t>
            </w:r>
            <w:r>
              <w:rPr>
                <w:rFonts w:ascii="Calibri" w:eastAsia="Times New Roman" w:hAnsi="Calibri" w:cs="Times New Roman"/>
                <w:color w:val="000000"/>
                <w:sz w:val="20"/>
                <w:lang w:eastAsia="cs-CZ"/>
              </w:rPr>
              <w:t>podpory</w:t>
            </w:r>
          </w:p>
        </w:tc>
        <w:tc>
          <w:tcPr>
            <w:tcW w:w="2410" w:type="dxa"/>
            <w:shd w:val="clear" w:color="auto" w:fill="auto"/>
            <w:noWrap/>
            <w:vAlign w:val="center"/>
          </w:tcPr>
          <w:p w14:paraId="2B74F9FD" w14:textId="57EE6516" w:rsidR="00A12B16" w:rsidRPr="00A12B16" w:rsidRDefault="00A03C90" w:rsidP="0076346E">
            <w:pPr>
              <w:spacing w:after="0" w:line="240" w:lineRule="auto"/>
              <w:jc w:val="center"/>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do 31. 12. 2026</w:t>
            </w:r>
          </w:p>
        </w:tc>
        <w:tc>
          <w:tcPr>
            <w:tcW w:w="7256" w:type="dxa"/>
            <w:shd w:val="clear" w:color="auto" w:fill="auto"/>
            <w:noWrap/>
            <w:vAlign w:val="center"/>
            <w:hideMark/>
          </w:tcPr>
          <w:p w14:paraId="41A72E56" w14:textId="28FB27D4" w:rsidR="00A12B16" w:rsidRPr="00A12B16" w:rsidRDefault="007C4B45" w:rsidP="170EBE1E">
            <w:pPr>
              <w:spacing w:after="0" w:line="240" w:lineRule="auto"/>
              <w:jc w:val="center"/>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ANO</w:t>
            </w:r>
            <w:r w:rsidR="3A17C733" w:rsidRPr="170EBE1E">
              <w:rPr>
                <w:rFonts w:ascii="Calibri" w:eastAsia="Times New Roman" w:hAnsi="Calibri" w:cs="Times New Roman"/>
                <w:color w:val="000000" w:themeColor="text1"/>
                <w:sz w:val="20"/>
                <w:szCs w:val="20"/>
                <w:lang w:eastAsia="cs-CZ"/>
              </w:rPr>
              <w:t xml:space="preserve"> – 31. 12. 2026</w:t>
            </w:r>
          </w:p>
        </w:tc>
      </w:tr>
      <w:tr w:rsidR="000D7A3A" w:rsidRPr="00A12B16" w14:paraId="75D22AC2" w14:textId="77777777" w:rsidTr="170EBE1E">
        <w:trPr>
          <w:trHeight w:val="375"/>
          <w:jc w:val="center"/>
        </w:trPr>
        <w:tc>
          <w:tcPr>
            <w:tcW w:w="4673" w:type="dxa"/>
            <w:shd w:val="clear" w:color="auto" w:fill="auto"/>
            <w:noWrap/>
            <w:vAlign w:val="center"/>
          </w:tcPr>
          <w:p w14:paraId="0E0A5CD3" w14:textId="77777777" w:rsidR="000D7A3A" w:rsidRDefault="000D7A3A" w:rsidP="00A12B16">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Režim technické podpory</w:t>
            </w:r>
          </w:p>
        </w:tc>
        <w:tc>
          <w:tcPr>
            <w:tcW w:w="2410" w:type="dxa"/>
            <w:shd w:val="clear" w:color="auto" w:fill="auto"/>
            <w:noWrap/>
            <w:vAlign w:val="center"/>
          </w:tcPr>
          <w:p w14:paraId="3E97CB2B" w14:textId="77777777" w:rsidR="000D7A3A" w:rsidRDefault="000D7A3A" w:rsidP="0076346E">
            <w:pPr>
              <w:spacing w:after="0" w:line="240" w:lineRule="auto"/>
              <w:jc w:val="center"/>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 xml:space="preserve">min. </w:t>
            </w:r>
            <w:r w:rsidR="0076346E">
              <w:rPr>
                <w:rFonts w:ascii="Calibri" w:eastAsia="Times New Roman" w:hAnsi="Calibri" w:cs="Times New Roman"/>
                <w:color w:val="000000"/>
                <w:sz w:val="20"/>
                <w:lang w:eastAsia="cs-CZ"/>
              </w:rPr>
              <w:t>24</w:t>
            </w:r>
            <w:r w:rsidRPr="000D7A3A">
              <w:rPr>
                <w:rFonts w:ascii="Calibri" w:eastAsia="Times New Roman" w:hAnsi="Calibri" w:cs="Times New Roman"/>
                <w:color w:val="000000"/>
                <w:sz w:val="20"/>
                <w:lang w:eastAsia="cs-CZ"/>
              </w:rPr>
              <w:t>x</w:t>
            </w:r>
            <w:r w:rsidR="0076346E">
              <w:rPr>
                <w:rFonts w:ascii="Calibri" w:eastAsia="Times New Roman" w:hAnsi="Calibri" w:cs="Times New Roman"/>
                <w:color w:val="000000"/>
                <w:sz w:val="20"/>
                <w:lang w:eastAsia="cs-CZ"/>
              </w:rPr>
              <w:t>7</w:t>
            </w:r>
          </w:p>
        </w:tc>
        <w:tc>
          <w:tcPr>
            <w:tcW w:w="7256" w:type="dxa"/>
            <w:shd w:val="clear" w:color="auto" w:fill="auto"/>
            <w:noWrap/>
            <w:vAlign w:val="center"/>
          </w:tcPr>
          <w:p w14:paraId="6059F328" w14:textId="5B8C9A73" w:rsidR="000D7A3A" w:rsidRPr="00A12B16" w:rsidRDefault="007C4B45" w:rsidP="170EBE1E">
            <w:pPr>
              <w:spacing w:after="0" w:line="240" w:lineRule="auto"/>
              <w:jc w:val="center"/>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ANO</w:t>
            </w:r>
            <w:r w:rsidR="724AF117" w:rsidRPr="170EBE1E">
              <w:rPr>
                <w:rFonts w:ascii="Calibri" w:eastAsia="Times New Roman" w:hAnsi="Calibri" w:cs="Times New Roman"/>
                <w:color w:val="000000" w:themeColor="text1"/>
                <w:sz w:val="20"/>
                <w:szCs w:val="20"/>
                <w:lang w:eastAsia="cs-CZ"/>
              </w:rPr>
              <w:t xml:space="preserve"> – 24x7</w:t>
            </w:r>
          </w:p>
        </w:tc>
      </w:tr>
      <w:tr w:rsidR="00E403D4" w:rsidRPr="00A12B16" w14:paraId="2AEBD820" w14:textId="77777777" w:rsidTr="170EBE1E">
        <w:trPr>
          <w:trHeight w:val="925"/>
          <w:jc w:val="center"/>
        </w:trPr>
        <w:tc>
          <w:tcPr>
            <w:tcW w:w="4673" w:type="dxa"/>
            <w:shd w:val="clear" w:color="auto" w:fill="auto"/>
            <w:noWrap/>
            <w:vAlign w:val="center"/>
          </w:tcPr>
          <w:p w14:paraId="1ABF3D87" w14:textId="1DA0F606" w:rsidR="00E403D4" w:rsidRPr="00E403D4" w:rsidRDefault="00E403D4" w:rsidP="170EBE1E">
            <w:pPr>
              <w:spacing w:after="0" w:line="240" w:lineRule="auto"/>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 xml:space="preserve">Hlášení technických závad/problémů se zařízeními, dotazů na </w:t>
            </w:r>
            <w:r w:rsidR="4C3C8550" w:rsidRPr="170EBE1E">
              <w:rPr>
                <w:rFonts w:ascii="Calibri" w:eastAsia="Times New Roman" w:hAnsi="Calibri" w:cs="Times New Roman"/>
                <w:color w:val="000000" w:themeColor="text1"/>
                <w:sz w:val="20"/>
                <w:szCs w:val="20"/>
                <w:lang w:eastAsia="cs-CZ"/>
              </w:rPr>
              <w:t>konfiguraci – pomocí</w:t>
            </w:r>
            <w:r w:rsidRPr="170EBE1E">
              <w:rPr>
                <w:rFonts w:ascii="Calibri" w:eastAsia="Times New Roman" w:hAnsi="Calibri" w:cs="Times New Roman"/>
                <w:color w:val="000000" w:themeColor="text1"/>
                <w:sz w:val="20"/>
                <w:szCs w:val="20"/>
                <w:lang w:eastAsia="cs-CZ"/>
              </w:rPr>
              <w:t xml:space="preserve"> telefonu, e-mailu nebo portálu výrobce zařízení</w:t>
            </w:r>
          </w:p>
        </w:tc>
        <w:tc>
          <w:tcPr>
            <w:tcW w:w="2410" w:type="dxa"/>
            <w:shd w:val="clear" w:color="auto" w:fill="auto"/>
            <w:noWrap/>
            <w:vAlign w:val="center"/>
          </w:tcPr>
          <w:p w14:paraId="35A830FF" w14:textId="77777777" w:rsidR="00E403D4" w:rsidRDefault="00E403D4" w:rsidP="000D7A3A">
            <w:pPr>
              <w:spacing w:after="0" w:line="240" w:lineRule="auto"/>
              <w:jc w:val="center"/>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ANO</w:t>
            </w:r>
          </w:p>
        </w:tc>
        <w:tc>
          <w:tcPr>
            <w:tcW w:w="7256" w:type="dxa"/>
            <w:shd w:val="clear" w:color="auto" w:fill="auto"/>
            <w:noWrap/>
            <w:vAlign w:val="center"/>
          </w:tcPr>
          <w:p w14:paraId="106C6F05" w14:textId="73896D3A" w:rsidR="00E403D4" w:rsidRPr="00A12B16" w:rsidRDefault="4666DDF5" w:rsidP="170EBE1E">
            <w:pPr>
              <w:spacing w:after="0" w:line="240" w:lineRule="auto"/>
              <w:jc w:val="center"/>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ANO – standardní</w:t>
            </w:r>
            <w:r w:rsidR="4DAB3325" w:rsidRPr="170EBE1E">
              <w:rPr>
                <w:rFonts w:ascii="Calibri" w:eastAsia="Times New Roman" w:hAnsi="Calibri" w:cs="Times New Roman"/>
                <w:color w:val="000000" w:themeColor="text1"/>
                <w:sz w:val="20"/>
                <w:szCs w:val="20"/>
                <w:lang w:eastAsia="cs-CZ"/>
              </w:rPr>
              <w:t xml:space="preserve"> </w:t>
            </w:r>
            <w:proofErr w:type="spellStart"/>
            <w:r w:rsidR="4DAB3325" w:rsidRPr="170EBE1E">
              <w:rPr>
                <w:rFonts w:ascii="Calibri" w:eastAsia="Times New Roman" w:hAnsi="Calibri" w:cs="Times New Roman"/>
                <w:color w:val="000000" w:themeColor="text1"/>
                <w:sz w:val="20"/>
                <w:szCs w:val="20"/>
                <w:lang w:eastAsia="cs-CZ"/>
              </w:rPr>
              <w:t>FortiCare</w:t>
            </w:r>
            <w:proofErr w:type="spellEnd"/>
            <w:r w:rsidR="4DAB3325" w:rsidRPr="170EBE1E">
              <w:rPr>
                <w:rFonts w:ascii="Calibri" w:eastAsia="Times New Roman" w:hAnsi="Calibri" w:cs="Times New Roman"/>
                <w:color w:val="000000" w:themeColor="text1"/>
                <w:sz w:val="20"/>
                <w:szCs w:val="20"/>
                <w:lang w:eastAsia="cs-CZ"/>
              </w:rPr>
              <w:t xml:space="preserve"> support obsahující hlášení závad/problémů pomocí telefonu, e-mailu nebo portálu výrobce. </w:t>
            </w:r>
            <w:proofErr w:type="spellStart"/>
            <w:r w:rsidR="002F3962">
              <w:rPr>
                <w:rFonts w:ascii="Calibri" w:eastAsia="Times New Roman" w:hAnsi="Calibri" w:cs="Times New Roman"/>
                <w:color w:val="000000" w:themeColor="text1"/>
                <w:sz w:val="20"/>
                <w:szCs w:val="20"/>
                <w:lang w:eastAsia="cs-CZ"/>
              </w:rPr>
              <w:t>xxx</w:t>
            </w:r>
            <w:proofErr w:type="spellEnd"/>
            <w:r w:rsidR="7F9266FC" w:rsidRPr="170EBE1E">
              <w:rPr>
                <w:rFonts w:ascii="Calibri" w:eastAsia="Calibri" w:hAnsi="Calibri" w:cs="Calibri"/>
                <w:sz w:val="20"/>
                <w:szCs w:val="20"/>
              </w:rPr>
              <w:t>, https://support.fortinet.com)</w:t>
            </w:r>
          </w:p>
        </w:tc>
      </w:tr>
      <w:tr w:rsidR="00E403D4" w:rsidRPr="00A12B16" w14:paraId="280198C0" w14:textId="77777777" w:rsidTr="170EBE1E">
        <w:trPr>
          <w:trHeight w:val="1407"/>
          <w:jc w:val="center"/>
        </w:trPr>
        <w:tc>
          <w:tcPr>
            <w:tcW w:w="4673" w:type="dxa"/>
            <w:shd w:val="clear" w:color="auto" w:fill="auto"/>
            <w:noWrap/>
            <w:vAlign w:val="center"/>
          </w:tcPr>
          <w:p w14:paraId="34CF1E24" w14:textId="77777777" w:rsidR="00E403D4" w:rsidRDefault="00E403D4" w:rsidP="00A91332">
            <w:pPr>
              <w:spacing w:after="0" w:line="240" w:lineRule="auto"/>
              <w:rPr>
                <w:rFonts w:ascii="Calibri" w:eastAsia="Times New Roman" w:hAnsi="Calibri" w:cs="Times New Roman"/>
                <w:color w:val="000000"/>
                <w:sz w:val="20"/>
                <w:lang w:eastAsia="cs-CZ"/>
              </w:rPr>
            </w:pPr>
            <w:r w:rsidRPr="00E403D4">
              <w:rPr>
                <w:rFonts w:ascii="Calibri" w:eastAsia="Times New Roman" w:hAnsi="Calibri" w:cs="Times New Roman"/>
                <w:color w:val="000000"/>
                <w:sz w:val="20"/>
                <w:lang w:eastAsia="cs-CZ"/>
              </w:rPr>
              <w:lastRenderedPageBreak/>
              <w:t>Přístup k portálu výrobce</w:t>
            </w:r>
            <w:r w:rsidR="00A91332">
              <w:rPr>
                <w:rFonts w:ascii="Calibri" w:eastAsia="Times New Roman" w:hAnsi="Calibri" w:cs="Times New Roman"/>
                <w:color w:val="000000"/>
                <w:sz w:val="20"/>
                <w:lang w:eastAsia="cs-CZ"/>
              </w:rPr>
              <w:t xml:space="preserve"> zařízení</w:t>
            </w:r>
            <w:r w:rsidRPr="00E403D4">
              <w:rPr>
                <w:rFonts w:ascii="Calibri" w:eastAsia="Times New Roman" w:hAnsi="Calibri" w:cs="Times New Roman"/>
                <w:color w:val="000000"/>
                <w:sz w:val="20"/>
                <w:lang w:eastAsia="cs-CZ"/>
              </w:rPr>
              <w:t>, který zajišťuje</w:t>
            </w:r>
            <w:r w:rsidR="00A91332">
              <w:rPr>
                <w:rFonts w:ascii="Calibri" w:eastAsia="Times New Roman" w:hAnsi="Calibri" w:cs="Times New Roman"/>
                <w:color w:val="000000"/>
                <w:sz w:val="20"/>
                <w:lang w:eastAsia="cs-CZ"/>
              </w:rPr>
              <w:t>:</w:t>
            </w:r>
            <w:r w:rsidR="00A91332">
              <w:rPr>
                <w:rFonts w:ascii="Calibri" w:eastAsia="Times New Roman" w:hAnsi="Calibri" w:cs="Times New Roman"/>
                <w:color w:val="000000"/>
                <w:sz w:val="20"/>
                <w:lang w:eastAsia="cs-CZ"/>
              </w:rPr>
              <w:br/>
            </w:r>
            <w:r>
              <w:rPr>
                <w:rFonts w:ascii="Calibri" w:eastAsia="Times New Roman" w:hAnsi="Calibri" w:cs="Times New Roman"/>
                <w:color w:val="000000"/>
                <w:sz w:val="20"/>
                <w:lang w:eastAsia="cs-CZ"/>
              </w:rPr>
              <w:t xml:space="preserve">- </w:t>
            </w:r>
            <w:r w:rsidRPr="00E403D4">
              <w:rPr>
                <w:rFonts w:ascii="Calibri" w:eastAsia="Times New Roman" w:hAnsi="Calibri" w:cs="Times New Roman"/>
                <w:color w:val="000000"/>
                <w:sz w:val="20"/>
                <w:lang w:eastAsia="cs-CZ"/>
              </w:rPr>
              <w:t>správu zařízení Zadavatele</w:t>
            </w:r>
            <w:r>
              <w:rPr>
                <w:rFonts w:ascii="Calibri" w:eastAsia="Times New Roman" w:hAnsi="Calibri" w:cs="Times New Roman"/>
                <w:color w:val="000000"/>
                <w:sz w:val="20"/>
                <w:lang w:eastAsia="cs-CZ"/>
              </w:rPr>
              <w:br/>
              <w:t xml:space="preserve">- </w:t>
            </w:r>
            <w:r w:rsidR="00A205F6">
              <w:rPr>
                <w:rFonts w:ascii="Calibri" w:eastAsia="Times New Roman" w:hAnsi="Calibri" w:cs="Times New Roman"/>
                <w:color w:val="000000"/>
                <w:sz w:val="20"/>
                <w:lang w:eastAsia="cs-CZ"/>
              </w:rPr>
              <w:t>zakládání</w:t>
            </w:r>
            <w:r w:rsidRPr="00E403D4">
              <w:rPr>
                <w:rFonts w:ascii="Calibri" w:eastAsia="Times New Roman" w:hAnsi="Calibri" w:cs="Times New Roman"/>
                <w:color w:val="000000"/>
                <w:sz w:val="20"/>
                <w:lang w:eastAsia="cs-CZ"/>
              </w:rPr>
              <w:t xml:space="preserve"> technických požadavků</w:t>
            </w:r>
            <w:r>
              <w:rPr>
                <w:rFonts w:ascii="Calibri" w:eastAsia="Times New Roman" w:hAnsi="Calibri" w:cs="Times New Roman"/>
                <w:color w:val="000000"/>
                <w:sz w:val="20"/>
                <w:lang w:eastAsia="cs-CZ"/>
              </w:rPr>
              <w:br/>
              <w:t xml:space="preserve">- </w:t>
            </w:r>
            <w:r w:rsidRPr="00E403D4">
              <w:rPr>
                <w:rFonts w:ascii="Calibri" w:eastAsia="Times New Roman" w:hAnsi="Calibri" w:cs="Times New Roman"/>
                <w:color w:val="000000"/>
                <w:sz w:val="20"/>
                <w:lang w:eastAsia="cs-CZ"/>
              </w:rPr>
              <w:t>přístupu k</w:t>
            </w:r>
            <w:r w:rsidR="00A205F6">
              <w:rPr>
                <w:rFonts w:ascii="Calibri" w:eastAsia="Times New Roman" w:hAnsi="Calibri" w:cs="Times New Roman"/>
                <w:color w:val="000000"/>
                <w:sz w:val="20"/>
                <w:lang w:eastAsia="cs-CZ"/>
              </w:rPr>
              <w:t xml:space="preserve"> nejnovějším </w:t>
            </w:r>
            <w:r w:rsidRPr="00E403D4">
              <w:rPr>
                <w:rFonts w:ascii="Calibri" w:eastAsia="Times New Roman" w:hAnsi="Calibri" w:cs="Times New Roman"/>
                <w:color w:val="000000"/>
                <w:sz w:val="20"/>
                <w:lang w:eastAsia="cs-CZ"/>
              </w:rPr>
              <w:t>verzím softwar</w:t>
            </w:r>
            <w:r>
              <w:rPr>
                <w:rFonts w:ascii="Calibri" w:eastAsia="Times New Roman" w:hAnsi="Calibri" w:cs="Times New Roman"/>
                <w:color w:val="000000"/>
                <w:sz w:val="20"/>
                <w:lang w:eastAsia="cs-CZ"/>
              </w:rPr>
              <w:t xml:space="preserve">e </w:t>
            </w:r>
            <w:r>
              <w:rPr>
                <w:rFonts w:ascii="Calibri" w:eastAsia="Times New Roman" w:hAnsi="Calibri" w:cs="Times New Roman"/>
                <w:color w:val="000000"/>
                <w:sz w:val="20"/>
                <w:lang w:eastAsia="cs-CZ"/>
              </w:rPr>
              <w:br/>
              <w:t xml:space="preserve">- </w:t>
            </w:r>
            <w:r w:rsidRPr="00E403D4">
              <w:rPr>
                <w:rFonts w:ascii="Calibri" w:eastAsia="Times New Roman" w:hAnsi="Calibri" w:cs="Times New Roman"/>
                <w:color w:val="000000"/>
                <w:sz w:val="20"/>
                <w:lang w:eastAsia="cs-CZ"/>
              </w:rPr>
              <w:t>přístup k</w:t>
            </w:r>
            <w:r>
              <w:rPr>
                <w:rFonts w:ascii="Calibri" w:eastAsia="Times New Roman" w:hAnsi="Calibri" w:cs="Times New Roman"/>
                <w:color w:val="000000"/>
                <w:sz w:val="20"/>
                <w:lang w:eastAsia="cs-CZ"/>
              </w:rPr>
              <w:t> </w:t>
            </w:r>
            <w:r w:rsidRPr="00E403D4">
              <w:rPr>
                <w:rFonts w:ascii="Calibri" w:eastAsia="Times New Roman" w:hAnsi="Calibri" w:cs="Times New Roman"/>
                <w:color w:val="000000"/>
                <w:sz w:val="20"/>
                <w:lang w:eastAsia="cs-CZ"/>
              </w:rPr>
              <w:t>dokumentaci</w:t>
            </w:r>
            <w:r>
              <w:rPr>
                <w:rFonts w:ascii="Calibri" w:eastAsia="Times New Roman" w:hAnsi="Calibri" w:cs="Times New Roman"/>
                <w:color w:val="000000"/>
                <w:sz w:val="20"/>
                <w:lang w:eastAsia="cs-CZ"/>
              </w:rPr>
              <w:t xml:space="preserve"> </w:t>
            </w:r>
            <w:r w:rsidR="00A205F6">
              <w:rPr>
                <w:rFonts w:ascii="Calibri" w:eastAsia="Times New Roman" w:hAnsi="Calibri" w:cs="Times New Roman"/>
                <w:color w:val="000000"/>
                <w:sz w:val="20"/>
                <w:lang w:eastAsia="cs-CZ"/>
              </w:rPr>
              <w:t xml:space="preserve">výrobce </w:t>
            </w:r>
            <w:r>
              <w:rPr>
                <w:rFonts w:ascii="Calibri" w:eastAsia="Times New Roman" w:hAnsi="Calibri" w:cs="Times New Roman"/>
                <w:color w:val="000000"/>
                <w:sz w:val="20"/>
                <w:lang w:eastAsia="cs-CZ"/>
              </w:rPr>
              <w:t>zařízení</w:t>
            </w:r>
          </w:p>
        </w:tc>
        <w:tc>
          <w:tcPr>
            <w:tcW w:w="2410" w:type="dxa"/>
            <w:shd w:val="clear" w:color="auto" w:fill="auto"/>
            <w:noWrap/>
            <w:vAlign w:val="center"/>
          </w:tcPr>
          <w:p w14:paraId="08C40EBE" w14:textId="77777777" w:rsidR="00E403D4" w:rsidRDefault="00E403D4" w:rsidP="000D7A3A">
            <w:pPr>
              <w:spacing w:after="0" w:line="240" w:lineRule="auto"/>
              <w:jc w:val="center"/>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ANO</w:t>
            </w:r>
          </w:p>
        </w:tc>
        <w:tc>
          <w:tcPr>
            <w:tcW w:w="7256" w:type="dxa"/>
            <w:shd w:val="clear" w:color="auto" w:fill="auto"/>
            <w:noWrap/>
            <w:vAlign w:val="center"/>
          </w:tcPr>
          <w:p w14:paraId="64764352" w14:textId="5A273F5E" w:rsidR="00E403D4" w:rsidRPr="00A12B16" w:rsidRDefault="620724D0" w:rsidP="170EBE1E">
            <w:pPr>
              <w:spacing w:after="0" w:line="240" w:lineRule="auto"/>
              <w:jc w:val="center"/>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ANO – správa</w:t>
            </w:r>
            <w:r w:rsidR="098ADFE5" w:rsidRPr="170EBE1E">
              <w:rPr>
                <w:rFonts w:ascii="Calibri" w:eastAsia="Times New Roman" w:hAnsi="Calibri" w:cs="Times New Roman"/>
                <w:color w:val="000000" w:themeColor="text1"/>
                <w:sz w:val="20"/>
                <w:szCs w:val="20"/>
                <w:lang w:eastAsia="cs-CZ"/>
              </w:rPr>
              <w:t xml:space="preserve"> zařízení</w:t>
            </w:r>
            <w:r w:rsidR="5422FF2D" w:rsidRPr="170EBE1E">
              <w:rPr>
                <w:rFonts w:ascii="Calibri" w:eastAsia="Times New Roman" w:hAnsi="Calibri" w:cs="Times New Roman"/>
                <w:color w:val="000000" w:themeColor="text1"/>
                <w:sz w:val="20"/>
                <w:szCs w:val="20"/>
                <w:lang w:eastAsia="cs-CZ"/>
              </w:rPr>
              <w:t>,</w:t>
            </w:r>
            <w:r w:rsidR="098ADFE5" w:rsidRPr="170EBE1E">
              <w:rPr>
                <w:rFonts w:ascii="Calibri" w:eastAsia="Times New Roman" w:hAnsi="Calibri" w:cs="Times New Roman"/>
                <w:color w:val="000000" w:themeColor="text1"/>
                <w:sz w:val="20"/>
                <w:szCs w:val="20"/>
                <w:lang w:eastAsia="cs-CZ"/>
              </w:rPr>
              <w:t xml:space="preserve"> technické požadavky a software v portálu support.fortinet.com</w:t>
            </w:r>
            <w:r w:rsidR="3AFE2BE5" w:rsidRPr="170EBE1E">
              <w:rPr>
                <w:rFonts w:ascii="Calibri" w:eastAsia="Times New Roman" w:hAnsi="Calibri" w:cs="Times New Roman"/>
                <w:color w:val="000000" w:themeColor="text1"/>
                <w:sz w:val="20"/>
                <w:szCs w:val="20"/>
                <w:lang w:eastAsia="cs-CZ"/>
              </w:rPr>
              <w:t>;</w:t>
            </w:r>
            <w:r w:rsidR="098ADFE5" w:rsidRPr="170EBE1E">
              <w:rPr>
                <w:rFonts w:ascii="Calibri" w:eastAsia="Times New Roman" w:hAnsi="Calibri" w:cs="Times New Roman"/>
                <w:color w:val="000000" w:themeColor="text1"/>
                <w:sz w:val="20"/>
                <w:szCs w:val="20"/>
                <w:lang w:eastAsia="cs-CZ"/>
              </w:rPr>
              <w:t xml:space="preserve"> dokumentace výrobce je umístěna veřejně </w:t>
            </w:r>
            <w:r w:rsidR="0371893D" w:rsidRPr="170EBE1E">
              <w:rPr>
                <w:rFonts w:ascii="Calibri" w:eastAsia="Times New Roman" w:hAnsi="Calibri" w:cs="Times New Roman"/>
                <w:color w:val="000000" w:themeColor="text1"/>
                <w:sz w:val="20"/>
                <w:szCs w:val="20"/>
                <w:lang w:eastAsia="cs-CZ"/>
              </w:rPr>
              <w:t>na stránkách docs.fortinet.com</w:t>
            </w:r>
          </w:p>
        </w:tc>
      </w:tr>
      <w:tr w:rsidR="00E403D4" w:rsidRPr="00A12B16" w14:paraId="0712657B" w14:textId="77777777" w:rsidTr="170EBE1E">
        <w:trPr>
          <w:trHeight w:val="375"/>
          <w:jc w:val="center"/>
        </w:trPr>
        <w:tc>
          <w:tcPr>
            <w:tcW w:w="4673" w:type="dxa"/>
            <w:shd w:val="clear" w:color="auto" w:fill="auto"/>
            <w:noWrap/>
            <w:vAlign w:val="center"/>
          </w:tcPr>
          <w:p w14:paraId="604DD02B" w14:textId="77777777" w:rsidR="00E403D4" w:rsidRDefault="00E403D4" w:rsidP="000D7A3A">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Vzdálená technická podpora techniků výrobce</w:t>
            </w:r>
          </w:p>
        </w:tc>
        <w:tc>
          <w:tcPr>
            <w:tcW w:w="2410" w:type="dxa"/>
            <w:shd w:val="clear" w:color="auto" w:fill="auto"/>
            <w:noWrap/>
            <w:vAlign w:val="center"/>
          </w:tcPr>
          <w:p w14:paraId="2437FA55" w14:textId="77777777" w:rsidR="00E403D4" w:rsidRDefault="00E403D4" w:rsidP="000D7A3A">
            <w:pPr>
              <w:spacing w:after="0" w:line="240" w:lineRule="auto"/>
              <w:jc w:val="center"/>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ANO</w:t>
            </w:r>
          </w:p>
        </w:tc>
        <w:tc>
          <w:tcPr>
            <w:tcW w:w="7256" w:type="dxa"/>
            <w:shd w:val="clear" w:color="auto" w:fill="auto"/>
            <w:noWrap/>
            <w:vAlign w:val="center"/>
          </w:tcPr>
          <w:p w14:paraId="128B5A43" w14:textId="6D2D62D2" w:rsidR="00E403D4" w:rsidRPr="00A12B16" w:rsidRDefault="007C4B45" w:rsidP="170EBE1E">
            <w:pPr>
              <w:spacing w:after="0" w:line="240" w:lineRule="auto"/>
              <w:jc w:val="center"/>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ANO</w:t>
            </w:r>
            <w:r w:rsidR="4D1C9AD9" w:rsidRPr="170EBE1E">
              <w:rPr>
                <w:rFonts w:ascii="Calibri" w:eastAsia="Times New Roman" w:hAnsi="Calibri" w:cs="Times New Roman"/>
                <w:color w:val="000000" w:themeColor="text1"/>
                <w:sz w:val="20"/>
                <w:szCs w:val="20"/>
                <w:lang w:eastAsia="cs-CZ"/>
              </w:rPr>
              <w:t xml:space="preserve"> – v režimu “</w:t>
            </w:r>
            <w:proofErr w:type="spellStart"/>
            <w:r w:rsidR="4D1C9AD9" w:rsidRPr="170EBE1E">
              <w:rPr>
                <w:rFonts w:ascii="Calibri" w:eastAsia="Times New Roman" w:hAnsi="Calibri" w:cs="Times New Roman"/>
                <w:color w:val="000000" w:themeColor="text1"/>
                <w:sz w:val="20"/>
                <w:szCs w:val="20"/>
                <w:lang w:eastAsia="cs-CZ"/>
              </w:rPr>
              <w:t>follow</w:t>
            </w:r>
            <w:proofErr w:type="spellEnd"/>
            <w:r w:rsidR="4D1C9AD9" w:rsidRPr="170EBE1E">
              <w:rPr>
                <w:rFonts w:ascii="Calibri" w:eastAsia="Times New Roman" w:hAnsi="Calibri" w:cs="Times New Roman"/>
                <w:color w:val="000000" w:themeColor="text1"/>
                <w:sz w:val="20"/>
                <w:szCs w:val="20"/>
                <w:lang w:eastAsia="cs-CZ"/>
              </w:rPr>
              <w:t xml:space="preserve"> </w:t>
            </w:r>
            <w:proofErr w:type="spellStart"/>
            <w:r w:rsidR="4D1C9AD9" w:rsidRPr="170EBE1E">
              <w:rPr>
                <w:rFonts w:ascii="Calibri" w:eastAsia="Times New Roman" w:hAnsi="Calibri" w:cs="Times New Roman"/>
                <w:color w:val="000000" w:themeColor="text1"/>
                <w:sz w:val="20"/>
                <w:szCs w:val="20"/>
                <w:lang w:eastAsia="cs-CZ"/>
              </w:rPr>
              <w:t>the</w:t>
            </w:r>
            <w:proofErr w:type="spellEnd"/>
            <w:r w:rsidR="4D1C9AD9" w:rsidRPr="170EBE1E">
              <w:rPr>
                <w:rFonts w:ascii="Calibri" w:eastAsia="Times New Roman" w:hAnsi="Calibri" w:cs="Times New Roman"/>
                <w:color w:val="000000" w:themeColor="text1"/>
                <w:sz w:val="20"/>
                <w:szCs w:val="20"/>
                <w:lang w:eastAsia="cs-CZ"/>
              </w:rPr>
              <w:t xml:space="preserve"> sun” včetně support centra umístěného v ČR</w:t>
            </w:r>
          </w:p>
        </w:tc>
      </w:tr>
      <w:tr w:rsidR="00E403D4" w:rsidRPr="00A12B16" w14:paraId="394A9668" w14:textId="77777777" w:rsidTr="170EBE1E">
        <w:trPr>
          <w:trHeight w:val="375"/>
          <w:jc w:val="center"/>
        </w:trPr>
        <w:tc>
          <w:tcPr>
            <w:tcW w:w="4673" w:type="dxa"/>
            <w:shd w:val="clear" w:color="auto" w:fill="auto"/>
            <w:noWrap/>
            <w:vAlign w:val="center"/>
          </w:tcPr>
          <w:p w14:paraId="67CBC871" w14:textId="77777777" w:rsidR="00E403D4" w:rsidRDefault="00E403D4" w:rsidP="000D7A3A">
            <w:pPr>
              <w:spacing w:after="0" w:line="240" w:lineRule="auto"/>
              <w:rPr>
                <w:rFonts w:ascii="Calibri" w:eastAsia="Times New Roman" w:hAnsi="Calibri" w:cs="Times New Roman"/>
                <w:color w:val="000000"/>
                <w:sz w:val="20"/>
                <w:lang w:eastAsia="cs-CZ"/>
              </w:rPr>
            </w:pPr>
            <w:r w:rsidRPr="00E403D4">
              <w:rPr>
                <w:rFonts w:ascii="Calibri" w:eastAsia="Times New Roman" w:hAnsi="Calibri" w:cs="Times New Roman"/>
                <w:color w:val="000000"/>
                <w:sz w:val="20"/>
                <w:lang w:eastAsia="cs-CZ"/>
              </w:rPr>
              <w:t>Výměna zařízení v případě potvrzení HW závady</w:t>
            </w:r>
          </w:p>
        </w:tc>
        <w:tc>
          <w:tcPr>
            <w:tcW w:w="2410" w:type="dxa"/>
            <w:shd w:val="clear" w:color="auto" w:fill="auto"/>
            <w:noWrap/>
            <w:vAlign w:val="center"/>
          </w:tcPr>
          <w:p w14:paraId="0FD59010" w14:textId="77777777" w:rsidR="00E403D4" w:rsidRDefault="00E403D4" w:rsidP="000D7A3A">
            <w:pPr>
              <w:spacing w:after="0" w:line="240" w:lineRule="auto"/>
              <w:jc w:val="center"/>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ANO</w:t>
            </w:r>
          </w:p>
        </w:tc>
        <w:tc>
          <w:tcPr>
            <w:tcW w:w="7256" w:type="dxa"/>
            <w:shd w:val="clear" w:color="auto" w:fill="auto"/>
            <w:noWrap/>
            <w:vAlign w:val="center"/>
          </w:tcPr>
          <w:p w14:paraId="0F0476B4" w14:textId="76CA0348" w:rsidR="00E403D4" w:rsidRPr="00A12B16" w:rsidRDefault="007C4B45" w:rsidP="170EBE1E">
            <w:pPr>
              <w:spacing w:after="0" w:line="240" w:lineRule="auto"/>
              <w:jc w:val="center"/>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ANO</w:t>
            </w:r>
            <w:r w:rsidR="24BDFCF0" w:rsidRPr="170EBE1E">
              <w:rPr>
                <w:rFonts w:ascii="Calibri" w:eastAsia="Times New Roman" w:hAnsi="Calibri" w:cs="Times New Roman"/>
                <w:color w:val="000000" w:themeColor="text1"/>
                <w:sz w:val="20"/>
                <w:szCs w:val="20"/>
                <w:lang w:eastAsia="cs-CZ"/>
              </w:rPr>
              <w:t xml:space="preserve"> – RMA služba náhrady vadného zařízení</w:t>
            </w:r>
          </w:p>
        </w:tc>
      </w:tr>
      <w:tr w:rsidR="00E403D4" w:rsidRPr="00A12B16" w14:paraId="7B936EA2" w14:textId="77777777" w:rsidTr="170EBE1E">
        <w:trPr>
          <w:trHeight w:val="375"/>
          <w:jc w:val="center"/>
        </w:trPr>
        <w:tc>
          <w:tcPr>
            <w:tcW w:w="4673" w:type="dxa"/>
            <w:shd w:val="clear" w:color="auto" w:fill="auto"/>
            <w:noWrap/>
            <w:vAlign w:val="center"/>
          </w:tcPr>
          <w:p w14:paraId="7D78E467" w14:textId="77777777" w:rsidR="00E403D4" w:rsidRDefault="00E403D4" w:rsidP="00E403D4">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Možnost stahovat bezpečnostní aktualizace k zařízení</w:t>
            </w:r>
          </w:p>
        </w:tc>
        <w:tc>
          <w:tcPr>
            <w:tcW w:w="2410" w:type="dxa"/>
            <w:shd w:val="clear" w:color="auto" w:fill="auto"/>
            <w:noWrap/>
            <w:vAlign w:val="center"/>
          </w:tcPr>
          <w:p w14:paraId="21DF2E58" w14:textId="77777777" w:rsidR="00E403D4" w:rsidRDefault="00E403D4" w:rsidP="00E403D4">
            <w:pPr>
              <w:spacing w:after="0" w:line="240" w:lineRule="auto"/>
              <w:jc w:val="center"/>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ANO</w:t>
            </w:r>
          </w:p>
        </w:tc>
        <w:tc>
          <w:tcPr>
            <w:tcW w:w="7256" w:type="dxa"/>
            <w:shd w:val="clear" w:color="auto" w:fill="auto"/>
            <w:noWrap/>
            <w:vAlign w:val="center"/>
          </w:tcPr>
          <w:p w14:paraId="0A01A13E" w14:textId="5EB7C7C1" w:rsidR="00E403D4" w:rsidRPr="00A12B16" w:rsidRDefault="007C4B45" w:rsidP="170EBE1E">
            <w:pPr>
              <w:spacing w:after="0" w:line="240" w:lineRule="auto"/>
              <w:jc w:val="center"/>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ANO</w:t>
            </w:r>
            <w:r w:rsidR="19E8CD14" w:rsidRPr="170EBE1E">
              <w:rPr>
                <w:rFonts w:ascii="Calibri" w:eastAsia="Times New Roman" w:hAnsi="Calibri" w:cs="Times New Roman"/>
                <w:color w:val="000000" w:themeColor="text1"/>
                <w:sz w:val="20"/>
                <w:szCs w:val="20"/>
                <w:lang w:eastAsia="cs-CZ"/>
              </w:rPr>
              <w:t xml:space="preserve"> – v rámci portálu support.fortinet.com</w:t>
            </w:r>
          </w:p>
        </w:tc>
      </w:tr>
      <w:tr w:rsidR="00E403D4" w:rsidRPr="00A12B16" w14:paraId="700CDFFD" w14:textId="77777777" w:rsidTr="170EBE1E">
        <w:trPr>
          <w:trHeight w:val="631"/>
          <w:jc w:val="center"/>
        </w:trPr>
        <w:tc>
          <w:tcPr>
            <w:tcW w:w="14339" w:type="dxa"/>
            <w:gridSpan w:val="3"/>
            <w:shd w:val="clear" w:color="auto" w:fill="auto"/>
            <w:noWrap/>
            <w:vAlign w:val="center"/>
          </w:tcPr>
          <w:p w14:paraId="62083602" w14:textId="77777777" w:rsidR="00E403D4" w:rsidRPr="00A12B16" w:rsidRDefault="00E403D4" w:rsidP="00A91332">
            <w:pPr>
              <w:spacing w:after="0" w:line="240" w:lineRule="auto"/>
              <w:rPr>
                <w:rFonts w:ascii="Calibri" w:eastAsia="Times New Roman" w:hAnsi="Calibri" w:cs="Times New Roman"/>
                <w:color w:val="000000"/>
                <w:sz w:val="20"/>
                <w:lang w:eastAsia="cs-CZ"/>
              </w:rPr>
            </w:pPr>
            <w:r>
              <w:rPr>
                <w:rFonts w:ascii="Calibri" w:eastAsia="Times New Roman" w:hAnsi="Calibri" w:cs="Times New Roman"/>
                <w:b/>
                <w:color w:val="000000"/>
                <w:sz w:val="20"/>
                <w:lang w:eastAsia="cs-CZ"/>
              </w:rPr>
              <w:t>Bezpečnostní aktualizace pro f</w:t>
            </w:r>
            <w:r w:rsidRPr="000D7A3A">
              <w:rPr>
                <w:rFonts w:ascii="Calibri" w:eastAsia="Times New Roman" w:hAnsi="Calibri" w:cs="Times New Roman"/>
                <w:b/>
                <w:color w:val="000000"/>
                <w:sz w:val="20"/>
                <w:lang w:eastAsia="cs-CZ"/>
              </w:rPr>
              <w:t>unkcionality</w:t>
            </w:r>
            <w:r>
              <w:rPr>
                <w:rFonts w:ascii="Calibri" w:eastAsia="Times New Roman" w:hAnsi="Calibri" w:cs="Times New Roman"/>
                <w:b/>
                <w:color w:val="000000"/>
                <w:sz w:val="20"/>
                <w:lang w:eastAsia="cs-CZ"/>
              </w:rPr>
              <w:t xml:space="preserve"> zařízení</w:t>
            </w:r>
          </w:p>
        </w:tc>
      </w:tr>
      <w:tr w:rsidR="00A205F6" w:rsidRPr="00A12B16" w14:paraId="2A6B0921" w14:textId="77777777" w:rsidTr="170EBE1E">
        <w:trPr>
          <w:trHeight w:val="375"/>
          <w:jc w:val="center"/>
        </w:trPr>
        <w:tc>
          <w:tcPr>
            <w:tcW w:w="4673" w:type="dxa"/>
            <w:shd w:val="clear" w:color="auto" w:fill="auto"/>
            <w:noWrap/>
            <w:vAlign w:val="center"/>
          </w:tcPr>
          <w:p w14:paraId="38F9D104" w14:textId="77777777" w:rsidR="00A205F6" w:rsidRPr="00A12B16" w:rsidRDefault="00A205F6" w:rsidP="00A205F6">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Pokryté období bezpečnostních aktualizací</w:t>
            </w:r>
          </w:p>
        </w:tc>
        <w:tc>
          <w:tcPr>
            <w:tcW w:w="2410" w:type="dxa"/>
            <w:shd w:val="clear" w:color="auto" w:fill="auto"/>
            <w:noWrap/>
            <w:vAlign w:val="center"/>
          </w:tcPr>
          <w:p w14:paraId="62D453B4" w14:textId="6823B4CD" w:rsidR="00A205F6" w:rsidRPr="00A12B16" w:rsidRDefault="00A03C90" w:rsidP="00A205F6">
            <w:pPr>
              <w:spacing w:after="0" w:line="240" w:lineRule="auto"/>
              <w:jc w:val="center"/>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do 31. 12. 2026</w:t>
            </w:r>
          </w:p>
        </w:tc>
        <w:tc>
          <w:tcPr>
            <w:tcW w:w="7256" w:type="dxa"/>
            <w:shd w:val="clear" w:color="auto" w:fill="auto"/>
            <w:noWrap/>
            <w:vAlign w:val="center"/>
          </w:tcPr>
          <w:p w14:paraId="069C04A6" w14:textId="2FEBD19D" w:rsidR="00A205F6" w:rsidRPr="00A12B16" w:rsidRDefault="007C4B45" w:rsidP="170EBE1E">
            <w:pPr>
              <w:spacing w:after="0" w:line="240" w:lineRule="auto"/>
              <w:jc w:val="center"/>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ANO</w:t>
            </w:r>
            <w:r w:rsidR="5D91B20D" w:rsidRPr="170EBE1E">
              <w:rPr>
                <w:rFonts w:ascii="Calibri" w:eastAsia="Times New Roman" w:hAnsi="Calibri" w:cs="Times New Roman"/>
                <w:color w:val="000000" w:themeColor="text1"/>
                <w:sz w:val="20"/>
                <w:szCs w:val="20"/>
                <w:lang w:eastAsia="cs-CZ"/>
              </w:rPr>
              <w:t xml:space="preserve"> – do 31. 12. 2026</w:t>
            </w:r>
          </w:p>
        </w:tc>
      </w:tr>
      <w:tr w:rsidR="00984AC6" w:rsidRPr="00A12B16" w14:paraId="0F38B16E" w14:textId="77777777" w:rsidTr="170EBE1E">
        <w:trPr>
          <w:trHeight w:val="1911"/>
          <w:jc w:val="center"/>
        </w:trPr>
        <w:tc>
          <w:tcPr>
            <w:tcW w:w="4673" w:type="dxa"/>
            <w:shd w:val="clear" w:color="auto" w:fill="auto"/>
            <w:noWrap/>
            <w:vAlign w:val="center"/>
          </w:tcPr>
          <w:p w14:paraId="674A1300" w14:textId="77777777" w:rsidR="00984AC6" w:rsidRDefault="00984AC6" w:rsidP="00984AC6">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A</w:t>
            </w:r>
            <w:r w:rsidRPr="00984AC6">
              <w:rPr>
                <w:rFonts w:ascii="Calibri" w:eastAsia="Times New Roman" w:hAnsi="Calibri" w:cs="Times New Roman"/>
                <w:color w:val="000000"/>
                <w:sz w:val="20"/>
                <w:lang w:eastAsia="cs-CZ"/>
              </w:rPr>
              <w:t>ktualizace z cloudové služby výrobce pro bezpečnostní funkcionality:</w:t>
            </w:r>
            <w:r>
              <w:rPr>
                <w:rFonts w:ascii="Calibri" w:eastAsia="Times New Roman" w:hAnsi="Calibri" w:cs="Times New Roman"/>
                <w:color w:val="000000"/>
                <w:sz w:val="20"/>
                <w:lang w:eastAsia="cs-CZ"/>
              </w:rPr>
              <w:br/>
              <w:t>- a</w:t>
            </w:r>
            <w:r w:rsidRPr="00984AC6">
              <w:rPr>
                <w:rFonts w:ascii="Calibri" w:eastAsia="Times New Roman" w:hAnsi="Calibri" w:cs="Times New Roman"/>
                <w:color w:val="000000"/>
                <w:sz w:val="20"/>
                <w:lang w:eastAsia="cs-CZ"/>
              </w:rPr>
              <w:t>plikační kontrola</w:t>
            </w:r>
          </w:p>
          <w:p w14:paraId="1FC7C2F0" w14:textId="77777777" w:rsidR="00984AC6" w:rsidRDefault="00984AC6" w:rsidP="00984AC6">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 xml:space="preserve">- </w:t>
            </w:r>
            <w:r w:rsidRPr="00984AC6">
              <w:rPr>
                <w:rFonts w:ascii="Calibri" w:eastAsia="Times New Roman" w:hAnsi="Calibri" w:cs="Times New Roman"/>
                <w:color w:val="000000"/>
                <w:sz w:val="20"/>
                <w:lang w:eastAsia="cs-CZ"/>
              </w:rPr>
              <w:t>IPS</w:t>
            </w:r>
            <w:r>
              <w:rPr>
                <w:rFonts w:ascii="Calibri" w:eastAsia="Times New Roman" w:hAnsi="Calibri" w:cs="Times New Roman"/>
                <w:color w:val="000000"/>
                <w:sz w:val="20"/>
                <w:lang w:eastAsia="cs-CZ"/>
              </w:rPr>
              <w:br/>
              <w:t>- a</w:t>
            </w:r>
            <w:r w:rsidRPr="00984AC6">
              <w:rPr>
                <w:rFonts w:ascii="Calibri" w:eastAsia="Times New Roman" w:hAnsi="Calibri" w:cs="Times New Roman"/>
                <w:color w:val="000000"/>
                <w:sz w:val="20"/>
                <w:lang w:eastAsia="cs-CZ"/>
              </w:rPr>
              <w:t>ntivirus</w:t>
            </w:r>
          </w:p>
          <w:p w14:paraId="4D8E4628" w14:textId="77777777" w:rsidR="00984AC6" w:rsidRDefault="00984AC6" w:rsidP="00984AC6">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 w</w:t>
            </w:r>
            <w:r w:rsidRPr="00984AC6">
              <w:rPr>
                <w:rFonts w:ascii="Calibri" w:eastAsia="Times New Roman" w:hAnsi="Calibri" w:cs="Times New Roman"/>
                <w:color w:val="000000"/>
                <w:sz w:val="20"/>
                <w:lang w:eastAsia="cs-CZ"/>
              </w:rPr>
              <w:t>ebová filtrace</w:t>
            </w:r>
          </w:p>
          <w:p w14:paraId="6626459E" w14:textId="77777777" w:rsidR="00984AC6" w:rsidRPr="000D7A3A" w:rsidRDefault="00984AC6" w:rsidP="00984AC6">
            <w:pPr>
              <w:spacing w:after="0" w:line="240" w:lineRule="auto"/>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 a</w:t>
            </w:r>
            <w:r w:rsidRPr="00984AC6">
              <w:rPr>
                <w:rFonts w:ascii="Calibri" w:eastAsia="Times New Roman" w:hAnsi="Calibri" w:cs="Times New Roman"/>
                <w:color w:val="000000"/>
                <w:sz w:val="20"/>
                <w:lang w:eastAsia="cs-CZ"/>
              </w:rPr>
              <w:t>ntispam</w:t>
            </w:r>
          </w:p>
        </w:tc>
        <w:tc>
          <w:tcPr>
            <w:tcW w:w="2410" w:type="dxa"/>
            <w:shd w:val="clear" w:color="auto" w:fill="auto"/>
            <w:noWrap/>
            <w:vAlign w:val="center"/>
          </w:tcPr>
          <w:p w14:paraId="6549BD7A" w14:textId="77777777" w:rsidR="00984AC6" w:rsidRPr="00A12B16" w:rsidRDefault="00984AC6" w:rsidP="00984AC6">
            <w:pPr>
              <w:spacing w:after="0" w:line="240" w:lineRule="auto"/>
              <w:jc w:val="center"/>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ANO</w:t>
            </w:r>
          </w:p>
        </w:tc>
        <w:tc>
          <w:tcPr>
            <w:tcW w:w="7256" w:type="dxa"/>
            <w:shd w:val="clear" w:color="auto" w:fill="auto"/>
            <w:noWrap/>
            <w:vAlign w:val="center"/>
          </w:tcPr>
          <w:p w14:paraId="101FB631" w14:textId="7D9E652B" w:rsidR="00984AC6" w:rsidRPr="00A12B16" w:rsidRDefault="007C4B45" w:rsidP="170EBE1E">
            <w:pPr>
              <w:spacing w:after="0" w:line="240" w:lineRule="auto"/>
              <w:jc w:val="center"/>
              <w:rPr>
                <w:rFonts w:ascii="Calibri" w:eastAsia="Times New Roman" w:hAnsi="Calibri" w:cs="Times New Roman"/>
                <w:color w:val="000000" w:themeColor="text1"/>
                <w:sz w:val="20"/>
                <w:szCs w:val="20"/>
                <w:lang w:eastAsia="cs-CZ"/>
              </w:rPr>
            </w:pPr>
            <w:r w:rsidRPr="170EBE1E">
              <w:rPr>
                <w:rFonts w:ascii="Calibri" w:eastAsia="Times New Roman" w:hAnsi="Calibri" w:cs="Times New Roman"/>
                <w:color w:val="000000" w:themeColor="text1"/>
                <w:sz w:val="20"/>
                <w:szCs w:val="20"/>
                <w:lang w:eastAsia="cs-CZ"/>
              </w:rPr>
              <w:t>ANO</w:t>
            </w:r>
          </w:p>
          <w:p w14:paraId="3A9E640A" w14:textId="088F9919" w:rsidR="00984AC6" w:rsidRPr="00A12B16" w:rsidRDefault="7157A380" w:rsidP="170EBE1E">
            <w:pPr>
              <w:spacing w:after="0" w:line="240" w:lineRule="auto"/>
              <w:jc w:val="center"/>
              <w:rPr>
                <w:rFonts w:ascii="Calibri" w:eastAsia="Times New Roman" w:hAnsi="Calibri" w:cs="Times New Roman"/>
                <w:color w:val="000000" w:themeColor="text1"/>
                <w:sz w:val="20"/>
                <w:szCs w:val="20"/>
                <w:lang w:eastAsia="cs-CZ"/>
              </w:rPr>
            </w:pPr>
            <w:r w:rsidRPr="170EBE1E">
              <w:rPr>
                <w:rFonts w:ascii="Calibri" w:eastAsia="Times New Roman" w:hAnsi="Calibri" w:cs="Times New Roman"/>
                <w:color w:val="000000" w:themeColor="text1"/>
                <w:sz w:val="20"/>
                <w:szCs w:val="20"/>
                <w:lang w:eastAsia="cs-CZ"/>
              </w:rPr>
              <w:t>Aplikační kontrola: Řízení přístupu k internetovým aplikacím</w:t>
            </w:r>
          </w:p>
          <w:p w14:paraId="4050272E" w14:textId="3843F7CA" w:rsidR="00984AC6" w:rsidRPr="00A12B16" w:rsidRDefault="7157A380" w:rsidP="170EBE1E">
            <w:pPr>
              <w:spacing w:after="0" w:line="240" w:lineRule="auto"/>
              <w:jc w:val="center"/>
              <w:rPr>
                <w:rFonts w:ascii="Calibri" w:eastAsia="Times New Roman" w:hAnsi="Calibri" w:cs="Times New Roman"/>
                <w:color w:val="000000" w:themeColor="text1"/>
                <w:sz w:val="20"/>
                <w:szCs w:val="20"/>
                <w:lang w:eastAsia="cs-CZ"/>
              </w:rPr>
            </w:pPr>
            <w:r w:rsidRPr="170EBE1E">
              <w:rPr>
                <w:rFonts w:ascii="Calibri" w:eastAsia="Times New Roman" w:hAnsi="Calibri" w:cs="Times New Roman"/>
                <w:color w:val="000000" w:themeColor="text1"/>
                <w:sz w:val="20"/>
                <w:szCs w:val="20"/>
                <w:lang w:eastAsia="cs-CZ"/>
              </w:rPr>
              <w:t>IPS: pokročilý mechanismus detekce škodlivého chování v rámci datového toku</w:t>
            </w:r>
          </w:p>
          <w:p w14:paraId="5D0B211B" w14:textId="7D53CE13" w:rsidR="00984AC6" w:rsidRPr="00A12B16" w:rsidRDefault="7157A380" w:rsidP="170EBE1E">
            <w:pPr>
              <w:spacing w:after="0" w:line="240" w:lineRule="auto"/>
              <w:jc w:val="center"/>
              <w:rPr>
                <w:rFonts w:ascii="Calibri" w:eastAsia="Times New Roman" w:hAnsi="Calibri" w:cs="Times New Roman"/>
                <w:color w:val="000000" w:themeColor="text1"/>
                <w:sz w:val="20"/>
                <w:szCs w:val="20"/>
                <w:lang w:eastAsia="cs-CZ"/>
              </w:rPr>
            </w:pPr>
            <w:r w:rsidRPr="170EBE1E">
              <w:rPr>
                <w:rFonts w:ascii="Calibri" w:eastAsia="Times New Roman" w:hAnsi="Calibri" w:cs="Times New Roman"/>
                <w:color w:val="000000" w:themeColor="text1"/>
                <w:sz w:val="20"/>
                <w:szCs w:val="20"/>
                <w:lang w:eastAsia="cs-CZ"/>
              </w:rPr>
              <w:t xml:space="preserve">Webová filtrace: Řízení přístupu k webovým zdrojům pomocí definovaných kategorií výrobcem, vlastních kategorií, Internet </w:t>
            </w:r>
            <w:proofErr w:type="spellStart"/>
            <w:r w:rsidRPr="170EBE1E">
              <w:rPr>
                <w:rFonts w:ascii="Calibri" w:eastAsia="Times New Roman" w:hAnsi="Calibri" w:cs="Times New Roman"/>
                <w:color w:val="000000" w:themeColor="text1"/>
                <w:sz w:val="20"/>
                <w:szCs w:val="20"/>
                <w:lang w:eastAsia="cs-CZ"/>
              </w:rPr>
              <w:t>Service</w:t>
            </w:r>
            <w:proofErr w:type="spellEnd"/>
            <w:r w:rsidRPr="170EBE1E">
              <w:rPr>
                <w:rFonts w:ascii="Calibri" w:eastAsia="Times New Roman" w:hAnsi="Calibri" w:cs="Times New Roman"/>
                <w:color w:val="000000" w:themeColor="text1"/>
                <w:sz w:val="20"/>
                <w:szCs w:val="20"/>
                <w:lang w:eastAsia="cs-CZ"/>
              </w:rPr>
              <w:t xml:space="preserve"> DB a </w:t>
            </w:r>
            <w:proofErr w:type="spellStart"/>
            <w:r w:rsidRPr="170EBE1E">
              <w:rPr>
                <w:rFonts w:ascii="Calibri" w:eastAsia="Times New Roman" w:hAnsi="Calibri" w:cs="Times New Roman"/>
                <w:color w:val="000000" w:themeColor="text1"/>
                <w:sz w:val="20"/>
                <w:szCs w:val="20"/>
                <w:lang w:eastAsia="cs-CZ"/>
              </w:rPr>
              <w:t>custom</w:t>
            </w:r>
            <w:proofErr w:type="spellEnd"/>
            <w:r w:rsidRPr="170EBE1E">
              <w:rPr>
                <w:rFonts w:ascii="Calibri" w:eastAsia="Times New Roman" w:hAnsi="Calibri" w:cs="Times New Roman"/>
                <w:color w:val="000000" w:themeColor="text1"/>
                <w:sz w:val="20"/>
                <w:szCs w:val="20"/>
                <w:lang w:eastAsia="cs-CZ"/>
              </w:rPr>
              <w:t xml:space="preserve"> URL pravidel</w:t>
            </w:r>
          </w:p>
          <w:p w14:paraId="58F6CD8E" w14:textId="4CE889B0" w:rsidR="00984AC6" w:rsidRPr="00A12B16" w:rsidRDefault="7157A380" w:rsidP="170EBE1E">
            <w:pPr>
              <w:spacing w:after="0" w:line="240" w:lineRule="auto"/>
              <w:jc w:val="center"/>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Antispam: základní filtrování škodlivé pošty v rámci protokolu SMTP</w:t>
            </w:r>
          </w:p>
        </w:tc>
      </w:tr>
      <w:tr w:rsidR="00984AC6" w:rsidRPr="00A12B16" w14:paraId="02AE82F9" w14:textId="77777777" w:rsidTr="170EBE1E">
        <w:trPr>
          <w:trHeight w:val="375"/>
          <w:jc w:val="center"/>
        </w:trPr>
        <w:tc>
          <w:tcPr>
            <w:tcW w:w="4673" w:type="dxa"/>
            <w:shd w:val="clear" w:color="auto" w:fill="auto"/>
            <w:noWrap/>
            <w:vAlign w:val="center"/>
          </w:tcPr>
          <w:p w14:paraId="0CFB9192" w14:textId="77777777" w:rsidR="00984AC6" w:rsidRPr="000D7A3A" w:rsidRDefault="00984AC6" w:rsidP="00984AC6">
            <w:pPr>
              <w:spacing w:after="0" w:line="240" w:lineRule="auto"/>
              <w:rPr>
                <w:rFonts w:ascii="Calibri" w:eastAsia="Times New Roman" w:hAnsi="Calibri" w:cs="Times New Roman"/>
                <w:color w:val="000000"/>
                <w:sz w:val="20"/>
                <w:lang w:eastAsia="cs-CZ"/>
              </w:rPr>
            </w:pPr>
            <w:r w:rsidRPr="00984AC6">
              <w:rPr>
                <w:rFonts w:ascii="Calibri" w:eastAsia="Times New Roman" w:hAnsi="Calibri" w:cs="Times New Roman"/>
                <w:color w:val="000000"/>
                <w:sz w:val="20"/>
                <w:lang w:eastAsia="cs-CZ"/>
              </w:rPr>
              <w:t>Ochrana proti nejnovějšímu malwaru</w:t>
            </w:r>
          </w:p>
        </w:tc>
        <w:tc>
          <w:tcPr>
            <w:tcW w:w="2410" w:type="dxa"/>
            <w:shd w:val="clear" w:color="auto" w:fill="auto"/>
            <w:noWrap/>
            <w:vAlign w:val="center"/>
          </w:tcPr>
          <w:p w14:paraId="2A0C41E4" w14:textId="77777777" w:rsidR="00984AC6" w:rsidRPr="00A12B16" w:rsidRDefault="00984AC6" w:rsidP="00984AC6">
            <w:pPr>
              <w:spacing w:after="0" w:line="240" w:lineRule="auto"/>
              <w:jc w:val="center"/>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ANO</w:t>
            </w:r>
          </w:p>
        </w:tc>
        <w:tc>
          <w:tcPr>
            <w:tcW w:w="7256" w:type="dxa"/>
            <w:shd w:val="clear" w:color="auto" w:fill="auto"/>
            <w:noWrap/>
            <w:vAlign w:val="center"/>
          </w:tcPr>
          <w:p w14:paraId="334895FB" w14:textId="111430B3" w:rsidR="00984AC6" w:rsidRPr="00A12B16" w:rsidRDefault="17CB149D" w:rsidP="170EBE1E">
            <w:pPr>
              <w:spacing w:after="0" w:line="240" w:lineRule="auto"/>
              <w:jc w:val="center"/>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ANO – pokročilá</w:t>
            </w:r>
            <w:r w:rsidR="288D6E4B" w:rsidRPr="170EBE1E">
              <w:rPr>
                <w:rFonts w:ascii="Calibri" w:eastAsia="Times New Roman" w:hAnsi="Calibri" w:cs="Times New Roman"/>
                <w:color w:val="000000" w:themeColor="text1"/>
                <w:sz w:val="20"/>
                <w:szCs w:val="20"/>
                <w:lang w:eastAsia="cs-CZ"/>
              </w:rPr>
              <w:t xml:space="preserve"> detekce pomocí </w:t>
            </w:r>
            <w:proofErr w:type="spellStart"/>
            <w:r w:rsidR="288D6E4B" w:rsidRPr="170EBE1E">
              <w:rPr>
                <w:rFonts w:ascii="Calibri" w:eastAsia="Times New Roman" w:hAnsi="Calibri" w:cs="Times New Roman"/>
                <w:color w:val="000000" w:themeColor="text1"/>
                <w:sz w:val="20"/>
                <w:szCs w:val="20"/>
                <w:lang w:eastAsia="cs-CZ"/>
              </w:rPr>
              <w:t>signaturového</w:t>
            </w:r>
            <w:proofErr w:type="spellEnd"/>
            <w:r w:rsidR="288D6E4B" w:rsidRPr="170EBE1E">
              <w:rPr>
                <w:rFonts w:ascii="Calibri" w:eastAsia="Times New Roman" w:hAnsi="Calibri" w:cs="Times New Roman"/>
                <w:color w:val="000000" w:themeColor="text1"/>
                <w:sz w:val="20"/>
                <w:szCs w:val="20"/>
                <w:lang w:eastAsia="cs-CZ"/>
              </w:rPr>
              <w:t xml:space="preserve"> řešení aktualizovaného z databáze </w:t>
            </w:r>
            <w:proofErr w:type="spellStart"/>
            <w:r w:rsidR="288D6E4B" w:rsidRPr="170EBE1E">
              <w:rPr>
                <w:rFonts w:ascii="Calibri" w:eastAsia="Times New Roman" w:hAnsi="Calibri" w:cs="Times New Roman"/>
                <w:color w:val="000000" w:themeColor="text1"/>
                <w:sz w:val="20"/>
                <w:szCs w:val="20"/>
                <w:lang w:eastAsia="cs-CZ"/>
              </w:rPr>
              <w:t>FortiGuard</w:t>
            </w:r>
            <w:proofErr w:type="spellEnd"/>
          </w:p>
        </w:tc>
      </w:tr>
      <w:tr w:rsidR="00984AC6" w:rsidRPr="00A12B16" w14:paraId="60B1C713" w14:textId="77777777" w:rsidTr="170EBE1E">
        <w:trPr>
          <w:trHeight w:val="375"/>
          <w:jc w:val="center"/>
        </w:trPr>
        <w:tc>
          <w:tcPr>
            <w:tcW w:w="4673" w:type="dxa"/>
            <w:shd w:val="clear" w:color="auto" w:fill="auto"/>
            <w:noWrap/>
            <w:vAlign w:val="center"/>
          </w:tcPr>
          <w:p w14:paraId="7BE33430" w14:textId="77777777" w:rsidR="00984AC6" w:rsidRPr="000D7A3A" w:rsidRDefault="00984AC6" w:rsidP="00984AC6">
            <w:pPr>
              <w:spacing w:after="0" w:line="240" w:lineRule="auto"/>
              <w:rPr>
                <w:rFonts w:ascii="Calibri" w:eastAsia="Times New Roman" w:hAnsi="Calibri" w:cs="Times New Roman"/>
                <w:color w:val="000000"/>
                <w:sz w:val="20"/>
                <w:lang w:eastAsia="cs-CZ"/>
              </w:rPr>
            </w:pPr>
            <w:r w:rsidRPr="00984AC6">
              <w:rPr>
                <w:rFonts w:ascii="Calibri" w:eastAsia="Times New Roman" w:hAnsi="Calibri" w:cs="Times New Roman"/>
                <w:color w:val="000000"/>
                <w:sz w:val="20"/>
                <w:lang w:eastAsia="cs-CZ"/>
              </w:rPr>
              <w:t>Webová reputační služba pro ochranu před škodlivými webovými stránkami, utilizaci provozu a řízení přístupu k webovým stránkám pomocí výrobcem definovaných kategorií</w:t>
            </w:r>
          </w:p>
        </w:tc>
        <w:tc>
          <w:tcPr>
            <w:tcW w:w="2410" w:type="dxa"/>
            <w:shd w:val="clear" w:color="auto" w:fill="auto"/>
            <w:noWrap/>
            <w:vAlign w:val="center"/>
          </w:tcPr>
          <w:p w14:paraId="56561C4F" w14:textId="77777777" w:rsidR="00984AC6" w:rsidRPr="00A12B16" w:rsidRDefault="00984AC6" w:rsidP="00984AC6">
            <w:pPr>
              <w:spacing w:after="0" w:line="240" w:lineRule="auto"/>
              <w:jc w:val="center"/>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ANO</w:t>
            </w:r>
          </w:p>
        </w:tc>
        <w:tc>
          <w:tcPr>
            <w:tcW w:w="7256" w:type="dxa"/>
            <w:shd w:val="clear" w:color="auto" w:fill="auto"/>
            <w:noWrap/>
            <w:vAlign w:val="center"/>
          </w:tcPr>
          <w:p w14:paraId="4088F1D1" w14:textId="3F432D62" w:rsidR="00984AC6" w:rsidRPr="00A12B16" w:rsidRDefault="5C1EC1C7" w:rsidP="170EBE1E">
            <w:pPr>
              <w:spacing w:after="0" w:line="240" w:lineRule="auto"/>
              <w:jc w:val="center"/>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ANO – Výrobcem</w:t>
            </w:r>
            <w:r w:rsidR="1EB70751" w:rsidRPr="170EBE1E">
              <w:rPr>
                <w:rFonts w:ascii="Calibri" w:eastAsia="Times New Roman" w:hAnsi="Calibri" w:cs="Times New Roman"/>
                <w:color w:val="000000" w:themeColor="text1"/>
                <w:sz w:val="20"/>
                <w:szCs w:val="20"/>
                <w:lang w:eastAsia="cs-CZ"/>
              </w:rPr>
              <w:t xml:space="preserve"> definované, aktualizované a udržované kategorie s možností tvorby vlastních kategorií</w:t>
            </w:r>
          </w:p>
        </w:tc>
      </w:tr>
      <w:tr w:rsidR="00984AC6" w:rsidRPr="00A12B16" w14:paraId="5F43B244" w14:textId="77777777" w:rsidTr="170EBE1E">
        <w:trPr>
          <w:trHeight w:val="554"/>
          <w:jc w:val="center"/>
        </w:trPr>
        <w:tc>
          <w:tcPr>
            <w:tcW w:w="4673" w:type="dxa"/>
            <w:shd w:val="clear" w:color="auto" w:fill="auto"/>
            <w:noWrap/>
            <w:vAlign w:val="center"/>
          </w:tcPr>
          <w:p w14:paraId="1F2F102D" w14:textId="77777777" w:rsidR="00984AC6" w:rsidRPr="000D7A3A" w:rsidRDefault="00984AC6" w:rsidP="170EBE1E">
            <w:pPr>
              <w:spacing w:after="0" w:line="240" w:lineRule="auto"/>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Aktualizace detekční logiky a vzorků pro tzv. „</w:t>
            </w:r>
            <w:proofErr w:type="spellStart"/>
            <w:r w:rsidRPr="170EBE1E">
              <w:rPr>
                <w:rFonts w:ascii="Calibri" w:eastAsia="Times New Roman" w:hAnsi="Calibri" w:cs="Times New Roman"/>
                <w:color w:val="000000" w:themeColor="text1"/>
                <w:sz w:val="20"/>
                <w:szCs w:val="20"/>
                <w:lang w:eastAsia="cs-CZ"/>
              </w:rPr>
              <w:t>Intrusion</w:t>
            </w:r>
            <w:proofErr w:type="spellEnd"/>
            <w:r w:rsidRPr="170EBE1E">
              <w:rPr>
                <w:rFonts w:ascii="Calibri" w:eastAsia="Times New Roman" w:hAnsi="Calibri" w:cs="Times New Roman"/>
                <w:color w:val="000000" w:themeColor="text1"/>
                <w:sz w:val="20"/>
                <w:szCs w:val="20"/>
                <w:lang w:eastAsia="cs-CZ"/>
              </w:rPr>
              <w:t xml:space="preserve"> </w:t>
            </w:r>
            <w:proofErr w:type="spellStart"/>
            <w:r w:rsidRPr="170EBE1E">
              <w:rPr>
                <w:rFonts w:ascii="Calibri" w:eastAsia="Times New Roman" w:hAnsi="Calibri" w:cs="Times New Roman"/>
                <w:color w:val="000000" w:themeColor="text1"/>
                <w:sz w:val="20"/>
                <w:szCs w:val="20"/>
                <w:lang w:eastAsia="cs-CZ"/>
              </w:rPr>
              <w:t>Prevention</w:t>
            </w:r>
            <w:proofErr w:type="spellEnd"/>
            <w:r w:rsidRPr="170EBE1E">
              <w:rPr>
                <w:rFonts w:ascii="Calibri" w:eastAsia="Times New Roman" w:hAnsi="Calibri" w:cs="Times New Roman"/>
                <w:color w:val="000000" w:themeColor="text1"/>
                <w:sz w:val="20"/>
                <w:szCs w:val="20"/>
                <w:lang w:eastAsia="cs-CZ"/>
              </w:rPr>
              <w:t xml:space="preserve"> Systém“</w:t>
            </w:r>
          </w:p>
        </w:tc>
        <w:tc>
          <w:tcPr>
            <w:tcW w:w="2410" w:type="dxa"/>
            <w:shd w:val="clear" w:color="auto" w:fill="auto"/>
            <w:noWrap/>
            <w:vAlign w:val="center"/>
          </w:tcPr>
          <w:p w14:paraId="6B8C53E1" w14:textId="77777777" w:rsidR="00984AC6" w:rsidRPr="00A12B16" w:rsidRDefault="00984AC6" w:rsidP="00984AC6">
            <w:pPr>
              <w:spacing w:after="0" w:line="240" w:lineRule="auto"/>
              <w:jc w:val="center"/>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ANO</w:t>
            </w:r>
          </w:p>
        </w:tc>
        <w:tc>
          <w:tcPr>
            <w:tcW w:w="7256" w:type="dxa"/>
            <w:shd w:val="clear" w:color="auto" w:fill="auto"/>
            <w:noWrap/>
            <w:vAlign w:val="center"/>
          </w:tcPr>
          <w:p w14:paraId="017ACE29" w14:textId="7ED7661C" w:rsidR="00984AC6" w:rsidRPr="00A12B16" w:rsidRDefault="007C4B45" w:rsidP="170EBE1E">
            <w:pPr>
              <w:spacing w:after="0" w:line="240" w:lineRule="auto"/>
              <w:jc w:val="center"/>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ANO</w:t>
            </w:r>
            <w:r w:rsidR="7A09F7F6" w:rsidRPr="170EBE1E">
              <w:rPr>
                <w:rFonts w:ascii="Calibri" w:eastAsia="Times New Roman" w:hAnsi="Calibri" w:cs="Times New Roman"/>
                <w:color w:val="000000" w:themeColor="text1"/>
                <w:sz w:val="20"/>
                <w:szCs w:val="20"/>
                <w:lang w:eastAsia="cs-CZ"/>
              </w:rPr>
              <w:t xml:space="preserve"> – aktualizace tzv. Detekčního </w:t>
            </w:r>
            <w:proofErr w:type="spellStart"/>
            <w:r w:rsidR="7A09F7F6" w:rsidRPr="170EBE1E">
              <w:rPr>
                <w:rFonts w:ascii="Calibri" w:eastAsia="Times New Roman" w:hAnsi="Calibri" w:cs="Times New Roman"/>
                <w:color w:val="000000" w:themeColor="text1"/>
                <w:sz w:val="20"/>
                <w:szCs w:val="20"/>
                <w:lang w:eastAsia="cs-CZ"/>
              </w:rPr>
              <w:t>enginu</w:t>
            </w:r>
            <w:proofErr w:type="spellEnd"/>
            <w:r w:rsidR="7A09F7F6" w:rsidRPr="170EBE1E">
              <w:rPr>
                <w:rFonts w:ascii="Calibri" w:eastAsia="Times New Roman" w:hAnsi="Calibri" w:cs="Times New Roman"/>
                <w:color w:val="000000" w:themeColor="text1"/>
                <w:sz w:val="20"/>
                <w:szCs w:val="20"/>
                <w:lang w:eastAsia="cs-CZ"/>
              </w:rPr>
              <w:t xml:space="preserve"> a souvisejících signatur</w:t>
            </w:r>
          </w:p>
        </w:tc>
      </w:tr>
      <w:tr w:rsidR="00984AC6" w:rsidRPr="00A12B16" w14:paraId="45DEEBCA" w14:textId="77777777" w:rsidTr="170EBE1E">
        <w:trPr>
          <w:trHeight w:val="562"/>
          <w:jc w:val="center"/>
        </w:trPr>
        <w:tc>
          <w:tcPr>
            <w:tcW w:w="4673" w:type="dxa"/>
            <w:shd w:val="clear" w:color="auto" w:fill="auto"/>
            <w:noWrap/>
            <w:vAlign w:val="center"/>
          </w:tcPr>
          <w:p w14:paraId="431ABD76" w14:textId="77777777" w:rsidR="00984AC6" w:rsidRPr="000D7A3A" w:rsidRDefault="00984AC6" w:rsidP="00984AC6">
            <w:pPr>
              <w:spacing w:after="0" w:line="240" w:lineRule="auto"/>
              <w:rPr>
                <w:rFonts w:ascii="Calibri" w:eastAsia="Times New Roman" w:hAnsi="Calibri" w:cs="Times New Roman"/>
                <w:color w:val="000000"/>
                <w:sz w:val="20"/>
                <w:lang w:eastAsia="cs-CZ"/>
              </w:rPr>
            </w:pPr>
            <w:r w:rsidRPr="00984AC6">
              <w:rPr>
                <w:rFonts w:ascii="Calibri" w:eastAsia="Times New Roman" w:hAnsi="Calibri" w:cs="Times New Roman"/>
                <w:color w:val="000000"/>
                <w:sz w:val="20"/>
                <w:lang w:eastAsia="cs-CZ"/>
              </w:rPr>
              <w:t>Anti-spam databáze pro detekci a filtraci nevyžádané pošty</w:t>
            </w:r>
          </w:p>
        </w:tc>
        <w:tc>
          <w:tcPr>
            <w:tcW w:w="2410" w:type="dxa"/>
            <w:shd w:val="clear" w:color="auto" w:fill="auto"/>
            <w:noWrap/>
            <w:vAlign w:val="center"/>
          </w:tcPr>
          <w:p w14:paraId="73E3263D" w14:textId="77777777" w:rsidR="00984AC6" w:rsidRPr="00A12B16" w:rsidRDefault="00984AC6" w:rsidP="00984AC6">
            <w:pPr>
              <w:spacing w:after="0" w:line="240" w:lineRule="auto"/>
              <w:jc w:val="center"/>
              <w:rPr>
                <w:rFonts w:ascii="Calibri" w:eastAsia="Times New Roman" w:hAnsi="Calibri" w:cs="Times New Roman"/>
                <w:color w:val="000000"/>
                <w:sz w:val="20"/>
                <w:lang w:eastAsia="cs-CZ"/>
              </w:rPr>
            </w:pPr>
            <w:r>
              <w:rPr>
                <w:rFonts w:ascii="Calibri" w:eastAsia="Times New Roman" w:hAnsi="Calibri" w:cs="Times New Roman"/>
                <w:color w:val="000000"/>
                <w:sz w:val="20"/>
                <w:lang w:eastAsia="cs-CZ"/>
              </w:rPr>
              <w:t>ANO</w:t>
            </w:r>
          </w:p>
        </w:tc>
        <w:tc>
          <w:tcPr>
            <w:tcW w:w="7256" w:type="dxa"/>
            <w:shd w:val="clear" w:color="auto" w:fill="auto"/>
            <w:noWrap/>
            <w:vAlign w:val="center"/>
            <w:hideMark/>
          </w:tcPr>
          <w:p w14:paraId="6C3EF236" w14:textId="7A526D3C" w:rsidR="00984AC6" w:rsidRPr="00A12B16" w:rsidRDefault="3B9FBAF7" w:rsidP="170EBE1E">
            <w:pPr>
              <w:spacing w:after="0" w:line="240" w:lineRule="auto"/>
              <w:jc w:val="center"/>
              <w:rPr>
                <w:rFonts w:ascii="Calibri" w:eastAsia="Times New Roman" w:hAnsi="Calibri" w:cs="Times New Roman"/>
                <w:color w:val="000000"/>
                <w:sz w:val="20"/>
                <w:szCs w:val="20"/>
                <w:lang w:eastAsia="cs-CZ"/>
              </w:rPr>
            </w:pPr>
            <w:r w:rsidRPr="170EBE1E">
              <w:rPr>
                <w:rFonts w:ascii="Calibri" w:eastAsia="Times New Roman" w:hAnsi="Calibri" w:cs="Times New Roman"/>
                <w:color w:val="000000" w:themeColor="text1"/>
                <w:sz w:val="20"/>
                <w:szCs w:val="20"/>
                <w:lang w:eastAsia="cs-CZ"/>
              </w:rPr>
              <w:t>ANO – databáze</w:t>
            </w:r>
            <w:r w:rsidR="1883E75B" w:rsidRPr="170EBE1E">
              <w:rPr>
                <w:rFonts w:ascii="Calibri" w:eastAsia="Times New Roman" w:hAnsi="Calibri" w:cs="Times New Roman"/>
                <w:color w:val="000000" w:themeColor="text1"/>
                <w:sz w:val="20"/>
                <w:szCs w:val="20"/>
                <w:lang w:eastAsia="cs-CZ"/>
              </w:rPr>
              <w:t xml:space="preserve"> známé a potenciální škodlivé pošty</w:t>
            </w:r>
          </w:p>
        </w:tc>
      </w:tr>
    </w:tbl>
    <w:p w14:paraId="14088D10" w14:textId="77777777" w:rsidR="00A12B16" w:rsidRDefault="000D7A3A" w:rsidP="000B05A2">
      <w:pPr>
        <w:jc w:val="both"/>
      </w:pPr>
      <w:r>
        <w:lastRenderedPageBreak/>
        <w:br/>
      </w:r>
      <w:r w:rsidR="00A12B16" w:rsidRPr="170EBE1E">
        <w:t>Pokud jsou v technické specifikaci obsaženy požadavky nebo odkazy na jednotlivá obchodní jména, zvláštní označení podniku, zvláštní označení výrobků, výkonů anebo obchodních materiálů, která platí pro určitý podnik nebo organizační jednotku za příznačné, popř. patenty a užitné vzory, jsou uvedeny pouze pro upřesnění a přiblížení technických parametrů a zadavatel umožňuje použití i kvalitativně a technicky obdobného řešení s plně srovnatelnými nebo i převyšujícími parametry. Toto řešení musí být 100% kompatibilní se zařízením používaným Zadavatelem (</w:t>
      </w:r>
      <w:proofErr w:type="spellStart"/>
      <w:r w:rsidR="00932602" w:rsidRPr="170EBE1E">
        <w:t>Forti</w:t>
      </w:r>
      <w:r w:rsidR="0076346E" w:rsidRPr="170EBE1E">
        <w:t>Gate</w:t>
      </w:r>
      <w:proofErr w:type="spellEnd"/>
      <w:r w:rsidR="00F20959" w:rsidRPr="170EBE1E">
        <w:t xml:space="preserve"> </w:t>
      </w:r>
      <w:r w:rsidR="0076346E" w:rsidRPr="170EBE1E">
        <w:t>1500D</w:t>
      </w:r>
      <w:r w:rsidR="00A12B16" w:rsidRPr="170EBE1E">
        <w:t>) bez jakýchkoli dodatečných nákladů pro Zadavatele nad rámec tohoto výběrového řízení.</w:t>
      </w:r>
    </w:p>
    <w:p w14:paraId="297FB421" w14:textId="1EFB4953" w:rsidR="009C3E9A" w:rsidRDefault="00A12B16" w:rsidP="00B566EA">
      <w:pPr>
        <w:jc w:val="both"/>
        <w:rPr>
          <w:rFonts w:cstheme="minorHAnsi"/>
          <w:b/>
        </w:rPr>
      </w:pPr>
      <w:r w:rsidRPr="00A12B16">
        <w:rPr>
          <w:b/>
        </w:rPr>
        <w:t xml:space="preserve">Zadavatel v rámci nabídky uchazeče požaduje dodat kompletní technický popis (specifikaci) </w:t>
      </w:r>
      <w:r w:rsidR="00F20959">
        <w:rPr>
          <w:b/>
        </w:rPr>
        <w:t xml:space="preserve">poskytované </w:t>
      </w:r>
      <w:r w:rsidR="00932602">
        <w:rPr>
          <w:b/>
        </w:rPr>
        <w:t>podpory</w:t>
      </w:r>
      <w:r w:rsidRPr="00A12B16">
        <w:rPr>
          <w:b/>
        </w:rPr>
        <w:t>.</w:t>
      </w:r>
      <w:r w:rsidR="00254400">
        <w:rPr>
          <w:b/>
        </w:rPr>
        <w:br/>
      </w:r>
      <w:r w:rsidR="00254400">
        <w:rPr>
          <w:b/>
        </w:rPr>
        <w:br/>
      </w:r>
      <w:r w:rsidR="009C3E9A">
        <w:rPr>
          <w:rFonts w:cstheme="minorHAnsi"/>
          <w:b/>
        </w:rPr>
        <w:t xml:space="preserve">Zadavatel/objednatel upozorňuje dodavatele/poskytovatele, že v případě, že nabízené řešení nesplňuje zadavatelem/objednatelem shora uvedené vlastnosti/funkcionality a technické parametry (tj. v případě, že dodavatel/poskytovatel ve shora uvedených tabulkách uvede v části výběru odpovědi ANO/NE odpověď „NE“, popř. </w:t>
      </w:r>
      <w:r w:rsidR="009C3E9A">
        <w:rPr>
          <w:b/>
        </w:rPr>
        <w:t>uvede údaj či informace, které budou v rozporu s požadavky zadavatele/objednatele, nebo jeho závazné požadavky nebudou splňovat</w:t>
      </w:r>
      <w:r w:rsidR="009C3E9A">
        <w:rPr>
          <w:rFonts w:cstheme="minorHAnsi"/>
          <w:b/>
        </w:rPr>
        <w:t>), nesplňuje nabídka dodavatele/poskytovatele zadávací podmínky a požadavky zadavatele/objednatele a taková nabídka bude vyřazena.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9503"/>
      </w:tblGrid>
      <w:tr w:rsidR="009C3E9A" w14:paraId="562A45F1" w14:textId="77777777" w:rsidTr="009C3E9A">
        <w:tc>
          <w:tcPr>
            <w:tcW w:w="4814" w:type="dxa"/>
            <w:tcBorders>
              <w:top w:val="single" w:sz="4" w:space="0" w:color="auto"/>
              <w:left w:val="single" w:sz="4" w:space="0" w:color="auto"/>
              <w:bottom w:val="single" w:sz="4" w:space="0" w:color="auto"/>
              <w:right w:val="single" w:sz="4" w:space="0" w:color="auto"/>
            </w:tcBorders>
            <w:hideMark/>
          </w:tcPr>
          <w:p w14:paraId="232E1FA5" w14:textId="7636AD4D" w:rsidR="009C3E9A" w:rsidRDefault="00805469">
            <w:pPr>
              <w:spacing w:line="240" w:lineRule="auto"/>
              <w:rPr>
                <w:rFonts w:cstheme="minorHAnsi"/>
              </w:rPr>
            </w:pPr>
            <w:r>
              <w:rPr>
                <w:rFonts w:cstheme="minorHAnsi"/>
              </w:rPr>
              <w:t>V Praze dne 2</w:t>
            </w:r>
            <w:r w:rsidR="007C4B45">
              <w:rPr>
                <w:rFonts w:cstheme="minorHAnsi"/>
              </w:rPr>
              <w:t>8. 2. 2025</w:t>
            </w:r>
          </w:p>
        </w:tc>
        <w:tc>
          <w:tcPr>
            <w:tcW w:w="9503" w:type="dxa"/>
            <w:tcBorders>
              <w:top w:val="single" w:sz="4" w:space="0" w:color="auto"/>
              <w:left w:val="single" w:sz="4" w:space="0" w:color="auto"/>
              <w:bottom w:val="single" w:sz="4" w:space="0" w:color="auto"/>
              <w:right w:val="single" w:sz="4" w:space="0" w:color="auto"/>
            </w:tcBorders>
          </w:tcPr>
          <w:p w14:paraId="3B80C59F" w14:textId="77777777" w:rsidR="009C3E9A" w:rsidRDefault="009C3E9A">
            <w:pPr>
              <w:spacing w:line="240" w:lineRule="auto"/>
              <w:rPr>
                <w:rFonts w:cstheme="minorHAnsi"/>
              </w:rPr>
            </w:pPr>
          </w:p>
        </w:tc>
      </w:tr>
      <w:tr w:rsidR="009C3E9A" w14:paraId="44C3D46C" w14:textId="77777777" w:rsidTr="009C3E9A">
        <w:trPr>
          <w:trHeight w:val="1584"/>
        </w:trPr>
        <w:tc>
          <w:tcPr>
            <w:tcW w:w="4814" w:type="dxa"/>
            <w:tcBorders>
              <w:top w:val="single" w:sz="4" w:space="0" w:color="auto"/>
              <w:left w:val="single" w:sz="4" w:space="0" w:color="auto"/>
              <w:bottom w:val="single" w:sz="4" w:space="0" w:color="auto"/>
              <w:right w:val="single" w:sz="4" w:space="0" w:color="auto"/>
            </w:tcBorders>
          </w:tcPr>
          <w:p w14:paraId="2ECA1EF2" w14:textId="77777777" w:rsidR="009C3E9A" w:rsidRDefault="009C3E9A">
            <w:pPr>
              <w:spacing w:line="240" w:lineRule="auto"/>
              <w:rPr>
                <w:rFonts w:cstheme="minorHAnsi"/>
              </w:rPr>
            </w:pPr>
          </w:p>
        </w:tc>
        <w:tc>
          <w:tcPr>
            <w:tcW w:w="9503" w:type="dxa"/>
            <w:tcBorders>
              <w:top w:val="single" w:sz="4" w:space="0" w:color="auto"/>
              <w:left w:val="single" w:sz="4" w:space="0" w:color="auto"/>
              <w:bottom w:val="single" w:sz="4" w:space="0" w:color="auto"/>
              <w:right w:val="single" w:sz="4" w:space="0" w:color="auto"/>
            </w:tcBorders>
          </w:tcPr>
          <w:p w14:paraId="1B11EF13" w14:textId="77777777" w:rsidR="009C3E9A" w:rsidRDefault="009C3E9A">
            <w:pPr>
              <w:spacing w:line="240" w:lineRule="auto"/>
              <w:jc w:val="center"/>
              <w:rPr>
                <w:rFonts w:cstheme="minorHAnsi"/>
              </w:rPr>
            </w:pPr>
          </w:p>
          <w:p w14:paraId="1A0D787B" w14:textId="77777777" w:rsidR="009C3E9A" w:rsidRDefault="009C3E9A">
            <w:pPr>
              <w:spacing w:line="240" w:lineRule="auto"/>
              <w:jc w:val="center"/>
              <w:rPr>
                <w:rFonts w:cstheme="minorHAnsi"/>
              </w:rPr>
            </w:pPr>
          </w:p>
          <w:p w14:paraId="11D3D297" w14:textId="504600B7" w:rsidR="009C3E9A" w:rsidRDefault="009C3E9A">
            <w:pPr>
              <w:spacing w:line="240" w:lineRule="auto"/>
              <w:jc w:val="center"/>
              <w:rPr>
                <w:rFonts w:cstheme="minorHAnsi"/>
              </w:rPr>
            </w:pPr>
            <w:permStart w:id="2108977042" w:edGrp="everyone"/>
            <w:r w:rsidRPr="007C4B45">
              <w:rPr>
                <w:rFonts w:cstheme="minorHAnsi"/>
              </w:rPr>
              <w:t>_________</w:t>
            </w:r>
            <w:r w:rsidR="007C4B45">
              <w:rPr>
                <w:rFonts w:cstheme="minorHAnsi"/>
              </w:rPr>
              <w:t>___________</w:t>
            </w:r>
            <w:r w:rsidRPr="007C4B45">
              <w:rPr>
                <w:rFonts w:cstheme="minorHAnsi"/>
              </w:rPr>
              <w:t>_________________</w:t>
            </w:r>
          </w:p>
          <w:p w14:paraId="70D0A34E" w14:textId="060852DF" w:rsidR="007C4B45" w:rsidRDefault="002F3962">
            <w:pPr>
              <w:spacing w:line="240" w:lineRule="auto"/>
              <w:jc w:val="center"/>
              <w:rPr>
                <w:rFonts w:cstheme="minorHAnsi"/>
              </w:rPr>
            </w:pPr>
            <w:r>
              <w:rPr>
                <w:rFonts w:cstheme="minorHAnsi"/>
              </w:rPr>
              <w:t>xxx</w:t>
            </w:r>
            <w:bookmarkStart w:id="0" w:name="_GoBack"/>
            <w:bookmarkEnd w:id="0"/>
            <w:permEnd w:id="2108977042"/>
            <w:r w:rsidR="007C4B45">
              <w:rPr>
                <w:rFonts w:cstheme="minorHAnsi"/>
              </w:rPr>
              <w:t>, jednatelé</w:t>
            </w:r>
          </w:p>
          <w:p w14:paraId="06429E69" w14:textId="54663A1F" w:rsidR="009C3E9A" w:rsidRPr="009C3E9A" w:rsidRDefault="009C3E9A">
            <w:pPr>
              <w:spacing w:line="240" w:lineRule="auto"/>
              <w:jc w:val="center"/>
              <w:rPr>
                <w:rFonts w:cstheme="minorHAnsi"/>
                <w:vertAlign w:val="superscript"/>
              </w:rPr>
            </w:pPr>
            <w:r>
              <w:rPr>
                <w:rFonts w:cstheme="minorHAnsi"/>
              </w:rPr>
              <w:t>Razítko a podpis dodavatele/poskytovatele</w:t>
            </w:r>
            <w:r>
              <w:rPr>
                <w:rFonts w:cstheme="minorHAnsi"/>
                <w:vertAlign w:val="superscript"/>
              </w:rPr>
              <w:t>1</w:t>
            </w:r>
          </w:p>
        </w:tc>
      </w:tr>
    </w:tbl>
    <w:p w14:paraId="4FB8D545" w14:textId="62E8EEC7" w:rsidR="009C3E9A" w:rsidRPr="009C3E9A" w:rsidRDefault="009C3E9A" w:rsidP="009C3E9A">
      <w:pPr>
        <w:spacing w:after="0" w:line="240" w:lineRule="auto"/>
        <w:jc w:val="both"/>
        <w:rPr>
          <w:rFonts w:ascii="Calibri" w:eastAsia="Calibri" w:hAnsi="Calibri" w:cs="Times New Roman"/>
          <w:color w:val="000000"/>
        </w:rPr>
      </w:pPr>
      <w:r>
        <w:rPr>
          <w:vertAlign w:val="superscript"/>
        </w:rPr>
        <w:t>1</w:t>
      </w:r>
      <w:r w:rsidRPr="009C3E9A">
        <w:rPr>
          <w:rFonts w:ascii="Calibri" w:eastAsia="Calibri" w:hAnsi="Calibri" w:cs="Times New Roman"/>
          <w:color w:val="000000"/>
        </w:rPr>
        <w:t xml:space="preserve"> Při podání nabídky elektronickou formou, postačí zadavateli podpis </w:t>
      </w:r>
      <w:r>
        <w:rPr>
          <w:rFonts w:ascii="Calibri" w:eastAsia="Calibri" w:hAnsi="Calibri" w:cs="Times New Roman"/>
          <w:color w:val="000000"/>
        </w:rPr>
        <w:t>přílohy č. 3 výzvy (přílohy č. 1 smlouvy)</w:t>
      </w:r>
      <w:r w:rsidRPr="009C3E9A">
        <w:rPr>
          <w:rFonts w:ascii="Calibri" w:eastAsia="Calibri" w:hAnsi="Calibri" w:cs="Times New Roman"/>
          <w:color w:val="000000"/>
        </w:rPr>
        <w:t xml:space="preserve"> elektronicky tak, že účastník podá nabídku do elektronického nástroje </w:t>
      </w:r>
      <w:hyperlink r:id="rId11" w:history="1">
        <w:r w:rsidRPr="009C3E9A">
          <w:rPr>
            <w:rFonts w:ascii="Calibri" w:eastAsia="Calibri" w:hAnsi="Calibri" w:cs="Times New Roman"/>
            <w:color w:val="0089CF"/>
            <w:u w:val="single"/>
          </w:rPr>
          <w:t>https://www.tenderarena.cz/profil/detail.jsf?identifikator=ustmolgen</w:t>
        </w:r>
      </w:hyperlink>
      <w:r w:rsidRPr="009C3E9A">
        <w:rPr>
          <w:rFonts w:ascii="Calibri" w:eastAsia="Calibri" w:hAnsi="Calibri" w:cs="Times New Roman"/>
          <w:color w:val="0089CF"/>
          <w:u w:val="single"/>
        </w:rPr>
        <w:t xml:space="preserve"> </w:t>
      </w:r>
      <w:r w:rsidRPr="009C3E9A">
        <w:rPr>
          <w:rFonts w:ascii="Calibri" w:eastAsia="Calibri" w:hAnsi="Calibri" w:cs="Times New Roman"/>
          <w:color w:val="000000"/>
        </w:rPr>
        <w:t>pod svým jménem a heslem.</w:t>
      </w:r>
    </w:p>
    <w:p w14:paraId="0B6CE227" w14:textId="104BD932" w:rsidR="009C3E9A" w:rsidRPr="009C3E9A" w:rsidRDefault="009C3E9A" w:rsidP="00072BCA">
      <w:pPr>
        <w:rPr>
          <w:vertAlign w:val="superscript"/>
        </w:rPr>
      </w:pPr>
    </w:p>
    <w:sectPr w:rsidR="009C3E9A" w:rsidRPr="009C3E9A" w:rsidSect="006D45F7">
      <w:headerReference w:type="default" r:id="rId12"/>
      <w:footerReference w:type="even" r:id="rId13"/>
      <w:footerReference w:type="default" r:id="rId14"/>
      <w:footerReference w:type="first" r:id="rId15"/>
      <w:pgSz w:w="16838" w:h="11906" w:orient="landscape"/>
      <w:pgMar w:top="1247" w:right="1247" w:bottom="1247" w:left="1247" w:header="709"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A793F" w14:textId="77777777" w:rsidR="00F95A1D" w:rsidRDefault="00F95A1D" w:rsidP="00900D6A">
      <w:pPr>
        <w:spacing w:after="0" w:line="240" w:lineRule="auto"/>
      </w:pPr>
      <w:r>
        <w:separator/>
      </w:r>
    </w:p>
  </w:endnote>
  <w:endnote w:type="continuationSeparator" w:id="0">
    <w:p w14:paraId="189F415D" w14:textId="77777777" w:rsidR="00F95A1D" w:rsidRDefault="00F95A1D" w:rsidP="00900D6A">
      <w:pPr>
        <w:spacing w:after="0" w:line="240" w:lineRule="auto"/>
      </w:pPr>
      <w:r>
        <w:continuationSeparator/>
      </w:r>
    </w:p>
  </w:endnote>
  <w:endnote w:type="continuationNotice" w:id="1">
    <w:p w14:paraId="50BD87D6" w14:textId="77777777" w:rsidR="00F95A1D" w:rsidRDefault="00F95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008B3" w14:textId="6F514914" w:rsidR="000B3B25" w:rsidRDefault="00BB2D02">
    <w:pPr>
      <w:pStyle w:val="Zpat"/>
    </w:pPr>
    <w:r>
      <w:rPr>
        <w:noProof/>
        <w:lang w:eastAsia="cs-CZ"/>
      </w:rPr>
      <mc:AlternateContent>
        <mc:Choice Requires="wps">
          <w:drawing>
            <wp:anchor distT="0" distB="0" distL="0" distR="0" simplePos="0" relativeHeight="251658243" behindDoc="0" locked="0" layoutInCell="1" allowOverlap="1" wp14:anchorId="1C6D8059" wp14:editId="1713CC62">
              <wp:simplePos x="635" y="635"/>
              <wp:positionH relativeFrom="page">
                <wp:align>right</wp:align>
              </wp:positionH>
              <wp:positionV relativeFrom="page">
                <wp:align>bottom</wp:align>
              </wp:positionV>
              <wp:extent cx="1981835" cy="357505"/>
              <wp:effectExtent l="0" t="0" r="0" b="0"/>
              <wp:wrapNone/>
              <wp:docPr id="1589401134" name="Textové pole 6" descr="Klasifikace dokumentu: Chráněné">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981835" cy="357505"/>
                      </a:xfrm>
                      <a:prstGeom prst="rect">
                        <a:avLst/>
                      </a:prstGeom>
                      <a:noFill/>
                      <a:ln>
                        <a:noFill/>
                      </a:ln>
                    </wps:spPr>
                    <wps:txbx>
                      <w:txbxContent>
                        <w:p w14:paraId="7F05671A" w14:textId="0D5156CC" w:rsidR="00BB2D02" w:rsidRPr="00BB2D02" w:rsidRDefault="00BB2D02" w:rsidP="00BB2D02">
                          <w:pPr>
                            <w:spacing w:after="0"/>
                            <w:rPr>
                              <w:rFonts w:ascii="Calibri" w:eastAsia="Calibri" w:hAnsi="Calibri" w:cs="Calibri"/>
                              <w:noProof/>
                              <w:color w:val="000000"/>
                              <w:sz w:val="20"/>
                              <w:szCs w:val="20"/>
                            </w:rPr>
                          </w:pPr>
                          <w:r w:rsidRPr="00BB2D02">
                            <w:rPr>
                              <w:rFonts w:ascii="Calibri" w:eastAsia="Calibri" w:hAnsi="Calibri" w:cs="Calibri"/>
                              <w:noProof/>
                              <w:color w:val="000000"/>
                              <w:sz w:val="20"/>
                              <w:szCs w:val="20"/>
                            </w:rPr>
                            <w:t>Klasifikace dokumentu: Chráněné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6D8059" id="_x0000_t202" coordsize="21600,21600" o:spt="202" path="m,l,21600r21600,l21600,xe">
              <v:stroke joinstyle="miter"/>
              <v:path gradientshapeok="t" o:connecttype="rect"/>
            </v:shapetype>
            <v:shape id="Textové pole 6" o:spid="_x0000_s1026" type="#_x0000_t202" alt="Klasifikace dokumentu: Chráněné" style="position:absolute;margin-left:104.85pt;margin-top:0;width:156.05pt;height:28.15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" filled="f" stroked="f">
              <v:textbox style="mso-fit-shape-to-text:t" inset="0,0,20pt,15pt">
                <w:txbxContent>
                  <w:p w14:paraId="7F05671A" w14:textId="0D5156CC" w:rsidR="00BB2D02" w:rsidRPr="00BB2D02" w:rsidRDefault="00BB2D02" w:rsidP="00BB2D02">
                    <w:pPr>
                      <w:spacing w:after="0"/>
                      <w:rPr>
                        <w:rFonts w:ascii="Calibri" w:eastAsia="Calibri" w:hAnsi="Calibri" w:cs="Calibri"/>
                        <w:noProof/>
                        <w:color w:val="000000"/>
                        <w:sz w:val="20"/>
                        <w:szCs w:val="20"/>
                      </w:rPr>
                    </w:pPr>
                    <w:r w:rsidRPr="00BB2D02">
                      <w:rPr>
                        <w:rFonts w:ascii="Calibri" w:eastAsia="Calibri" w:hAnsi="Calibri" w:cs="Calibri"/>
                        <w:noProof/>
                        <w:color w:val="000000"/>
                        <w:sz w:val="20"/>
                        <w:szCs w:val="20"/>
                      </w:rPr>
                      <w:t>Klasifikace dokumentu: Chráněné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8791" w14:textId="5D03F76E" w:rsidR="00900D6A" w:rsidRDefault="00BB2D02" w:rsidP="00900D6A">
    <w:pPr>
      <w:pStyle w:val="Zpat"/>
    </w:pPr>
    <w:r>
      <w:rPr>
        <w:noProof/>
        <w:lang w:eastAsia="cs-CZ"/>
      </w:rPr>
      <mc:AlternateContent>
        <mc:Choice Requires="wps">
          <w:drawing>
            <wp:anchor distT="0" distB="0" distL="0" distR="0" simplePos="0" relativeHeight="251658244" behindDoc="0" locked="0" layoutInCell="1" allowOverlap="1" wp14:anchorId="26C1D53F" wp14:editId="7BA7E605">
              <wp:simplePos x="795647" y="6958940"/>
              <wp:positionH relativeFrom="page">
                <wp:align>right</wp:align>
              </wp:positionH>
              <wp:positionV relativeFrom="page">
                <wp:align>bottom</wp:align>
              </wp:positionV>
              <wp:extent cx="1981835" cy="357505"/>
              <wp:effectExtent l="0" t="0" r="0" b="0"/>
              <wp:wrapNone/>
              <wp:docPr id="618818803" name="Textové pole 7" descr="Klasifikace dokumentu: Chráněné">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981835" cy="357505"/>
                      </a:xfrm>
                      <a:prstGeom prst="rect">
                        <a:avLst/>
                      </a:prstGeom>
                      <a:noFill/>
                      <a:ln>
                        <a:noFill/>
                      </a:ln>
                    </wps:spPr>
                    <wps:txbx>
                      <w:txbxContent>
                        <w:p w14:paraId="2FB289AA" w14:textId="6F580C9B" w:rsidR="00BB2D02" w:rsidRPr="00BB2D02" w:rsidRDefault="00BB2D02" w:rsidP="00BB2D02">
                          <w:pPr>
                            <w:spacing w:after="0"/>
                            <w:rPr>
                              <w:rFonts w:ascii="Calibri" w:eastAsia="Calibri" w:hAnsi="Calibri" w:cs="Calibri"/>
                              <w:noProof/>
                              <w:color w:val="000000"/>
                              <w:sz w:val="20"/>
                              <w:szCs w:val="20"/>
                            </w:rPr>
                          </w:pPr>
                          <w:r w:rsidRPr="00BB2D02">
                            <w:rPr>
                              <w:rFonts w:ascii="Calibri" w:eastAsia="Calibri" w:hAnsi="Calibri" w:cs="Calibri"/>
                              <w:noProof/>
                              <w:color w:val="000000"/>
                              <w:sz w:val="20"/>
                              <w:szCs w:val="20"/>
                            </w:rPr>
                            <w:t>Klasifikace dokumentu: Chráněné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6C1D53F" id="_x0000_t202" coordsize="21600,21600" o:spt="202" path="m,l,21600r21600,l21600,xe">
              <v:stroke joinstyle="miter"/>
              <v:path gradientshapeok="t" o:connecttype="rect"/>
            </v:shapetype>
            <v:shape id="Textové pole 7" o:spid="_x0000_s1027" type="#_x0000_t202" alt="Klasifikace dokumentu: Chráněné" style="position:absolute;margin-left:104.85pt;margin-top:0;width:156.05pt;height:28.15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" filled="f" stroked="f">
              <v:textbox style="mso-fit-shape-to-text:t" inset="0,0,20pt,15pt">
                <w:txbxContent>
                  <w:p w14:paraId="2FB289AA" w14:textId="6F580C9B" w:rsidR="00BB2D02" w:rsidRPr="00BB2D02" w:rsidRDefault="00BB2D02" w:rsidP="00BB2D02">
                    <w:pPr>
                      <w:spacing w:after="0"/>
                      <w:rPr>
                        <w:rFonts w:ascii="Calibri" w:eastAsia="Calibri" w:hAnsi="Calibri" w:cs="Calibri"/>
                        <w:noProof/>
                        <w:color w:val="000000"/>
                        <w:sz w:val="20"/>
                        <w:szCs w:val="20"/>
                      </w:rPr>
                    </w:pPr>
                    <w:r w:rsidRPr="00BB2D02">
                      <w:rPr>
                        <w:rFonts w:ascii="Calibri" w:eastAsia="Calibri" w:hAnsi="Calibri" w:cs="Calibri"/>
                        <w:noProof/>
                        <w:color w:val="000000"/>
                        <w:sz w:val="20"/>
                        <w:szCs w:val="20"/>
                      </w:rPr>
                      <w:t>Klasifikace dokumentu: Chráněné</w:t>
                    </w:r>
                  </w:p>
                </w:txbxContent>
              </v:textbox>
              <w10:wrap anchorx="page" anchory="page"/>
            </v:shape>
          </w:pict>
        </mc:Fallback>
      </mc:AlternateContent>
    </w:r>
    <w:sdt>
      <w:sdtPr>
        <w:id w:val="695285018"/>
        <w:docPartObj>
          <w:docPartGallery w:val="Page Numbers (Bottom of Page)"/>
          <w:docPartUnique/>
        </w:docPartObj>
      </w:sdtPr>
      <w:sdtEndPr>
        <w:rPr>
          <w:noProof/>
        </w:rPr>
      </w:sdtEndPr>
      <w:sdtContent>
        <w:r w:rsidR="007F1752" w:rsidRPr="007F1752">
          <w:t xml:space="preserve">Zajištění technické podpory </w:t>
        </w:r>
        <w:r w:rsidR="007979AB">
          <w:t xml:space="preserve">a bezpečnostních aktualizací </w:t>
        </w:r>
        <w:r w:rsidR="0076346E">
          <w:t>firewallu</w:t>
        </w:r>
        <w:r w:rsidR="007F1752" w:rsidRPr="007F1752">
          <w:t xml:space="preserve"> </w:t>
        </w:r>
        <w:r w:rsidR="0007246A">
          <w:t>– Technická specifikace</w:t>
        </w:r>
        <w:r w:rsidR="0007246A">
          <w:tab/>
        </w:r>
        <w:r w:rsidR="0007246A">
          <w:tab/>
        </w:r>
        <w:r w:rsidR="00900D6A">
          <w:fldChar w:fldCharType="begin"/>
        </w:r>
        <w:r w:rsidR="00900D6A">
          <w:instrText xml:space="preserve"> PAGE   \* MERGEFORMAT </w:instrText>
        </w:r>
        <w:r w:rsidR="00900D6A">
          <w:fldChar w:fldCharType="separate"/>
        </w:r>
        <w:r w:rsidR="00805469">
          <w:rPr>
            <w:noProof/>
          </w:rPr>
          <w:t>5</w:t>
        </w:r>
        <w:r w:rsidR="00900D6A">
          <w:rPr>
            <w:noProof/>
          </w:rPr>
          <w:fldChar w:fldCharType="end"/>
        </w:r>
      </w:sdtContent>
    </w:sdt>
  </w:p>
  <w:p w14:paraId="7CA57926" w14:textId="77777777" w:rsidR="00900D6A" w:rsidRDefault="00900D6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D288" w14:textId="52DEE6F1" w:rsidR="000B3B25" w:rsidRDefault="00BB2D02">
    <w:pPr>
      <w:pStyle w:val="Zpat"/>
    </w:pPr>
    <w:r>
      <w:rPr>
        <w:noProof/>
        <w:lang w:eastAsia="cs-CZ"/>
      </w:rPr>
      <mc:AlternateContent>
        <mc:Choice Requires="wps">
          <w:drawing>
            <wp:anchor distT="0" distB="0" distL="0" distR="0" simplePos="0" relativeHeight="251658242" behindDoc="0" locked="0" layoutInCell="1" allowOverlap="1" wp14:anchorId="4C4E92BA" wp14:editId="60BB133C">
              <wp:simplePos x="635" y="635"/>
              <wp:positionH relativeFrom="page">
                <wp:align>right</wp:align>
              </wp:positionH>
              <wp:positionV relativeFrom="page">
                <wp:align>bottom</wp:align>
              </wp:positionV>
              <wp:extent cx="1981835" cy="357505"/>
              <wp:effectExtent l="0" t="0" r="0" b="0"/>
              <wp:wrapNone/>
              <wp:docPr id="1620009965" name="Textové pole 5" descr="Klasifikace dokumentu: Chráněné">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981835" cy="357505"/>
                      </a:xfrm>
                      <a:prstGeom prst="rect">
                        <a:avLst/>
                      </a:prstGeom>
                      <a:noFill/>
                      <a:ln>
                        <a:noFill/>
                      </a:ln>
                    </wps:spPr>
                    <wps:txbx>
                      <w:txbxContent>
                        <w:p w14:paraId="5E87BCED" w14:textId="1867BAB9" w:rsidR="00BB2D02" w:rsidRPr="00BB2D02" w:rsidRDefault="00BB2D02" w:rsidP="00BB2D02">
                          <w:pPr>
                            <w:spacing w:after="0"/>
                            <w:rPr>
                              <w:rFonts w:ascii="Calibri" w:eastAsia="Calibri" w:hAnsi="Calibri" w:cs="Calibri"/>
                              <w:noProof/>
                              <w:color w:val="000000"/>
                              <w:sz w:val="20"/>
                              <w:szCs w:val="20"/>
                            </w:rPr>
                          </w:pPr>
                          <w:r w:rsidRPr="00BB2D02">
                            <w:rPr>
                              <w:rFonts w:ascii="Calibri" w:eastAsia="Calibri" w:hAnsi="Calibri" w:cs="Calibri"/>
                              <w:noProof/>
                              <w:color w:val="000000"/>
                              <w:sz w:val="20"/>
                              <w:szCs w:val="20"/>
                            </w:rPr>
                            <w:t>Klasifikace dokumentu: Chráněné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C4E92BA" id="_x0000_t202" coordsize="21600,21600" o:spt="202" path="m,l,21600r21600,l21600,xe">
              <v:stroke joinstyle="miter"/>
              <v:path gradientshapeok="t" o:connecttype="rect"/>
            </v:shapetype>
            <v:shape id="Textové pole 5" o:spid="_x0000_s1028" type="#_x0000_t202" alt="Klasifikace dokumentu: Chráněné" style="position:absolute;margin-left:104.85pt;margin-top:0;width:156.05pt;height:28.1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" filled="f" stroked="f">
              <v:textbox style="mso-fit-shape-to-text:t" inset="0,0,20pt,15pt">
                <w:txbxContent>
                  <w:p w14:paraId="5E87BCED" w14:textId="1867BAB9" w:rsidR="00BB2D02" w:rsidRPr="00BB2D02" w:rsidRDefault="00BB2D02" w:rsidP="00BB2D02">
                    <w:pPr>
                      <w:spacing w:after="0"/>
                      <w:rPr>
                        <w:rFonts w:ascii="Calibri" w:eastAsia="Calibri" w:hAnsi="Calibri" w:cs="Calibri"/>
                        <w:noProof/>
                        <w:color w:val="000000"/>
                        <w:sz w:val="20"/>
                        <w:szCs w:val="20"/>
                      </w:rPr>
                    </w:pPr>
                    <w:r w:rsidRPr="00BB2D02">
                      <w:rPr>
                        <w:rFonts w:ascii="Calibri" w:eastAsia="Calibri" w:hAnsi="Calibri" w:cs="Calibri"/>
                        <w:noProof/>
                        <w:color w:val="000000"/>
                        <w:sz w:val="20"/>
                        <w:szCs w:val="20"/>
                      </w:rPr>
                      <w:t>Klasifikace dokumentu: Chráněné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B3667" w14:textId="77777777" w:rsidR="00F95A1D" w:rsidRDefault="00F95A1D" w:rsidP="00900D6A">
      <w:pPr>
        <w:spacing w:after="0" w:line="240" w:lineRule="auto"/>
      </w:pPr>
      <w:r>
        <w:separator/>
      </w:r>
    </w:p>
  </w:footnote>
  <w:footnote w:type="continuationSeparator" w:id="0">
    <w:p w14:paraId="15D015CA" w14:textId="77777777" w:rsidR="00F95A1D" w:rsidRDefault="00F95A1D" w:rsidP="00900D6A">
      <w:pPr>
        <w:spacing w:after="0" w:line="240" w:lineRule="auto"/>
      </w:pPr>
      <w:r>
        <w:continuationSeparator/>
      </w:r>
    </w:p>
  </w:footnote>
  <w:footnote w:type="continuationNotice" w:id="1">
    <w:p w14:paraId="4547A0EC" w14:textId="77777777" w:rsidR="00F95A1D" w:rsidRDefault="00F95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5604" w14:textId="77777777" w:rsidR="009173C7" w:rsidRDefault="009173C7" w:rsidP="009173C7">
    <w:pPr>
      <w:pStyle w:val="Zhlav"/>
    </w:pPr>
    <w:r>
      <w:rPr>
        <w:noProof/>
        <w:lang w:eastAsia="cs-CZ"/>
      </w:rPr>
      <w:drawing>
        <wp:anchor distT="0" distB="0" distL="114300" distR="114300" simplePos="0" relativeHeight="251658240" behindDoc="0" locked="0" layoutInCell="1" allowOverlap="1" wp14:anchorId="1744F66B" wp14:editId="4BAE140D">
          <wp:simplePos x="0" y="0"/>
          <wp:positionH relativeFrom="margin">
            <wp:posOffset>2840990</wp:posOffset>
          </wp:positionH>
          <wp:positionV relativeFrom="paragraph">
            <wp:posOffset>300990</wp:posOffset>
          </wp:positionV>
          <wp:extent cx="2915920" cy="196215"/>
          <wp:effectExtent l="0" t="0" r="0" b="0"/>
          <wp:wrapNone/>
          <wp:docPr id="3" name="Picture 3"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704424DD" wp14:editId="014732F1">
          <wp:extent cx="1363980" cy="533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58241" behindDoc="0" locked="0" layoutInCell="1" allowOverlap="1" wp14:anchorId="2379F662" wp14:editId="18EDD53D">
              <wp:simplePos x="0" y="0"/>
              <wp:positionH relativeFrom="column">
                <wp:posOffset>6985</wp:posOffset>
              </wp:positionH>
              <wp:positionV relativeFrom="paragraph">
                <wp:posOffset>705484</wp:posOffset>
              </wp:positionV>
              <wp:extent cx="576008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1E1C054">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a6a6a6" from=".55pt,55.55pt" to="454.1pt,55.55pt" w14:anchorId="6800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CY0hR5&#10;3gEAAKoDAAAOAAAAAAAAAAAAAAAAAC4CAABkcnMvZTJvRG9jLnhtbFBLAQItABQABgAIAAAAIQCK&#10;ZJHt1wAAAAkBAAAPAAAAAAAAAAAAAAAAADgEAABkcnMvZG93bnJldi54bWxQSwUGAAAAAAQABADz&#10;AAAAPAUAAAAA&#10;">
              <o:lock v:ext="edit" shapetype="f"/>
            </v:line>
          </w:pict>
        </mc:Fallback>
      </mc:AlternateContent>
    </w:r>
  </w:p>
  <w:p w14:paraId="07A9C706" w14:textId="77777777" w:rsidR="009173C7" w:rsidRPr="00DE56B1" w:rsidRDefault="009173C7" w:rsidP="009173C7">
    <w:pPr>
      <w:pStyle w:val="Zhlav"/>
    </w:pPr>
  </w:p>
  <w:p w14:paraId="1E3191F2" w14:textId="77777777" w:rsidR="009173C7" w:rsidRDefault="009173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4FD"/>
    <w:multiLevelType w:val="hybridMultilevel"/>
    <w:tmpl w:val="198C72B6"/>
    <w:lvl w:ilvl="0" w:tplc="04090011">
      <w:start w:val="1"/>
      <w:numFmt w:val="decimal"/>
      <w:lvlText w:val="%1)"/>
      <w:lvlJc w:val="left"/>
      <w:pPr>
        <w:ind w:left="720" w:hanging="360"/>
      </w:pPr>
    </w:lvl>
    <w:lvl w:ilvl="1" w:tplc="479C779A">
      <w:numFmt w:val="bullet"/>
      <w:lvlText w:val="•"/>
      <w:lvlJc w:val="left"/>
      <w:pPr>
        <w:ind w:left="1440" w:hanging="360"/>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5E034A"/>
    <w:multiLevelType w:val="hybridMultilevel"/>
    <w:tmpl w:val="9F04DF32"/>
    <w:lvl w:ilvl="0" w:tplc="0492C754">
      <w:start w:val="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B16"/>
    <w:rsid w:val="0007160B"/>
    <w:rsid w:val="0007246A"/>
    <w:rsid w:val="00072BCA"/>
    <w:rsid w:val="0008270F"/>
    <w:rsid w:val="000B05A2"/>
    <w:rsid w:val="000B3AB5"/>
    <w:rsid w:val="000B3B25"/>
    <w:rsid w:val="000D7A3A"/>
    <w:rsid w:val="000F04D5"/>
    <w:rsid w:val="00140D0F"/>
    <w:rsid w:val="001D07BB"/>
    <w:rsid w:val="002045B9"/>
    <w:rsid w:val="0024034E"/>
    <w:rsid w:val="00254400"/>
    <w:rsid w:val="00255C3F"/>
    <w:rsid w:val="00297BCE"/>
    <w:rsid w:val="002A0758"/>
    <w:rsid w:val="002F3962"/>
    <w:rsid w:val="002F4491"/>
    <w:rsid w:val="002F5F2B"/>
    <w:rsid w:val="00336E05"/>
    <w:rsid w:val="00360746"/>
    <w:rsid w:val="00377C1F"/>
    <w:rsid w:val="003B1589"/>
    <w:rsid w:val="00421322"/>
    <w:rsid w:val="004A212B"/>
    <w:rsid w:val="0051657F"/>
    <w:rsid w:val="00593C36"/>
    <w:rsid w:val="00600BDB"/>
    <w:rsid w:val="00667F2B"/>
    <w:rsid w:val="00693BBE"/>
    <w:rsid w:val="006B7559"/>
    <w:rsid w:val="006D45F7"/>
    <w:rsid w:val="006E2BC1"/>
    <w:rsid w:val="00737B9C"/>
    <w:rsid w:val="00746D67"/>
    <w:rsid w:val="0076346E"/>
    <w:rsid w:val="00795C58"/>
    <w:rsid w:val="007979AB"/>
    <w:rsid w:val="007C4B45"/>
    <w:rsid w:val="007C65AA"/>
    <w:rsid w:val="007F1752"/>
    <w:rsid w:val="00805469"/>
    <w:rsid w:val="00862943"/>
    <w:rsid w:val="008E2A70"/>
    <w:rsid w:val="008E728E"/>
    <w:rsid w:val="00900D6A"/>
    <w:rsid w:val="00907E3C"/>
    <w:rsid w:val="009173C7"/>
    <w:rsid w:val="00932602"/>
    <w:rsid w:val="0094079D"/>
    <w:rsid w:val="009769E1"/>
    <w:rsid w:val="00984AC6"/>
    <w:rsid w:val="009B1792"/>
    <w:rsid w:val="009C3E9A"/>
    <w:rsid w:val="009C6520"/>
    <w:rsid w:val="009F6A87"/>
    <w:rsid w:val="00A03C90"/>
    <w:rsid w:val="00A054D3"/>
    <w:rsid w:val="00A10FC2"/>
    <w:rsid w:val="00A12B16"/>
    <w:rsid w:val="00A205F6"/>
    <w:rsid w:val="00A523B1"/>
    <w:rsid w:val="00A91332"/>
    <w:rsid w:val="00B22D9C"/>
    <w:rsid w:val="00B2687C"/>
    <w:rsid w:val="00B566EA"/>
    <w:rsid w:val="00B940D0"/>
    <w:rsid w:val="00BB2D02"/>
    <w:rsid w:val="00BC67BD"/>
    <w:rsid w:val="00C40E85"/>
    <w:rsid w:val="00C761C1"/>
    <w:rsid w:val="00C924E8"/>
    <w:rsid w:val="00CF5B50"/>
    <w:rsid w:val="00D319C4"/>
    <w:rsid w:val="00D56A0D"/>
    <w:rsid w:val="00D679D4"/>
    <w:rsid w:val="00DC11D7"/>
    <w:rsid w:val="00E164EB"/>
    <w:rsid w:val="00E35F12"/>
    <w:rsid w:val="00E37643"/>
    <w:rsid w:val="00E403D4"/>
    <w:rsid w:val="00E4269D"/>
    <w:rsid w:val="00EA2610"/>
    <w:rsid w:val="00EA7202"/>
    <w:rsid w:val="00ED4254"/>
    <w:rsid w:val="00F0049C"/>
    <w:rsid w:val="00F20959"/>
    <w:rsid w:val="00F447F2"/>
    <w:rsid w:val="00F45BB8"/>
    <w:rsid w:val="00F45EA7"/>
    <w:rsid w:val="00F6797E"/>
    <w:rsid w:val="00F95A1D"/>
    <w:rsid w:val="00FB7CBA"/>
    <w:rsid w:val="0371893D"/>
    <w:rsid w:val="066C58EB"/>
    <w:rsid w:val="09585D28"/>
    <w:rsid w:val="09653FCE"/>
    <w:rsid w:val="098ADFE5"/>
    <w:rsid w:val="14BFE055"/>
    <w:rsid w:val="170EBE1E"/>
    <w:rsid w:val="17CB149D"/>
    <w:rsid w:val="1883E75B"/>
    <w:rsid w:val="19E8CD14"/>
    <w:rsid w:val="1EB70751"/>
    <w:rsid w:val="24BDFCF0"/>
    <w:rsid w:val="25FCA6C4"/>
    <w:rsid w:val="288D6E4B"/>
    <w:rsid w:val="2A771F74"/>
    <w:rsid w:val="3098D235"/>
    <w:rsid w:val="34E2DF7C"/>
    <w:rsid w:val="35A57A3F"/>
    <w:rsid w:val="3A17C733"/>
    <w:rsid w:val="3AFE2BE5"/>
    <w:rsid w:val="3B9FBAF7"/>
    <w:rsid w:val="3C0C73A7"/>
    <w:rsid w:val="3E254FF3"/>
    <w:rsid w:val="4013B6A7"/>
    <w:rsid w:val="42DF6B41"/>
    <w:rsid w:val="42DFEFF4"/>
    <w:rsid w:val="4666DDF5"/>
    <w:rsid w:val="46931539"/>
    <w:rsid w:val="4C3C8550"/>
    <w:rsid w:val="4D1C9AD9"/>
    <w:rsid w:val="4DAB3325"/>
    <w:rsid w:val="521A9AF5"/>
    <w:rsid w:val="5422FF2D"/>
    <w:rsid w:val="5C1EC1C7"/>
    <w:rsid w:val="5D91B20D"/>
    <w:rsid w:val="610ABF7A"/>
    <w:rsid w:val="620724D0"/>
    <w:rsid w:val="7157A380"/>
    <w:rsid w:val="724AF117"/>
    <w:rsid w:val="7A09F7F6"/>
    <w:rsid w:val="7F01A80C"/>
    <w:rsid w:val="7F926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9C31"/>
  <w15:chartTrackingRefBased/>
  <w15:docId w15:val="{ECC6856F-0E1B-475E-819B-B7B68AED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173C7"/>
    <w:pPr>
      <w:keepNext/>
      <w:shd w:val="clear" w:color="auto" w:fill="DEEAF6" w:themeFill="accent1" w:themeFillTint="33"/>
      <w:spacing w:after="360"/>
      <w:jc w:val="center"/>
      <w:outlineLvl w:val="0"/>
    </w:pPr>
    <w:rPr>
      <w:b/>
      <w:sz w:val="31"/>
      <w:szCs w:val="31"/>
    </w:rPr>
  </w:style>
  <w:style w:type="paragraph" w:styleId="Nadpis2">
    <w:name w:val="heading 2"/>
    <w:basedOn w:val="Normln"/>
    <w:next w:val="Normln"/>
    <w:link w:val="Nadpis2Char"/>
    <w:uiPriority w:val="9"/>
    <w:unhideWhenUsed/>
    <w:qFormat/>
    <w:rsid w:val="009173C7"/>
    <w:pPr>
      <w:keepNext/>
      <w:spacing w:after="360"/>
      <w:jc w:val="center"/>
      <w:outlineLvl w:val="1"/>
    </w:pPr>
    <w:rPr>
      <w:b/>
      <w:u w:val="single"/>
    </w:rPr>
  </w:style>
  <w:style w:type="paragraph" w:styleId="Nadpis3">
    <w:name w:val="heading 3"/>
    <w:basedOn w:val="Normln"/>
    <w:next w:val="Normln"/>
    <w:link w:val="Nadpis3Char"/>
    <w:uiPriority w:val="9"/>
    <w:unhideWhenUsed/>
    <w:qFormat/>
    <w:rsid w:val="009173C7"/>
    <w:pPr>
      <w:keepNext/>
      <w:spacing w:after="0"/>
      <w:outlineLvl w:val="2"/>
    </w:pPr>
    <w:rPr>
      <w:b/>
    </w:rPr>
  </w:style>
  <w:style w:type="paragraph" w:styleId="Nadpis4">
    <w:name w:val="heading 4"/>
    <w:basedOn w:val="Normln"/>
    <w:next w:val="Normln"/>
    <w:link w:val="Nadpis4Char"/>
    <w:uiPriority w:val="9"/>
    <w:semiHidden/>
    <w:unhideWhenUsed/>
    <w:qFormat/>
    <w:rsid w:val="00F679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00D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0D6A"/>
  </w:style>
  <w:style w:type="paragraph" w:styleId="Zpat">
    <w:name w:val="footer"/>
    <w:basedOn w:val="Normln"/>
    <w:link w:val="ZpatChar"/>
    <w:uiPriority w:val="99"/>
    <w:unhideWhenUsed/>
    <w:rsid w:val="00900D6A"/>
    <w:pPr>
      <w:tabs>
        <w:tab w:val="center" w:pos="4536"/>
        <w:tab w:val="right" w:pos="9072"/>
      </w:tabs>
      <w:spacing w:after="0" w:line="240" w:lineRule="auto"/>
    </w:pPr>
  </w:style>
  <w:style w:type="character" w:customStyle="1" w:styleId="ZpatChar">
    <w:name w:val="Zápatí Char"/>
    <w:basedOn w:val="Standardnpsmoodstavce"/>
    <w:link w:val="Zpat"/>
    <w:uiPriority w:val="99"/>
    <w:rsid w:val="00900D6A"/>
  </w:style>
  <w:style w:type="paragraph" w:styleId="Odstavecseseznamem">
    <w:name w:val="List Paragraph"/>
    <w:basedOn w:val="Normln"/>
    <w:uiPriority w:val="34"/>
    <w:qFormat/>
    <w:rsid w:val="00932602"/>
    <w:pPr>
      <w:ind w:left="720"/>
      <w:contextualSpacing/>
    </w:pPr>
  </w:style>
  <w:style w:type="character" w:customStyle="1" w:styleId="Nadpis1Char">
    <w:name w:val="Nadpis 1 Char"/>
    <w:basedOn w:val="Standardnpsmoodstavce"/>
    <w:link w:val="Nadpis1"/>
    <w:uiPriority w:val="9"/>
    <w:rsid w:val="009173C7"/>
    <w:rPr>
      <w:b/>
      <w:sz w:val="31"/>
      <w:szCs w:val="31"/>
      <w:shd w:val="clear" w:color="auto" w:fill="DEEAF6" w:themeFill="accent1" w:themeFillTint="33"/>
    </w:rPr>
  </w:style>
  <w:style w:type="character" w:customStyle="1" w:styleId="Nadpis2Char">
    <w:name w:val="Nadpis 2 Char"/>
    <w:basedOn w:val="Standardnpsmoodstavce"/>
    <w:link w:val="Nadpis2"/>
    <w:uiPriority w:val="9"/>
    <w:rsid w:val="009173C7"/>
    <w:rPr>
      <w:b/>
      <w:u w:val="single"/>
    </w:rPr>
  </w:style>
  <w:style w:type="character" w:customStyle="1" w:styleId="Nadpis3Char">
    <w:name w:val="Nadpis 3 Char"/>
    <w:basedOn w:val="Standardnpsmoodstavce"/>
    <w:link w:val="Nadpis3"/>
    <w:uiPriority w:val="9"/>
    <w:rsid w:val="009173C7"/>
    <w:rPr>
      <w:b/>
    </w:rPr>
  </w:style>
  <w:style w:type="character" w:customStyle="1" w:styleId="Nadpis4Char">
    <w:name w:val="Nadpis 4 Char"/>
    <w:basedOn w:val="Standardnpsmoodstavce"/>
    <w:link w:val="Nadpis4"/>
    <w:uiPriority w:val="9"/>
    <w:semiHidden/>
    <w:rsid w:val="00F6797E"/>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unhideWhenUsed/>
    <w:rsid w:val="170EBE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426">
      <w:bodyDiv w:val="1"/>
      <w:marLeft w:val="0"/>
      <w:marRight w:val="0"/>
      <w:marTop w:val="0"/>
      <w:marBottom w:val="0"/>
      <w:divBdr>
        <w:top w:val="none" w:sz="0" w:space="0" w:color="auto"/>
        <w:left w:val="none" w:sz="0" w:space="0" w:color="auto"/>
        <w:bottom w:val="none" w:sz="0" w:space="0" w:color="auto"/>
        <w:right w:val="none" w:sz="0" w:space="0" w:color="auto"/>
      </w:divBdr>
    </w:div>
    <w:div w:id="21592044">
      <w:bodyDiv w:val="1"/>
      <w:marLeft w:val="0"/>
      <w:marRight w:val="0"/>
      <w:marTop w:val="0"/>
      <w:marBottom w:val="0"/>
      <w:divBdr>
        <w:top w:val="none" w:sz="0" w:space="0" w:color="auto"/>
        <w:left w:val="none" w:sz="0" w:space="0" w:color="auto"/>
        <w:bottom w:val="none" w:sz="0" w:space="0" w:color="auto"/>
        <w:right w:val="none" w:sz="0" w:space="0" w:color="auto"/>
      </w:divBdr>
    </w:div>
    <w:div w:id="281109456">
      <w:bodyDiv w:val="1"/>
      <w:marLeft w:val="0"/>
      <w:marRight w:val="0"/>
      <w:marTop w:val="0"/>
      <w:marBottom w:val="0"/>
      <w:divBdr>
        <w:top w:val="none" w:sz="0" w:space="0" w:color="auto"/>
        <w:left w:val="none" w:sz="0" w:space="0" w:color="auto"/>
        <w:bottom w:val="none" w:sz="0" w:space="0" w:color="auto"/>
        <w:right w:val="none" w:sz="0" w:space="0" w:color="auto"/>
      </w:divBdr>
    </w:div>
    <w:div w:id="9495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nderarena.cz/profil/detail.jsf?identifikator=ustmolge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9A98BBB31B5C4B99A12AB358896058" ma:contentTypeVersion="18" ma:contentTypeDescription="Vytvoří nový dokument" ma:contentTypeScope="" ma:versionID="74d509fcc805215eac30029b7e0b2f47">
  <xsd:schema xmlns:xsd="http://www.w3.org/2001/XMLSchema" xmlns:xs="http://www.w3.org/2001/XMLSchema" xmlns:p="http://schemas.microsoft.com/office/2006/metadata/properties" xmlns:ns2="602b9313-dfec-433c-8abd-2bfcc5f8122d" xmlns:ns3="e5cf9fb9-5508-42aa-9e7a-7e7cc5e468c5" targetNamespace="http://schemas.microsoft.com/office/2006/metadata/properties" ma:root="true" ma:fieldsID="1a43b86080a10aad7ce194ef593a00a8" ns2:_="" ns3:_="">
    <xsd:import namespace="602b9313-dfec-433c-8abd-2bfcc5f8122d"/>
    <xsd:import namespace="e5cf9fb9-5508-42aa-9e7a-7e7cc5e468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b9313-dfec-433c-8abd-2bfcc5f81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a18a292-f9d9-4d48-86e9-6ee745bec2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cf9fb9-5508-42aa-9e7a-7e7cc5e468c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281f2528-c843-45ad-96dc-1235aef3743c}" ma:internalName="TaxCatchAll" ma:showField="CatchAllData" ma:web="e5cf9fb9-5508-42aa-9e7a-7e7cc5e46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cf9fb9-5508-42aa-9e7a-7e7cc5e468c5" xsi:nil="true"/>
    <lcf76f155ced4ddcb4097134ff3c332f xmlns="602b9313-dfec-433c-8abd-2bfcc5f812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8FAF-4B72-4301-8799-FB0D05C09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b9313-dfec-433c-8abd-2bfcc5f8122d"/>
    <ds:schemaRef ds:uri="e5cf9fb9-5508-42aa-9e7a-7e7cc5e46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7293E-F5B7-4F98-A6BE-EA65BF784144}">
  <ds:schemaRefs>
    <ds:schemaRef ds:uri="http://schemas.microsoft.com/office/2006/metadata/properties"/>
    <ds:schemaRef ds:uri="http://purl.org/dc/terms/"/>
    <ds:schemaRef ds:uri="e5cf9fb9-5508-42aa-9e7a-7e7cc5e468c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02b9313-dfec-433c-8abd-2bfcc5f8122d"/>
    <ds:schemaRef ds:uri="http://www.w3.org/XML/1998/namespace"/>
    <ds:schemaRef ds:uri="http://purl.org/dc/dcmitype/"/>
  </ds:schemaRefs>
</ds:datastoreItem>
</file>

<file path=customXml/itemProps3.xml><?xml version="1.0" encoding="utf-8"?>
<ds:datastoreItem xmlns:ds="http://schemas.openxmlformats.org/officeDocument/2006/customXml" ds:itemID="{56B3BCF6-2AEC-4748-B481-9D32456DB188}">
  <ds:schemaRefs>
    <ds:schemaRef ds:uri="http://schemas.microsoft.com/sharepoint/v3/contenttype/forms"/>
  </ds:schemaRefs>
</ds:datastoreItem>
</file>

<file path=customXml/itemProps4.xml><?xml version="1.0" encoding="utf-8"?>
<ds:datastoreItem xmlns:ds="http://schemas.openxmlformats.org/officeDocument/2006/customXml" ds:itemID="{49FCF41B-0E1C-4366-84F4-E0BE5D3F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7843</Characters>
  <Application>Microsoft Office Word</Application>
  <DocSecurity>0</DocSecurity>
  <Lines>217</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Divina</dc:creator>
  <cp:keywords/>
  <dc:description/>
  <cp:lastModifiedBy>Vladimira</cp:lastModifiedBy>
  <cp:revision>3</cp:revision>
  <dcterms:created xsi:type="dcterms:W3CDTF">2025-03-05T13:34:00Z</dcterms:created>
  <dcterms:modified xsi:type="dcterms:W3CDTF">2025-03-05T13:35:00Z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0x010100759A98BBB31B5C4B99A12AB358896058</vt:lpwstr>
  </property>
  <property fmtid="{D5CDD505-2E9C-101B-9397-08002B2CF9AE}" pid="3" name="ClassificationContentMarkingFooterShapeIds">
    <vt:lpwstr>608f63ed,5ebc562e,24e26cf3</vt:lpwstr>
  </property>
  <property fmtid="{D5CDD505-2E9C-101B-9397-08002B2CF9AE}" pid="4" name="ClassificationContentMarkingFooterFontProps">
    <vt:lpwstr>#000000,10,Calibri</vt:lpwstr>
  </property>
  <property fmtid="{D5CDD505-2E9C-101B-9397-08002B2CF9AE}" pid="5" name="ClassificationContentMarkingFooterText">
    <vt:lpwstr>Klasifikace dokumentu: Chráněné</vt:lpwstr>
  </property>
  <property fmtid="{D5CDD505-2E9C-101B-9397-08002B2CF9AE}" pid="6" name="MediaServiceImageTags">
    <vt:lpwstr/>
  </property>
  <property fmtid="{D5CDD505-2E9C-101B-9397-08002B2CF9AE}" pid="7" name="MSIP_Label_11256f93-c427-4925-b769-51108ac62978_Enabled">
    <vt:lpwstr>true</vt:lpwstr>
  </property>
  <property fmtid="{D5CDD505-2E9C-101B-9397-08002B2CF9AE}" pid="8" name="MSIP_Label_11256f93-c427-4925-b769-51108ac62978_SetDate">
    <vt:lpwstr>2025-02-18T16:26:01Z</vt:lpwstr>
  </property>
  <property fmtid="{D5CDD505-2E9C-101B-9397-08002B2CF9AE}" pid="9" name="MSIP_Label_11256f93-c427-4925-b769-51108ac62978_Method">
    <vt:lpwstr>Privileged</vt:lpwstr>
  </property>
  <property fmtid="{D5CDD505-2E9C-101B-9397-08002B2CF9AE}" pid="10" name="MSIP_Label_11256f93-c427-4925-b769-51108ac62978_Name">
    <vt:lpwstr>SEC-2 Chráněné</vt:lpwstr>
  </property>
  <property fmtid="{D5CDD505-2E9C-101B-9397-08002B2CF9AE}" pid="11" name="MSIP_Label_11256f93-c427-4925-b769-51108ac62978_SiteId">
    <vt:lpwstr>cd0dcfdc-dd9c-4339-9001-072c2748a356</vt:lpwstr>
  </property>
  <property fmtid="{D5CDD505-2E9C-101B-9397-08002B2CF9AE}" pid="12" name="MSIP_Label_11256f93-c427-4925-b769-51108ac62978_ActionId">
    <vt:lpwstr>0bfb18be-083e-422a-9fb2-7ecefe36a730</vt:lpwstr>
  </property>
  <property fmtid="{D5CDD505-2E9C-101B-9397-08002B2CF9AE}" pid="13" name="MSIP_Label_11256f93-c427-4925-b769-51108ac62978_ContentBits">
    <vt:lpwstr>2</vt:lpwstr>
  </property>
  <property fmtid="{D5CDD505-2E9C-101B-9397-08002B2CF9AE}" pid="14" name="MSIP_Label_11256f93-c427-4925-b769-51108ac62978_Tag">
    <vt:lpwstr>10, 0, 1, 1</vt:lpwstr>
  </property>
</Properties>
</file>