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148B" w:rsidRPr="00C2148B" w:rsidRDefault="00C2148B" w:rsidP="00C2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STAVPRESS SMART s.r.o. </w:t>
            </w:r>
          </w:p>
          <w:p w:rsidR="00C2148B" w:rsidRPr="00C2148B" w:rsidRDefault="00C2148B" w:rsidP="00C2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 xml:space="preserve">28.října 2117/61, Moravská Ostrava </w:t>
            </w:r>
          </w:p>
          <w:p w:rsidR="00C2148B" w:rsidRPr="00C2148B" w:rsidRDefault="00C2148B" w:rsidP="00C2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702 00 Ostrava</w:t>
            </w:r>
          </w:p>
          <w:p w:rsidR="00C2148B" w:rsidRPr="00C2148B" w:rsidRDefault="00C2148B" w:rsidP="00C2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8B">
              <w:rPr>
                <w:rFonts w:ascii="Times New Roman" w:hAnsi="Times New Roman"/>
                <w:sz w:val="24"/>
                <w:szCs w:val="24"/>
              </w:rPr>
              <w:t>IČ: 06439799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48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C2148B">
              <w:rPr>
                <w:rFonts w:ascii="Times New Roman" w:hAnsi="Times New Roman"/>
                <w:sz w:val="24"/>
                <w:szCs w:val="24"/>
              </w:rPr>
              <w:t>24.2.2025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C2148B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rozšíření VO o dvě světelná místa dle cenové nabídky ze dne 20.2.2025 v celkové nabídkové ceně 96.628,- bez DPH.</w:t>
            </w:r>
          </w:p>
          <w:p w:rsidR="00C2148B" w:rsidRDefault="00C2148B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Místo provedení </w:t>
            </w:r>
            <w:r w:rsidR="00BF7457">
              <w:rPr>
                <w:rFonts w:ascii="Times New Roman" w:hAnsi="Times New Roman"/>
                <w:sz w:val="24"/>
                <w:szCs w:val="24"/>
              </w:rPr>
              <w:t xml:space="preserve">VO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areál PNO </w:t>
            </w:r>
            <w:r w:rsidR="001B261A">
              <w:rPr>
                <w:rFonts w:ascii="Times New Roman" w:hAnsi="Times New Roman"/>
                <w:sz w:val="24"/>
                <w:szCs w:val="24"/>
              </w:rPr>
              <w:t xml:space="preserve">Olomoucká 305/88 Opava </w:t>
            </w:r>
            <w:r>
              <w:rPr>
                <w:rFonts w:ascii="Times New Roman" w:hAnsi="Times New Roman"/>
                <w:sz w:val="24"/>
                <w:szCs w:val="24"/>
              </w:rPr>
              <w:t>– trasa chodníku mezi objekty E a 22</w:t>
            </w:r>
          </w:p>
          <w:p w:rsidR="00C2148B" w:rsidRDefault="00C2148B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31.3.2025</w:t>
            </w: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Default="001B261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61A" w:rsidRPr="00E51034" w:rsidRDefault="001B261A" w:rsidP="001B261A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Objednávku akceptuji: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61A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261A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B261A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BF7457"/>
    <w:rsid w:val="00C00F8B"/>
    <w:rsid w:val="00C13EFD"/>
    <w:rsid w:val="00C2148B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5D996620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3</cp:revision>
  <cp:lastPrinted>2025-02-19T07:30:00Z</cp:lastPrinted>
  <dcterms:created xsi:type="dcterms:W3CDTF">2025-02-24T09:48:00Z</dcterms:created>
  <dcterms:modified xsi:type="dcterms:W3CDTF">2025-02-24T09:55:00Z</dcterms:modified>
</cp:coreProperties>
</file>