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12F6D0" w14:textId="77777777" w:rsidR="00BA61CB" w:rsidRPr="00BA61CB" w:rsidRDefault="00BA61CB" w:rsidP="00BA61CB">
      <w:pPr>
        <w:pStyle w:val="Nadpis2"/>
        <w:spacing w:before="0"/>
        <w:jc w:val="center"/>
        <w:rPr>
          <w:rFonts w:ascii="Arial" w:hAnsi="Arial" w:cs="Arial"/>
          <w:b/>
          <w:color w:val="auto"/>
          <w:sz w:val="48"/>
        </w:rPr>
      </w:pPr>
      <w:r w:rsidRPr="009F3E6D">
        <w:rPr>
          <w:rFonts w:ascii="Arial" w:hAnsi="Arial" w:cs="Arial"/>
          <w:b/>
          <w:color w:val="auto"/>
          <w:sz w:val="48"/>
        </w:rPr>
        <w:t>KUPNÍ SMLOUVA</w:t>
      </w:r>
    </w:p>
    <w:p w14:paraId="53937D40" w14:textId="77777777" w:rsidR="00BA61CB" w:rsidRPr="00BA61CB" w:rsidRDefault="00BA61CB" w:rsidP="00BA61CB">
      <w:pPr>
        <w:pStyle w:val="Nadpis2"/>
        <w:spacing w:before="0"/>
        <w:jc w:val="center"/>
        <w:rPr>
          <w:color w:val="auto"/>
          <w:sz w:val="20"/>
        </w:rPr>
      </w:pPr>
    </w:p>
    <w:p w14:paraId="5C38EB79" w14:textId="77777777" w:rsidR="00BA61CB" w:rsidRPr="00BA61CB" w:rsidRDefault="00BA61CB" w:rsidP="00BA61CB">
      <w:pPr>
        <w:pStyle w:val="Nadpis2"/>
        <w:spacing w:before="0"/>
        <w:jc w:val="center"/>
        <w:rPr>
          <w:rFonts w:ascii="Arial" w:hAnsi="Arial" w:cs="Arial"/>
          <w:color w:val="auto"/>
          <w:sz w:val="20"/>
        </w:rPr>
      </w:pPr>
      <w:r w:rsidRPr="00BA61CB">
        <w:rPr>
          <w:rFonts w:ascii="Arial" w:hAnsi="Arial" w:cs="Arial"/>
          <w:color w:val="auto"/>
          <w:sz w:val="20"/>
        </w:rPr>
        <w:t>uzavřená v rámci veřejné zakázky malého rozsahu s názvem:</w:t>
      </w:r>
    </w:p>
    <w:p w14:paraId="0EAE5807" w14:textId="77777777" w:rsidR="00BA61CB" w:rsidRPr="00BA61CB" w:rsidRDefault="00BA61CB" w:rsidP="00BA61CB">
      <w:pPr>
        <w:pStyle w:val="Nadpis2"/>
        <w:spacing w:before="0"/>
        <w:jc w:val="center"/>
        <w:rPr>
          <w:rFonts w:ascii="Arial" w:hAnsi="Arial" w:cs="Arial"/>
          <w:color w:val="auto"/>
          <w:sz w:val="2"/>
        </w:rPr>
      </w:pPr>
    </w:p>
    <w:p w14:paraId="5173BA91" w14:textId="70AADE26" w:rsidR="00BA61CB" w:rsidRPr="00BA61CB" w:rsidRDefault="00BA61CB" w:rsidP="00BA61CB">
      <w:pPr>
        <w:pStyle w:val="Nadpis2"/>
        <w:spacing w:before="0"/>
        <w:jc w:val="center"/>
        <w:rPr>
          <w:rFonts w:ascii="Arial" w:hAnsi="Arial" w:cs="Arial"/>
          <w:b/>
          <w:color w:val="auto"/>
          <w:sz w:val="20"/>
        </w:rPr>
      </w:pPr>
      <w:r w:rsidRPr="00BA61CB">
        <w:rPr>
          <w:rFonts w:ascii="Arial" w:hAnsi="Arial" w:cs="Arial"/>
          <w:b/>
          <w:color w:val="auto"/>
          <w:sz w:val="20"/>
        </w:rPr>
        <w:t xml:space="preserve">„Modernizace zubní LSPP – část </w:t>
      </w:r>
      <w:r>
        <w:rPr>
          <w:rFonts w:ascii="Arial" w:hAnsi="Arial" w:cs="Arial"/>
          <w:b/>
          <w:color w:val="auto"/>
          <w:sz w:val="20"/>
        </w:rPr>
        <w:t>2</w:t>
      </w:r>
      <w:r w:rsidRPr="00BA61CB">
        <w:rPr>
          <w:rFonts w:ascii="Arial" w:hAnsi="Arial" w:cs="Arial"/>
          <w:b/>
          <w:color w:val="auto"/>
          <w:sz w:val="20"/>
        </w:rPr>
        <w:t xml:space="preserve"> – Dodávka </w:t>
      </w:r>
      <w:r>
        <w:rPr>
          <w:rFonts w:ascii="Arial" w:hAnsi="Arial" w:cs="Arial"/>
          <w:b/>
          <w:color w:val="auto"/>
          <w:sz w:val="20"/>
        </w:rPr>
        <w:t>nábytku</w:t>
      </w:r>
      <w:r w:rsidRPr="00BA61CB">
        <w:rPr>
          <w:rFonts w:ascii="Arial" w:hAnsi="Arial" w:cs="Arial"/>
          <w:b/>
          <w:color w:val="auto"/>
          <w:sz w:val="20"/>
        </w:rPr>
        <w:t>“</w:t>
      </w:r>
    </w:p>
    <w:p w14:paraId="1C3742F4" w14:textId="77777777" w:rsidR="001A6DD5" w:rsidRDefault="001A6DD5" w:rsidP="001A6DD5">
      <w:pPr>
        <w:rPr>
          <w:rStyle w:val="Siln"/>
          <w:rFonts w:ascii="Arial" w:hAnsi="Arial" w:cs="Arial"/>
        </w:rPr>
      </w:pPr>
    </w:p>
    <w:p w14:paraId="1303E132" w14:textId="77777777" w:rsidR="00BA61CB" w:rsidRPr="00BA61CB" w:rsidRDefault="00BA61CB" w:rsidP="001A6DD5">
      <w:pPr>
        <w:rPr>
          <w:rStyle w:val="Siln"/>
          <w:rFonts w:ascii="Arial" w:hAnsi="Arial" w:cs="Arial"/>
        </w:rPr>
      </w:pPr>
    </w:p>
    <w:p w14:paraId="0F105366" w14:textId="3258CE00" w:rsidR="001A6DD5" w:rsidRPr="001F7EB7" w:rsidRDefault="001A6DD5" w:rsidP="001A6DD5">
      <w:pPr>
        <w:rPr>
          <w:rStyle w:val="Siln"/>
          <w:rFonts w:ascii="Arial" w:hAnsi="Arial" w:cs="Arial"/>
          <w:b w:val="0"/>
        </w:rPr>
      </w:pPr>
    </w:p>
    <w:p w14:paraId="005C31D9" w14:textId="1727CC2C" w:rsidR="003F0178" w:rsidRDefault="00BA61CB" w:rsidP="003F0178">
      <w:pPr>
        <w:rPr>
          <w:rFonts w:ascii="Arial" w:eastAsiaTheme="majorEastAsia" w:hAnsi="Arial" w:cs="Arial"/>
          <w:bCs/>
          <w:iCs/>
        </w:rPr>
      </w:pPr>
      <w:r w:rsidRPr="00BA61CB">
        <w:rPr>
          <w:rFonts w:ascii="Arial" w:eastAsiaTheme="majorEastAsia" w:hAnsi="Arial" w:cs="Arial"/>
          <w:bCs/>
          <w:iCs/>
        </w:rPr>
        <w:t>Smluvní strany:</w:t>
      </w:r>
    </w:p>
    <w:p w14:paraId="1EB9EA43" w14:textId="77777777" w:rsidR="00345B5C" w:rsidRPr="00BA61CB" w:rsidRDefault="00345B5C" w:rsidP="003F0178">
      <w:pPr>
        <w:rPr>
          <w:rFonts w:ascii="Arial" w:eastAsiaTheme="majorEastAsia" w:hAnsi="Arial" w:cs="Arial"/>
          <w:bCs/>
          <w:iCs/>
        </w:rPr>
      </w:pPr>
    </w:p>
    <w:p w14:paraId="1B9054C3" w14:textId="77777777" w:rsidR="00345B5C" w:rsidRPr="00345B5C" w:rsidRDefault="00345B5C" w:rsidP="00345B5C">
      <w:pPr>
        <w:spacing w:after="120"/>
        <w:jc w:val="left"/>
        <w:rPr>
          <w:rFonts w:ascii="Arial" w:eastAsia="Times New Roman" w:hAnsi="Arial"/>
          <w:b/>
          <w:sz w:val="28"/>
          <w:highlight w:val="yellow"/>
        </w:rPr>
      </w:pPr>
      <w:r w:rsidRPr="00345B5C">
        <w:rPr>
          <w:rFonts w:ascii="Arial" w:eastAsia="Times New Roman" w:hAnsi="Arial"/>
          <w:b/>
          <w:sz w:val="28"/>
        </w:rPr>
        <w:t>Karlovarský kraj</w:t>
      </w:r>
      <w:r w:rsidRPr="00345B5C">
        <w:rPr>
          <w:rFonts w:ascii="Arial" w:eastAsia="Times New Roman" w:hAnsi="Arial"/>
          <w:b/>
          <w:sz w:val="28"/>
          <w:highlight w:val="yellow"/>
        </w:rPr>
        <w:t xml:space="preserve"> </w:t>
      </w:r>
    </w:p>
    <w:p w14:paraId="0B107A0F" w14:textId="77777777" w:rsidR="00345B5C" w:rsidRPr="00345B5C" w:rsidRDefault="00345B5C" w:rsidP="00345B5C">
      <w:pPr>
        <w:jc w:val="left"/>
        <w:rPr>
          <w:rFonts w:ascii="Arial" w:eastAsia="Times New Roman" w:hAnsi="Arial" w:cs="Arial"/>
        </w:rPr>
      </w:pPr>
      <w:r w:rsidRPr="00345B5C">
        <w:rPr>
          <w:rFonts w:ascii="Arial" w:eastAsia="Times New Roman" w:hAnsi="Arial" w:cs="Arial"/>
        </w:rPr>
        <w:t xml:space="preserve">se sídlem: </w:t>
      </w:r>
      <w:r w:rsidRPr="00345B5C">
        <w:rPr>
          <w:rFonts w:ascii="Arial" w:eastAsia="Times New Roman" w:hAnsi="Arial" w:cs="Arial"/>
        </w:rPr>
        <w:tab/>
      </w:r>
      <w:r w:rsidRPr="00345B5C">
        <w:rPr>
          <w:rFonts w:ascii="Arial" w:eastAsia="Times New Roman" w:hAnsi="Arial" w:cs="Arial"/>
        </w:rPr>
        <w:tab/>
      </w:r>
      <w:r w:rsidRPr="00345B5C">
        <w:rPr>
          <w:rFonts w:ascii="Arial" w:eastAsia="Times New Roman" w:hAnsi="Arial" w:cs="Arial"/>
        </w:rPr>
        <w:tab/>
      </w:r>
      <w:r w:rsidRPr="00345B5C">
        <w:rPr>
          <w:rFonts w:ascii="Arial" w:eastAsia="Times New Roman" w:hAnsi="Arial" w:cs="Arial"/>
          <w:bCs/>
          <w:iCs/>
        </w:rPr>
        <w:t>Závodní 353/88, 360 06 Karlovy Vary - Dvory</w:t>
      </w:r>
    </w:p>
    <w:p w14:paraId="1227544A" w14:textId="77777777" w:rsidR="00345B5C" w:rsidRPr="00345B5C" w:rsidRDefault="00345B5C" w:rsidP="00345B5C">
      <w:pPr>
        <w:jc w:val="left"/>
        <w:rPr>
          <w:rFonts w:ascii="Arial" w:eastAsia="Times New Roman" w:hAnsi="Arial" w:cs="Arial"/>
        </w:rPr>
      </w:pPr>
      <w:r w:rsidRPr="00345B5C">
        <w:rPr>
          <w:rFonts w:ascii="Arial" w:eastAsia="Times New Roman" w:hAnsi="Arial" w:cs="Arial"/>
        </w:rPr>
        <w:t xml:space="preserve">IČO: </w:t>
      </w:r>
      <w:r w:rsidRPr="00345B5C">
        <w:rPr>
          <w:rFonts w:ascii="Arial" w:eastAsia="Times New Roman" w:hAnsi="Arial" w:cs="Arial"/>
        </w:rPr>
        <w:tab/>
      </w:r>
      <w:r w:rsidRPr="00345B5C">
        <w:rPr>
          <w:rFonts w:ascii="Arial" w:eastAsia="Times New Roman" w:hAnsi="Arial" w:cs="Arial"/>
        </w:rPr>
        <w:tab/>
      </w:r>
      <w:r w:rsidRPr="00345B5C">
        <w:rPr>
          <w:rFonts w:ascii="Arial" w:eastAsia="Times New Roman" w:hAnsi="Arial" w:cs="Arial"/>
        </w:rPr>
        <w:tab/>
      </w:r>
      <w:r w:rsidRPr="00345B5C">
        <w:rPr>
          <w:rFonts w:ascii="Arial" w:eastAsia="Times New Roman" w:hAnsi="Arial" w:cs="Arial"/>
        </w:rPr>
        <w:tab/>
      </w:r>
      <w:r w:rsidRPr="00345B5C">
        <w:rPr>
          <w:rFonts w:ascii="Arial" w:eastAsia="Times New Roman" w:hAnsi="Arial" w:cs="Arial"/>
          <w:bCs/>
          <w:iCs/>
        </w:rPr>
        <w:t>70891168</w:t>
      </w:r>
    </w:p>
    <w:p w14:paraId="09D94F43" w14:textId="77777777" w:rsidR="00345B5C" w:rsidRPr="00345B5C" w:rsidRDefault="00345B5C" w:rsidP="00345B5C">
      <w:pPr>
        <w:jc w:val="left"/>
        <w:rPr>
          <w:rFonts w:ascii="Arial" w:eastAsia="Times New Roman" w:hAnsi="Arial" w:cs="Arial"/>
        </w:rPr>
      </w:pPr>
      <w:r w:rsidRPr="00345B5C">
        <w:rPr>
          <w:rFonts w:ascii="Arial" w:eastAsia="Times New Roman" w:hAnsi="Arial" w:cs="Arial"/>
        </w:rPr>
        <w:t xml:space="preserve">DIČ: </w:t>
      </w:r>
      <w:r w:rsidRPr="00345B5C">
        <w:rPr>
          <w:rFonts w:ascii="Arial" w:eastAsia="Times New Roman" w:hAnsi="Arial" w:cs="Arial"/>
        </w:rPr>
        <w:tab/>
      </w:r>
      <w:r w:rsidRPr="00345B5C">
        <w:rPr>
          <w:rFonts w:ascii="Arial" w:eastAsia="Times New Roman" w:hAnsi="Arial" w:cs="Arial"/>
        </w:rPr>
        <w:tab/>
      </w:r>
      <w:r w:rsidRPr="00345B5C">
        <w:rPr>
          <w:rFonts w:ascii="Arial" w:eastAsia="Times New Roman" w:hAnsi="Arial" w:cs="Arial"/>
        </w:rPr>
        <w:tab/>
      </w:r>
      <w:r w:rsidRPr="00345B5C">
        <w:rPr>
          <w:rFonts w:ascii="Arial" w:eastAsia="Times New Roman" w:hAnsi="Arial" w:cs="Arial"/>
        </w:rPr>
        <w:tab/>
        <w:t>CZ</w:t>
      </w:r>
      <w:r w:rsidRPr="00345B5C">
        <w:rPr>
          <w:rFonts w:ascii="Arial" w:eastAsia="Times New Roman" w:hAnsi="Arial" w:cs="Arial"/>
          <w:bCs/>
          <w:iCs/>
        </w:rPr>
        <w:t>70891168</w:t>
      </w:r>
      <w:r w:rsidRPr="00345B5C">
        <w:rPr>
          <w:rFonts w:ascii="Arial" w:eastAsia="Times New Roman" w:hAnsi="Arial" w:cs="Arial"/>
        </w:rPr>
        <w:t xml:space="preserve"> </w:t>
      </w:r>
    </w:p>
    <w:p w14:paraId="70C26F8A" w14:textId="77777777" w:rsidR="00345B5C" w:rsidRPr="00345B5C" w:rsidRDefault="00345B5C" w:rsidP="00345B5C">
      <w:pPr>
        <w:jc w:val="left"/>
        <w:rPr>
          <w:rFonts w:ascii="Arial" w:eastAsia="Times New Roman" w:hAnsi="Arial" w:cs="Arial"/>
        </w:rPr>
      </w:pPr>
      <w:r w:rsidRPr="00345B5C">
        <w:rPr>
          <w:rFonts w:ascii="Arial" w:eastAsia="Times New Roman" w:hAnsi="Arial" w:cs="Arial"/>
        </w:rPr>
        <w:t xml:space="preserve">bankovní spojení: </w:t>
      </w:r>
      <w:r w:rsidRPr="00345B5C">
        <w:rPr>
          <w:rFonts w:ascii="Arial" w:eastAsia="Times New Roman" w:hAnsi="Arial" w:cs="Arial"/>
        </w:rPr>
        <w:tab/>
      </w:r>
      <w:r w:rsidRPr="00345B5C">
        <w:rPr>
          <w:rFonts w:ascii="Arial" w:eastAsia="Times New Roman" w:hAnsi="Arial" w:cs="Arial"/>
        </w:rPr>
        <w:tab/>
        <w:t xml:space="preserve">Komerční banka, a.s., </w:t>
      </w:r>
      <w:proofErr w:type="spellStart"/>
      <w:r w:rsidRPr="00345B5C">
        <w:rPr>
          <w:rFonts w:ascii="Arial" w:eastAsia="Times New Roman" w:hAnsi="Arial" w:cs="Arial"/>
        </w:rPr>
        <w:t>č.ú</w:t>
      </w:r>
      <w:proofErr w:type="spellEnd"/>
      <w:r w:rsidRPr="00345B5C">
        <w:rPr>
          <w:rFonts w:ascii="Arial" w:eastAsia="Times New Roman" w:hAnsi="Arial" w:cs="Arial"/>
        </w:rPr>
        <w:t>: 27-5622800267/0100</w:t>
      </w:r>
    </w:p>
    <w:p w14:paraId="6E3DF5CB" w14:textId="77777777" w:rsidR="00345B5C" w:rsidRPr="00345B5C" w:rsidRDefault="00345B5C" w:rsidP="00345B5C">
      <w:pPr>
        <w:ind w:left="2127" w:firstLine="709"/>
        <w:jc w:val="left"/>
        <w:rPr>
          <w:rFonts w:ascii="Arial" w:eastAsia="Times New Roman" w:hAnsi="Arial" w:cs="Arial"/>
        </w:rPr>
      </w:pPr>
      <w:r w:rsidRPr="00345B5C">
        <w:rPr>
          <w:rFonts w:ascii="Arial" w:eastAsia="Times New Roman" w:hAnsi="Arial" w:cs="Arial"/>
        </w:rPr>
        <w:t>Česká spořitelna, a.s., č. účtu: 7613272/0800</w:t>
      </w:r>
    </w:p>
    <w:p w14:paraId="5A0B65E7" w14:textId="77777777" w:rsidR="00345B5C" w:rsidRPr="00345B5C" w:rsidRDefault="00345B5C" w:rsidP="00345B5C">
      <w:pPr>
        <w:ind w:left="2127" w:firstLine="709"/>
        <w:jc w:val="left"/>
        <w:rPr>
          <w:rFonts w:ascii="Arial" w:eastAsia="Times New Roman" w:hAnsi="Arial" w:cs="Arial"/>
          <w:highlight w:val="yellow"/>
        </w:rPr>
      </w:pPr>
      <w:r w:rsidRPr="00345B5C">
        <w:rPr>
          <w:rFonts w:ascii="Arial" w:eastAsia="Times New Roman" w:hAnsi="Arial" w:cs="Arial"/>
        </w:rPr>
        <w:t>PPF banka a.s., č. účtu: 2022990024/6000</w:t>
      </w:r>
    </w:p>
    <w:p w14:paraId="0251442F" w14:textId="30AE236B" w:rsidR="00345B5C" w:rsidRDefault="00345B5C" w:rsidP="00345B5C">
      <w:pPr>
        <w:autoSpaceDE w:val="0"/>
        <w:autoSpaceDN w:val="0"/>
        <w:adjustRightInd w:val="0"/>
        <w:jc w:val="left"/>
        <w:rPr>
          <w:rFonts w:ascii="Arial" w:eastAsia="Times New Roman" w:hAnsi="Arial" w:cs="Arial"/>
        </w:rPr>
      </w:pPr>
      <w:r w:rsidRPr="00345B5C">
        <w:rPr>
          <w:rFonts w:ascii="Arial" w:eastAsia="Times New Roman" w:hAnsi="Arial"/>
        </w:rPr>
        <w:t xml:space="preserve">zastoupený: </w:t>
      </w:r>
      <w:r w:rsidRPr="00345B5C">
        <w:rPr>
          <w:rFonts w:ascii="Arial" w:eastAsia="Times New Roman" w:hAnsi="Arial"/>
        </w:rPr>
        <w:tab/>
      </w:r>
      <w:r w:rsidRPr="00345B5C">
        <w:rPr>
          <w:rFonts w:ascii="Arial" w:eastAsia="Times New Roman" w:hAnsi="Arial"/>
        </w:rPr>
        <w:tab/>
      </w:r>
      <w:r w:rsidRPr="00345B5C">
        <w:rPr>
          <w:rFonts w:ascii="Arial" w:eastAsia="Times New Roman" w:hAnsi="Arial"/>
        </w:rPr>
        <w:tab/>
      </w:r>
      <w:r w:rsidR="00487F8C" w:rsidRPr="00487F8C">
        <w:rPr>
          <w:rFonts w:ascii="Arial" w:eastAsia="Times New Roman" w:hAnsi="Arial" w:cs="Arial"/>
        </w:rPr>
        <w:t>Ing. Alena Šalátová</w:t>
      </w:r>
      <w:r w:rsidRPr="00345B5C">
        <w:rPr>
          <w:rFonts w:ascii="Arial" w:eastAsia="Times New Roman" w:hAnsi="Arial" w:cs="Arial"/>
        </w:rPr>
        <w:t xml:space="preserve">, </w:t>
      </w:r>
      <w:r w:rsidR="00487F8C">
        <w:rPr>
          <w:rFonts w:ascii="Arial" w:eastAsia="Times New Roman" w:hAnsi="Arial" w:cs="Arial"/>
        </w:rPr>
        <w:t>vedoucí odboru zdravotnictví</w:t>
      </w:r>
    </w:p>
    <w:p w14:paraId="52FEF089" w14:textId="77777777" w:rsidR="00345B5C" w:rsidRPr="00345B5C" w:rsidRDefault="00345B5C" w:rsidP="00345B5C">
      <w:pPr>
        <w:autoSpaceDE w:val="0"/>
        <w:autoSpaceDN w:val="0"/>
        <w:adjustRightInd w:val="0"/>
        <w:jc w:val="left"/>
        <w:rPr>
          <w:rFonts w:ascii="Arial" w:eastAsia="Times New Roman" w:hAnsi="Arial"/>
        </w:rPr>
      </w:pPr>
    </w:p>
    <w:p w14:paraId="5C891D50" w14:textId="77777777" w:rsidR="00345B5C" w:rsidRPr="00345B5C" w:rsidRDefault="00345B5C" w:rsidP="00345B5C">
      <w:pPr>
        <w:rPr>
          <w:rFonts w:ascii="Arial" w:eastAsia="Times New Roman" w:hAnsi="Arial"/>
        </w:rPr>
      </w:pPr>
      <w:r w:rsidRPr="00345B5C">
        <w:rPr>
          <w:rFonts w:ascii="Arial" w:eastAsia="Times New Roman" w:hAnsi="Arial"/>
        </w:rPr>
        <w:t>na straně jedné jako kupující (dále jen “</w:t>
      </w:r>
      <w:r w:rsidRPr="00345B5C">
        <w:rPr>
          <w:rFonts w:ascii="Arial" w:eastAsia="Times New Roman" w:hAnsi="Arial"/>
          <w:b/>
        </w:rPr>
        <w:t>kupující</w:t>
      </w:r>
      <w:r w:rsidRPr="00345B5C">
        <w:rPr>
          <w:rFonts w:ascii="Arial" w:eastAsia="Times New Roman" w:hAnsi="Arial"/>
        </w:rPr>
        <w:t xml:space="preserve">”) </w:t>
      </w:r>
    </w:p>
    <w:p w14:paraId="13365B69" w14:textId="77777777" w:rsidR="00345B5C" w:rsidRPr="00345B5C" w:rsidRDefault="00345B5C" w:rsidP="00345B5C">
      <w:pPr>
        <w:rPr>
          <w:rFonts w:ascii="Arial" w:eastAsia="Times New Roman" w:hAnsi="Arial"/>
        </w:rPr>
      </w:pPr>
    </w:p>
    <w:p w14:paraId="275D7A5A" w14:textId="77777777" w:rsidR="00345B5C" w:rsidRPr="00345B5C" w:rsidRDefault="00345B5C" w:rsidP="00345B5C">
      <w:pPr>
        <w:rPr>
          <w:rFonts w:ascii="Arial" w:eastAsia="Times New Roman" w:hAnsi="Arial"/>
        </w:rPr>
      </w:pPr>
      <w:r w:rsidRPr="00345B5C">
        <w:rPr>
          <w:rFonts w:ascii="Arial" w:eastAsia="Times New Roman" w:hAnsi="Arial"/>
        </w:rPr>
        <w:t>a</w:t>
      </w:r>
    </w:p>
    <w:p w14:paraId="482B92CE" w14:textId="77777777" w:rsidR="00345B5C" w:rsidRPr="00345B5C" w:rsidRDefault="00345B5C" w:rsidP="00345B5C">
      <w:pPr>
        <w:rPr>
          <w:rFonts w:ascii="Arial" w:eastAsia="Times New Roman" w:hAnsi="Arial"/>
        </w:rPr>
      </w:pPr>
    </w:p>
    <w:p w14:paraId="4AABC6F2" w14:textId="70AD5198" w:rsidR="00345B5C" w:rsidRPr="00345B5C" w:rsidRDefault="00A07281" w:rsidP="00345B5C">
      <w:pPr>
        <w:spacing w:after="120"/>
        <w:jc w:val="left"/>
        <w:rPr>
          <w:rFonts w:ascii="Arial" w:eastAsia="Times New Roman" w:hAnsi="Arial"/>
          <w:b/>
        </w:rPr>
      </w:pPr>
      <w:r w:rsidRPr="00A07281">
        <w:rPr>
          <w:rFonts w:ascii="Arial" w:eastAsia="Times New Roman" w:hAnsi="Arial" w:cs="Arial"/>
          <w:b/>
          <w:sz w:val="28"/>
          <w:szCs w:val="28"/>
        </w:rPr>
        <w:t>Luboš Řezník</w:t>
      </w:r>
    </w:p>
    <w:p w14:paraId="3AFC1126" w14:textId="0AD4FCCA" w:rsidR="00345B5C" w:rsidRPr="00345B5C" w:rsidRDefault="00345B5C" w:rsidP="00345B5C">
      <w:pPr>
        <w:jc w:val="left"/>
        <w:rPr>
          <w:rFonts w:ascii="Arial" w:eastAsia="Times New Roman" w:hAnsi="Arial" w:cs="Arial"/>
        </w:rPr>
      </w:pPr>
      <w:r w:rsidRPr="00345B5C">
        <w:rPr>
          <w:rFonts w:ascii="Arial" w:eastAsia="Times New Roman" w:hAnsi="Arial" w:cs="Arial"/>
        </w:rPr>
        <w:t>se sídlem / místem podnikání</w:t>
      </w:r>
      <w:r w:rsidRPr="00345B5C">
        <w:rPr>
          <w:rFonts w:ascii="Arial" w:eastAsia="Times New Roman" w:hAnsi="Arial" w:cs="Arial"/>
        </w:rPr>
        <w:tab/>
      </w:r>
      <w:proofErr w:type="spellStart"/>
      <w:r w:rsidR="00C750C5">
        <w:rPr>
          <w:rFonts w:ascii="Arial" w:eastAsia="Times New Roman" w:hAnsi="Arial" w:cs="Arial"/>
        </w:rPr>
        <w:t>xxx</w:t>
      </w:r>
      <w:proofErr w:type="spellEnd"/>
    </w:p>
    <w:p w14:paraId="732AB379" w14:textId="60082A29" w:rsidR="00345B5C" w:rsidRPr="00345B5C" w:rsidRDefault="00345B5C" w:rsidP="00345B5C">
      <w:pPr>
        <w:jc w:val="left"/>
        <w:rPr>
          <w:rFonts w:ascii="Arial" w:eastAsia="Times New Roman" w:hAnsi="Arial" w:cs="Arial"/>
        </w:rPr>
      </w:pPr>
      <w:r w:rsidRPr="00345B5C">
        <w:rPr>
          <w:rFonts w:ascii="Arial" w:eastAsia="Times New Roman" w:hAnsi="Arial" w:cs="Arial"/>
        </w:rPr>
        <w:t xml:space="preserve">IČO: </w:t>
      </w:r>
      <w:r w:rsidRPr="00345B5C">
        <w:rPr>
          <w:rFonts w:ascii="Arial" w:eastAsia="Times New Roman" w:hAnsi="Arial" w:cs="Arial"/>
        </w:rPr>
        <w:tab/>
      </w:r>
      <w:r w:rsidRPr="00345B5C">
        <w:rPr>
          <w:rFonts w:ascii="Arial" w:eastAsia="Times New Roman" w:hAnsi="Arial" w:cs="Arial"/>
        </w:rPr>
        <w:tab/>
      </w:r>
      <w:r w:rsidRPr="00345B5C">
        <w:rPr>
          <w:rFonts w:ascii="Arial" w:eastAsia="Times New Roman" w:hAnsi="Arial" w:cs="Arial"/>
        </w:rPr>
        <w:tab/>
      </w:r>
      <w:r w:rsidRPr="00345B5C">
        <w:rPr>
          <w:rFonts w:ascii="Arial" w:eastAsia="Times New Roman" w:hAnsi="Arial" w:cs="Arial"/>
        </w:rPr>
        <w:tab/>
      </w:r>
      <w:r w:rsidR="00A07281" w:rsidRPr="00A07281">
        <w:rPr>
          <w:rFonts w:ascii="Arial" w:eastAsia="Times New Roman" w:hAnsi="Arial" w:cs="Arial"/>
        </w:rPr>
        <w:t>73742988</w:t>
      </w:r>
    </w:p>
    <w:p w14:paraId="48340C89" w14:textId="43627993" w:rsidR="00345B5C" w:rsidRPr="00345B5C" w:rsidRDefault="00345B5C" w:rsidP="00345B5C">
      <w:pPr>
        <w:jc w:val="left"/>
        <w:rPr>
          <w:rFonts w:ascii="Arial" w:eastAsia="Times New Roman" w:hAnsi="Arial" w:cs="Arial"/>
        </w:rPr>
      </w:pPr>
      <w:r w:rsidRPr="00345B5C">
        <w:rPr>
          <w:rFonts w:ascii="Arial" w:eastAsia="Times New Roman" w:hAnsi="Arial" w:cs="Arial"/>
        </w:rPr>
        <w:t>DIČ:</w:t>
      </w:r>
      <w:r w:rsidRPr="00345B5C">
        <w:rPr>
          <w:rFonts w:ascii="Arial" w:eastAsia="Times New Roman" w:hAnsi="Arial" w:cs="Arial"/>
        </w:rPr>
        <w:tab/>
      </w:r>
      <w:r w:rsidRPr="00345B5C">
        <w:rPr>
          <w:rFonts w:ascii="Arial" w:eastAsia="Times New Roman" w:hAnsi="Arial" w:cs="Arial"/>
        </w:rPr>
        <w:tab/>
      </w:r>
      <w:r w:rsidRPr="00345B5C">
        <w:rPr>
          <w:rFonts w:ascii="Arial" w:eastAsia="Times New Roman" w:hAnsi="Arial" w:cs="Arial"/>
        </w:rPr>
        <w:tab/>
      </w:r>
      <w:r w:rsidRPr="00345B5C">
        <w:rPr>
          <w:rFonts w:ascii="Arial" w:eastAsia="Times New Roman" w:hAnsi="Arial" w:cs="Arial"/>
        </w:rPr>
        <w:tab/>
      </w:r>
      <w:proofErr w:type="spellStart"/>
      <w:r w:rsidR="00A07281" w:rsidRPr="00A07281">
        <w:rPr>
          <w:rFonts w:ascii="Arial" w:eastAsia="Times New Roman" w:hAnsi="Arial" w:cs="Arial"/>
        </w:rPr>
        <w:t>CZ</w:t>
      </w:r>
      <w:r w:rsidR="00C750C5">
        <w:rPr>
          <w:rFonts w:ascii="Arial" w:eastAsia="Times New Roman" w:hAnsi="Arial" w:cs="Arial"/>
        </w:rPr>
        <w:t>xxx</w:t>
      </w:r>
      <w:proofErr w:type="spellEnd"/>
    </w:p>
    <w:p w14:paraId="0FD1CD0C" w14:textId="578BE14C" w:rsidR="00345B5C" w:rsidRPr="00345B5C" w:rsidRDefault="00345B5C" w:rsidP="00345B5C">
      <w:pPr>
        <w:jc w:val="left"/>
        <w:rPr>
          <w:rFonts w:ascii="Arial" w:eastAsia="Times New Roman" w:hAnsi="Arial" w:cs="Arial"/>
        </w:rPr>
      </w:pPr>
      <w:r w:rsidRPr="00345B5C">
        <w:rPr>
          <w:rFonts w:ascii="Arial" w:eastAsia="Times New Roman" w:hAnsi="Arial" w:cs="Arial"/>
        </w:rPr>
        <w:t xml:space="preserve">bankovní spojení: </w:t>
      </w:r>
      <w:r w:rsidRPr="00345B5C">
        <w:rPr>
          <w:rFonts w:ascii="Arial" w:eastAsia="Times New Roman" w:hAnsi="Arial" w:cs="Arial"/>
        </w:rPr>
        <w:tab/>
      </w:r>
      <w:r w:rsidRPr="00345B5C">
        <w:rPr>
          <w:rFonts w:ascii="Arial" w:eastAsia="Times New Roman" w:hAnsi="Arial" w:cs="Arial"/>
        </w:rPr>
        <w:tab/>
      </w:r>
      <w:proofErr w:type="spellStart"/>
      <w:r w:rsidR="00C750C5">
        <w:rPr>
          <w:rFonts w:ascii="Arial" w:eastAsia="Times New Roman" w:hAnsi="Arial" w:cs="Arial"/>
        </w:rPr>
        <w:t>xxx</w:t>
      </w:r>
      <w:proofErr w:type="spellEnd"/>
    </w:p>
    <w:p w14:paraId="7EB400B3" w14:textId="4E4A801B" w:rsidR="00345B5C" w:rsidRPr="00345B5C" w:rsidRDefault="00345B5C" w:rsidP="00345B5C">
      <w:pPr>
        <w:jc w:val="left"/>
        <w:rPr>
          <w:rFonts w:ascii="Arial" w:eastAsia="Times New Roman" w:hAnsi="Arial" w:cs="Arial"/>
        </w:rPr>
      </w:pPr>
      <w:r w:rsidRPr="00345B5C">
        <w:rPr>
          <w:rFonts w:ascii="Arial" w:eastAsia="Times New Roman" w:hAnsi="Arial" w:cs="Arial"/>
        </w:rPr>
        <w:t>číslo účtu:</w:t>
      </w:r>
      <w:r w:rsidRPr="00345B5C">
        <w:rPr>
          <w:rFonts w:ascii="Arial" w:eastAsia="Times New Roman" w:hAnsi="Arial" w:cs="Arial"/>
        </w:rPr>
        <w:tab/>
      </w:r>
      <w:r w:rsidRPr="00345B5C">
        <w:rPr>
          <w:rFonts w:ascii="Arial" w:eastAsia="Times New Roman" w:hAnsi="Arial" w:cs="Arial"/>
        </w:rPr>
        <w:tab/>
      </w:r>
      <w:r w:rsidRPr="00345B5C">
        <w:rPr>
          <w:rFonts w:ascii="Arial" w:eastAsia="Times New Roman" w:hAnsi="Arial" w:cs="Arial"/>
        </w:rPr>
        <w:tab/>
      </w:r>
      <w:r w:rsidR="00C750C5">
        <w:rPr>
          <w:rFonts w:ascii="Arial" w:eastAsia="Times New Roman" w:hAnsi="Arial" w:cs="Arial"/>
        </w:rPr>
        <w:t>xxx</w:t>
      </w:r>
      <w:bookmarkStart w:id="0" w:name="_GoBack"/>
      <w:bookmarkEnd w:id="0"/>
    </w:p>
    <w:p w14:paraId="5A8BCDD5" w14:textId="36335E55" w:rsidR="00345B5C" w:rsidRPr="00345B5C" w:rsidRDefault="00345B5C" w:rsidP="00345B5C">
      <w:pPr>
        <w:jc w:val="left"/>
        <w:rPr>
          <w:rFonts w:ascii="Arial" w:eastAsia="Times New Roman" w:hAnsi="Arial" w:cs="Arial"/>
        </w:rPr>
      </w:pPr>
      <w:r w:rsidRPr="00345B5C">
        <w:rPr>
          <w:rFonts w:ascii="Arial" w:eastAsia="Times New Roman" w:hAnsi="Arial" w:cs="Arial"/>
        </w:rPr>
        <w:t>zastoupený:</w:t>
      </w:r>
      <w:r w:rsidRPr="00345B5C">
        <w:rPr>
          <w:rFonts w:ascii="Arial" w:eastAsia="Times New Roman" w:hAnsi="Arial" w:cs="Arial"/>
        </w:rPr>
        <w:tab/>
      </w:r>
      <w:r w:rsidRPr="00345B5C">
        <w:rPr>
          <w:rFonts w:ascii="Arial" w:eastAsia="Times New Roman" w:hAnsi="Arial" w:cs="Arial"/>
        </w:rPr>
        <w:tab/>
      </w:r>
      <w:r w:rsidRPr="00345B5C">
        <w:rPr>
          <w:rFonts w:ascii="Arial" w:eastAsia="Times New Roman" w:hAnsi="Arial" w:cs="Arial"/>
        </w:rPr>
        <w:tab/>
      </w:r>
      <w:r w:rsidR="00A07281" w:rsidRPr="00A07281">
        <w:rPr>
          <w:rFonts w:ascii="Arial" w:eastAsia="Times New Roman" w:hAnsi="Arial" w:cs="Arial"/>
        </w:rPr>
        <w:t>Lubošem Řezníkem</w:t>
      </w:r>
    </w:p>
    <w:p w14:paraId="4064597E" w14:textId="2B6CAEE7" w:rsidR="00345B5C" w:rsidRPr="00345B5C" w:rsidRDefault="00345B5C" w:rsidP="00345B5C">
      <w:pPr>
        <w:jc w:val="left"/>
        <w:rPr>
          <w:rFonts w:ascii="Arial" w:eastAsia="Times New Roman" w:hAnsi="Arial" w:cs="Arial"/>
        </w:rPr>
      </w:pPr>
      <w:r w:rsidRPr="00345B5C">
        <w:rPr>
          <w:rFonts w:ascii="Arial" w:eastAsia="Times New Roman" w:hAnsi="Arial" w:cs="Arial"/>
        </w:rPr>
        <w:t xml:space="preserve">společnost zapsaná v obchodním rejstříku </w:t>
      </w:r>
      <w:proofErr w:type="spellStart"/>
      <w:r w:rsidR="00A07281" w:rsidRPr="00A07281">
        <w:rPr>
          <w:rFonts w:ascii="Arial" w:eastAsia="Times New Roman" w:hAnsi="Arial" w:cs="Arial"/>
        </w:rPr>
        <w:t>žú</w:t>
      </w:r>
      <w:proofErr w:type="spellEnd"/>
      <w:r w:rsidR="00A07281" w:rsidRPr="00A07281">
        <w:rPr>
          <w:rFonts w:ascii="Arial" w:eastAsia="Times New Roman" w:hAnsi="Arial" w:cs="Arial"/>
        </w:rPr>
        <w:t>/U7915/2006006/Ren</w:t>
      </w:r>
    </w:p>
    <w:p w14:paraId="64CA0CF0" w14:textId="77777777" w:rsidR="00345B5C" w:rsidRPr="00345B5C" w:rsidRDefault="00345B5C" w:rsidP="00345B5C">
      <w:pPr>
        <w:jc w:val="left"/>
        <w:rPr>
          <w:rFonts w:ascii="Arial" w:eastAsia="Times New Roman" w:hAnsi="Arial"/>
        </w:rPr>
      </w:pPr>
    </w:p>
    <w:p w14:paraId="365F4F0B" w14:textId="77777777" w:rsidR="00345B5C" w:rsidRPr="00345B5C" w:rsidRDefault="00345B5C" w:rsidP="00345B5C">
      <w:pPr>
        <w:jc w:val="left"/>
        <w:rPr>
          <w:rFonts w:ascii="Arial" w:eastAsia="Times New Roman" w:hAnsi="Arial"/>
        </w:rPr>
      </w:pPr>
      <w:r w:rsidRPr="00345B5C">
        <w:rPr>
          <w:rFonts w:ascii="Arial" w:eastAsia="Times New Roman" w:hAnsi="Arial"/>
        </w:rPr>
        <w:t>na straně druhé jako prodávající (dále jen „</w:t>
      </w:r>
      <w:r w:rsidRPr="00345B5C">
        <w:rPr>
          <w:rFonts w:ascii="Arial" w:eastAsia="Times New Roman" w:hAnsi="Arial"/>
          <w:b/>
        </w:rPr>
        <w:t>prodávající</w:t>
      </w:r>
      <w:r w:rsidRPr="00345B5C">
        <w:rPr>
          <w:rFonts w:ascii="Arial" w:eastAsia="Times New Roman" w:hAnsi="Arial"/>
        </w:rPr>
        <w:t>“)</w:t>
      </w:r>
    </w:p>
    <w:p w14:paraId="01683C81" w14:textId="77777777" w:rsidR="00345B5C" w:rsidRPr="00345B5C" w:rsidRDefault="00345B5C" w:rsidP="00345B5C">
      <w:pPr>
        <w:rPr>
          <w:rFonts w:ascii="Arial" w:eastAsia="Times New Roman" w:hAnsi="Arial"/>
        </w:rPr>
      </w:pPr>
    </w:p>
    <w:p w14:paraId="42B8AA03" w14:textId="77777777" w:rsidR="001A6DD5" w:rsidRPr="001F7EB7" w:rsidRDefault="001A6DD5" w:rsidP="001A6DD5">
      <w:pPr>
        <w:pStyle w:val="BodyText21"/>
        <w:widowControl/>
        <w:rPr>
          <w:rFonts w:ascii="Arial" w:hAnsi="Arial" w:cs="Arial"/>
          <w:snapToGrid/>
          <w:sz w:val="20"/>
        </w:rPr>
      </w:pPr>
      <w:r w:rsidRPr="001F7EB7">
        <w:rPr>
          <w:rFonts w:ascii="Arial" w:hAnsi="Arial" w:cs="Arial"/>
          <w:i/>
          <w:sz w:val="20"/>
        </w:rPr>
        <w:t>(společně jako „smluvní strany“)</w:t>
      </w:r>
    </w:p>
    <w:p w14:paraId="415EFE12" w14:textId="77777777" w:rsidR="001A6DD5" w:rsidRPr="001F7EB7" w:rsidRDefault="001A6DD5" w:rsidP="001A6DD5">
      <w:pPr>
        <w:rPr>
          <w:rFonts w:ascii="Arial" w:hAnsi="Arial" w:cs="Arial"/>
          <w:b/>
          <w:bCs/>
        </w:rPr>
      </w:pPr>
    </w:p>
    <w:p w14:paraId="7445CF3A" w14:textId="77777777" w:rsidR="003F0178" w:rsidRPr="001F7EB7" w:rsidRDefault="003F0178" w:rsidP="005154B8">
      <w:pPr>
        <w:spacing w:after="120"/>
        <w:rPr>
          <w:rFonts w:ascii="Arial" w:hAnsi="Arial" w:cs="Arial"/>
        </w:rPr>
      </w:pPr>
    </w:p>
    <w:p w14:paraId="352BEA58" w14:textId="77777777" w:rsidR="003F0178" w:rsidRPr="001F7EB7" w:rsidRDefault="003F0178" w:rsidP="003F0178">
      <w:pPr>
        <w:spacing w:after="120" w:line="276" w:lineRule="auto"/>
        <w:rPr>
          <w:rFonts w:ascii="Arial" w:hAnsi="Arial" w:cs="Arial"/>
          <w:sz w:val="22"/>
        </w:rPr>
      </w:pPr>
      <w:r w:rsidRPr="001F7EB7">
        <w:rPr>
          <w:rFonts w:ascii="Arial" w:hAnsi="Arial" w:cs="Arial"/>
          <w:sz w:val="22"/>
        </w:rPr>
        <w:t>PREAMBULE</w:t>
      </w:r>
    </w:p>
    <w:p w14:paraId="70C9F8A0" w14:textId="77777777" w:rsidR="003F0178" w:rsidRPr="001F7EB7" w:rsidRDefault="003F0178" w:rsidP="003F0178">
      <w:pPr>
        <w:spacing w:after="120" w:line="276" w:lineRule="auto"/>
        <w:rPr>
          <w:rFonts w:ascii="Arial" w:hAnsi="Arial" w:cs="Arial"/>
        </w:rPr>
      </w:pPr>
      <w:r w:rsidRPr="001F7EB7">
        <w:rPr>
          <w:rFonts w:ascii="Arial" w:hAnsi="Arial" w:cs="Arial"/>
        </w:rPr>
        <w:t>Vzhledem k tomu, že:</w:t>
      </w:r>
    </w:p>
    <w:p w14:paraId="0F53F6FB" w14:textId="54ED27F4" w:rsidR="003F0178" w:rsidRPr="005C0CB4" w:rsidRDefault="003F0178" w:rsidP="005000B1">
      <w:pPr>
        <w:pStyle w:val="Odstavecseseznamem"/>
        <w:numPr>
          <w:ilvl w:val="0"/>
          <w:numId w:val="24"/>
        </w:numPr>
        <w:spacing w:after="120" w:line="276" w:lineRule="auto"/>
        <w:jc w:val="both"/>
        <w:rPr>
          <w:rFonts w:ascii="Arial" w:hAnsi="Arial" w:cs="Arial"/>
        </w:rPr>
      </w:pPr>
      <w:r w:rsidRPr="001F7EB7">
        <w:rPr>
          <w:rFonts w:ascii="Arial" w:hAnsi="Arial" w:cs="Arial"/>
        </w:rPr>
        <w:t xml:space="preserve">Prodávající je vybraným dodavatelem veřejné zakázky </w:t>
      </w:r>
      <w:r w:rsidRPr="001F7EB7">
        <w:rPr>
          <w:rFonts w:ascii="Arial" w:hAnsi="Arial" w:cs="Arial"/>
          <w:b/>
        </w:rPr>
        <w:t>„</w:t>
      </w:r>
      <w:r w:rsidR="00733939" w:rsidRPr="00733939">
        <w:rPr>
          <w:rFonts w:ascii="Arial" w:hAnsi="Arial" w:cs="Arial"/>
          <w:b/>
          <w:iCs/>
        </w:rPr>
        <w:t xml:space="preserve">Modernizace zubní LSPP – část 2 – </w:t>
      </w:r>
      <w:r w:rsidR="00733939" w:rsidRPr="005C0CB4">
        <w:rPr>
          <w:rFonts w:ascii="Arial" w:hAnsi="Arial" w:cs="Arial"/>
          <w:b/>
          <w:iCs/>
        </w:rPr>
        <w:t>Dodávka nábytku</w:t>
      </w:r>
      <w:r w:rsidR="005000B1" w:rsidRPr="005C0CB4">
        <w:rPr>
          <w:rFonts w:ascii="Arial" w:hAnsi="Arial" w:cs="Arial"/>
          <w:b/>
          <w:bCs/>
        </w:rPr>
        <w:t>“</w:t>
      </w:r>
      <w:r w:rsidR="00592967" w:rsidRPr="005C0CB4">
        <w:rPr>
          <w:rFonts w:ascii="Arial" w:hAnsi="Arial" w:cs="Arial"/>
          <w:b/>
          <w:bCs/>
        </w:rPr>
        <w:t xml:space="preserve"> </w:t>
      </w:r>
      <w:r w:rsidRPr="005C0CB4">
        <w:rPr>
          <w:rFonts w:ascii="Arial" w:hAnsi="Arial" w:cs="Arial"/>
        </w:rPr>
        <w:t>vyhlášené dne</w:t>
      </w:r>
      <w:r w:rsidR="00A07281">
        <w:rPr>
          <w:rFonts w:ascii="Arial" w:hAnsi="Arial" w:cs="Arial"/>
        </w:rPr>
        <w:t xml:space="preserve"> 13.12.2024</w:t>
      </w:r>
      <w:r w:rsidRPr="005C0CB4">
        <w:rPr>
          <w:rFonts w:ascii="Arial" w:hAnsi="Arial" w:cs="Arial"/>
        </w:rPr>
        <w:t xml:space="preserve"> </w:t>
      </w:r>
      <w:r w:rsidR="003110E5" w:rsidRPr="005C0CB4">
        <w:rPr>
          <w:rFonts w:ascii="Arial" w:hAnsi="Arial" w:cs="Arial"/>
        </w:rPr>
        <w:t xml:space="preserve">kupujícím </w:t>
      </w:r>
      <w:r w:rsidRPr="005C0CB4">
        <w:rPr>
          <w:rFonts w:ascii="Arial" w:hAnsi="Arial" w:cs="Arial"/>
        </w:rPr>
        <w:t>jako zadavatelem veřejné zakázky</w:t>
      </w:r>
      <w:r w:rsidR="00733939" w:rsidRPr="005C0CB4">
        <w:rPr>
          <w:rFonts w:ascii="Arial" w:hAnsi="Arial" w:cs="Arial"/>
        </w:rPr>
        <w:t xml:space="preserve"> malého rozsahu</w:t>
      </w:r>
      <w:r w:rsidR="003110E5" w:rsidRPr="005C0CB4">
        <w:rPr>
          <w:rFonts w:ascii="Arial" w:hAnsi="Arial" w:cs="Arial"/>
        </w:rPr>
        <w:t xml:space="preserve"> (dále jen „veřejná zakázka“)</w:t>
      </w:r>
      <w:r w:rsidR="00487F8C" w:rsidRPr="005C0CB4">
        <w:rPr>
          <w:rFonts w:ascii="Arial" w:hAnsi="Arial" w:cs="Arial"/>
        </w:rPr>
        <w:t>;</w:t>
      </w:r>
      <w:r w:rsidRPr="005C0CB4">
        <w:rPr>
          <w:rFonts w:ascii="Arial" w:hAnsi="Arial" w:cs="Arial"/>
        </w:rPr>
        <w:t xml:space="preserve"> </w:t>
      </w:r>
    </w:p>
    <w:p w14:paraId="2336C18B" w14:textId="6B28D1BE" w:rsidR="003F0178" w:rsidRPr="005C0CB4" w:rsidRDefault="003F0178" w:rsidP="003F0178">
      <w:pPr>
        <w:pStyle w:val="Odstavecseseznamem"/>
        <w:numPr>
          <w:ilvl w:val="0"/>
          <w:numId w:val="24"/>
        </w:numPr>
        <w:spacing w:before="240" w:after="120" w:line="276" w:lineRule="auto"/>
        <w:contextualSpacing w:val="0"/>
        <w:jc w:val="both"/>
        <w:rPr>
          <w:rFonts w:ascii="Arial" w:hAnsi="Arial" w:cs="Arial"/>
        </w:rPr>
      </w:pPr>
      <w:r w:rsidRPr="005C0CB4">
        <w:rPr>
          <w:rFonts w:ascii="Arial" w:hAnsi="Arial" w:cs="Arial"/>
        </w:rPr>
        <w:t xml:space="preserve">prodávající je vlastníkem movitých věcí blíže specifikovaných v nabídce prodávajícího </w:t>
      </w:r>
      <w:r w:rsidR="00185BD0" w:rsidRPr="005C0CB4">
        <w:rPr>
          <w:rFonts w:ascii="Arial" w:hAnsi="Arial" w:cs="Arial"/>
        </w:rPr>
        <w:t xml:space="preserve">přijaté </w:t>
      </w:r>
      <w:r w:rsidRPr="005C0CB4">
        <w:rPr>
          <w:rFonts w:ascii="Arial" w:hAnsi="Arial" w:cs="Arial"/>
        </w:rPr>
        <w:t xml:space="preserve">dne </w:t>
      </w:r>
      <w:r w:rsidR="00A07281">
        <w:rPr>
          <w:rFonts w:ascii="Arial" w:hAnsi="Arial" w:cs="Arial"/>
        </w:rPr>
        <w:t>29.12.2024</w:t>
      </w:r>
      <w:r w:rsidRPr="005C0CB4">
        <w:rPr>
          <w:rFonts w:ascii="Arial" w:hAnsi="Arial" w:cs="Arial"/>
        </w:rPr>
        <w:t xml:space="preserve"> specifikace předmětu plnění je nedílnou součástí smlouvy jako příloha </w:t>
      </w:r>
      <w:r w:rsidR="005C0CB4" w:rsidRPr="005C0CB4">
        <w:rPr>
          <w:rFonts w:ascii="Arial" w:hAnsi="Arial" w:cs="Arial"/>
        </w:rPr>
        <w:br/>
      </w:r>
      <w:r w:rsidRPr="005C0CB4">
        <w:rPr>
          <w:rFonts w:ascii="Arial" w:hAnsi="Arial" w:cs="Arial"/>
        </w:rPr>
        <w:t xml:space="preserve">č. </w:t>
      </w:r>
      <w:r w:rsidR="00B771E4" w:rsidRPr="005C0CB4">
        <w:rPr>
          <w:rFonts w:ascii="Arial" w:hAnsi="Arial" w:cs="Arial"/>
        </w:rPr>
        <w:t>1</w:t>
      </w:r>
      <w:r w:rsidRPr="005C0CB4">
        <w:rPr>
          <w:rFonts w:ascii="Arial" w:hAnsi="Arial" w:cs="Arial"/>
        </w:rPr>
        <w:t xml:space="preserve"> (dále jen „předmět koupě“); a</w:t>
      </w:r>
    </w:p>
    <w:p w14:paraId="06ABBA7B" w14:textId="385912EB" w:rsidR="003F0178" w:rsidRDefault="003F0178" w:rsidP="003F0178">
      <w:pPr>
        <w:pStyle w:val="Preambule"/>
        <w:numPr>
          <w:ilvl w:val="0"/>
          <w:numId w:val="24"/>
        </w:numPr>
        <w:rPr>
          <w:rFonts w:cs="Arial"/>
          <w:sz w:val="20"/>
          <w:szCs w:val="20"/>
        </w:rPr>
      </w:pPr>
      <w:r w:rsidRPr="001F7EB7">
        <w:rPr>
          <w:rFonts w:cs="Arial"/>
          <w:sz w:val="20"/>
          <w:szCs w:val="20"/>
        </w:rPr>
        <w:t xml:space="preserve">kupující má zájem tyto movité věci získat do svého vlastnictví, a </w:t>
      </w:r>
    </w:p>
    <w:p w14:paraId="4C3791D8" w14:textId="749263D7" w:rsidR="00317690" w:rsidRPr="001F7EB7" w:rsidRDefault="00317690" w:rsidP="003F0178">
      <w:pPr>
        <w:pStyle w:val="Preambule"/>
        <w:numPr>
          <w:ilvl w:val="0"/>
          <w:numId w:val="24"/>
        </w:numPr>
        <w:rPr>
          <w:rFonts w:cs="Arial"/>
          <w:sz w:val="20"/>
          <w:szCs w:val="20"/>
        </w:rPr>
      </w:pPr>
      <w:r>
        <w:rPr>
          <w:rFonts w:cs="Arial"/>
          <w:sz w:val="20"/>
          <w:szCs w:val="20"/>
        </w:rPr>
        <w:t>provozovatelem předmětu kupní smlouvy bude Karlovarská krajská nemocnice a.s. (dále „</w:t>
      </w:r>
      <w:r w:rsidRPr="00317690">
        <w:rPr>
          <w:rFonts w:cs="Arial"/>
          <w:b/>
          <w:bCs/>
          <w:sz w:val="20"/>
          <w:szCs w:val="20"/>
        </w:rPr>
        <w:t>provozovatel</w:t>
      </w:r>
      <w:r>
        <w:rPr>
          <w:rFonts w:cs="Arial"/>
          <w:sz w:val="20"/>
          <w:szCs w:val="20"/>
        </w:rPr>
        <w:t xml:space="preserve">“) </w:t>
      </w:r>
    </w:p>
    <w:p w14:paraId="051DB104" w14:textId="4C37B80F" w:rsidR="003F0178" w:rsidRPr="001F7EB7" w:rsidRDefault="003F0178" w:rsidP="003F0178">
      <w:pPr>
        <w:pStyle w:val="Odstavecseseznamem"/>
        <w:numPr>
          <w:ilvl w:val="0"/>
          <w:numId w:val="24"/>
        </w:numPr>
        <w:spacing w:after="120" w:line="276" w:lineRule="auto"/>
        <w:contextualSpacing w:val="0"/>
        <w:jc w:val="both"/>
        <w:rPr>
          <w:rFonts w:ascii="Arial" w:hAnsi="Arial" w:cs="Arial"/>
        </w:rPr>
      </w:pPr>
      <w:r w:rsidRPr="001F7EB7">
        <w:rPr>
          <w:rFonts w:ascii="Arial" w:hAnsi="Arial" w:cs="Arial"/>
        </w:rPr>
        <w:t xml:space="preserve">prodávající prohlašuje, že je držitelem potřebného živnostenského oprávnění a </w:t>
      </w:r>
      <w:r w:rsidRPr="001F7EB7">
        <w:rPr>
          <w:rFonts w:ascii="Arial" w:hAnsi="Arial" w:cs="Arial"/>
          <w:color w:val="000000"/>
        </w:rPr>
        <w:t xml:space="preserve">má řádné vybavení, zkušenosti a schopnosti, aby </w:t>
      </w:r>
      <w:r w:rsidRPr="001F7EB7">
        <w:rPr>
          <w:rFonts w:ascii="Arial" w:hAnsi="Arial" w:cs="Arial"/>
        </w:rPr>
        <w:t>předmět koupě dle smlouvy dodal ve stanovené době a ve sjednané kvalitě, a že si je vědom skutečnosti, že kupující má značný zájem na dodání předmětu koupě, který je předmětem smlouvy, v čase a kvalitě stanovené smlouvou,</w:t>
      </w:r>
    </w:p>
    <w:p w14:paraId="5F1C9FFF" w14:textId="77777777" w:rsidR="003F0178" w:rsidRPr="001F7EB7" w:rsidRDefault="003F0178" w:rsidP="003F0178">
      <w:pPr>
        <w:spacing w:after="120" w:line="276" w:lineRule="auto"/>
        <w:rPr>
          <w:rFonts w:ascii="Arial" w:hAnsi="Arial" w:cs="Arial"/>
        </w:rPr>
      </w:pPr>
      <w:r w:rsidRPr="001F7EB7">
        <w:rPr>
          <w:rFonts w:ascii="Arial" w:hAnsi="Arial" w:cs="Arial"/>
        </w:rPr>
        <w:lastRenderedPageBreak/>
        <w:t>dohodly se smluvní strany na uzavření této</w:t>
      </w:r>
    </w:p>
    <w:p w14:paraId="6832E6A8" w14:textId="77777777" w:rsidR="005154B8" w:rsidRPr="001F7EB7" w:rsidRDefault="005154B8" w:rsidP="005154B8">
      <w:pPr>
        <w:spacing w:after="120"/>
        <w:rPr>
          <w:rFonts w:ascii="Arial" w:hAnsi="Arial" w:cs="Arial"/>
        </w:rPr>
      </w:pPr>
    </w:p>
    <w:p w14:paraId="03C79FE4" w14:textId="77777777" w:rsidR="005154B8" w:rsidRPr="001F7EB7" w:rsidRDefault="005154B8" w:rsidP="005154B8">
      <w:pPr>
        <w:spacing w:after="120"/>
        <w:jc w:val="center"/>
        <w:rPr>
          <w:rFonts w:ascii="Arial" w:hAnsi="Arial" w:cs="Arial"/>
          <w:b/>
          <w:sz w:val="28"/>
          <w:szCs w:val="28"/>
        </w:rPr>
      </w:pPr>
      <w:r w:rsidRPr="001F7EB7">
        <w:rPr>
          <w:rFonts w:ascii="Arial" w:hAnsi="Arial" w:cs="Arial"/>
          <w:b/>
          <w:sz w:val="28"/>
          <w:szCs w:val="28"/>
        </w:rPr>
        <w:t>KUPNÍ SMLOUVY</w:t>
      </w:r>
    </w:p>
    <w:p w14:paraId="1C4D8DAD" w14:textId="77777777" w:rsidR="005154B8" w:rsidRPr="001F7EB7" w:rsidRDefault="005154B8" w:rsidP="005154B8">
      <w:pPr>
        <w:pStyle w:val="Default"/>
        <w:spacing w:after="120"/>
        <w:jc w:val="center"/>
        <w:rPr>
          <w:rFonts w:ascii="Arial" w:hAnsi="Arial" w:cs="Arial"/>
          <w:sz w:val="20"/>
          <w:szCs w:val="20"/>
        </w:rPr>
      </w:pPr>
      <w:r w:rsidRPr="001F7EB7">
        <w:rPr>
          <w:rFonts w:ascii="Arial" w:hAnsi="Arial" w:cs="Arial"/>
          <w:sz w:val="20"/>
          <w:szCs w:val="20"/>
        </w:rPr>
        <w:t>(dále jen „smlouva“)</w:t>
      </w:r>
    </w:p>
    <w:p w14:paraId="6640E0E4" w14:textId="77777777" w:rsidR="005154B8" w:rsidRDefault="005154B8" w:rsidP="005154B8">
      <w:pPr>
        <w:pStyle w:val="BodyText21"/>
        <w:widowControl/>
        <w:spacing w:after="120"/>
        <w:jc w:val="center"/>
        <w:rPr>
          <w:rFonts w:ascii="Arial" w:hAnsi="Arial" w:cs="Arial"/>
          <w:sz w:val="20"/>
        </w:rPr>
      </w:pPr>
      <w:r w:rsidRPr="001F7EB7">
        <w:rPr>
          <w:rFonts w:ascii="Arial" w:hAnsi="Arial" w:cs="Arial"/>
          <w:sz w:val="20"/>
        </w:rPr>
        <w:t>dle § 2079 a násl. zákona č. 89/2012 Sb., občanský zákoník, ve znění pozdějších předpisů</w:t>
      </w:r>
      <w:r w:rsidR="00721933" w:rsidRPr="001F7EB7">
        <w:rPr>
          <w:rFonts w:ascii="Arial" w:hAnsi="Arial" w:cs="Arial"/>
          <w:sz w:val="20"/>
        </w:rPr>
        <w:t xml:space="preserve"> (dále jen „občanský zákoník“)</w:t>
      </w:r>
    </w:p>
    <w:p w14:paraId="620069C3" w14:textId="77777777" w:rsidR="00D05EF8" w:rsidRPr="001F7EB7" w:rsidRDefault="00D05EF8" w:rsidP="005154B8">
      <w:pPr>
        <w:pStyle w:val="BodyText21"/>
        <w:widowControl/>
        <w:spacing w:after="120"/>
        <w:jc w:val="center"/>
        <w:rPr>
          <w:rFonts w:ascii="Arial" w:hAnsi="Arial" w:cs="Arial"/>
          <w:sz w:val="20"/>
        </w:rPr>
      </w:pPr>
    </w:p>
    <w:p w14:paraId="44E63D00" w14:textId="77777777" w:rsidR="005154B8" w:rsidRPr="001F7EB7" w:rsidRDefault="005154B8" w:rsidP="005154B8">
      <w:pPr>
        <w:pStyle w:val="slovn1rove"/>
        <w:spacing w:before="0" w:after="120"/>
        <w:rPr>
          <w:rFonts w:cs="Arial"/>
          <w:sz w:val="20"/>
          <w:szCs w:val="20"/>
        </w:rPr>
      </w:pPr>
      <w:r w:rsidRPr="001F7EB7">
        <w:rPr>
          <w:rFonts w:cs="Arial"/>
          <w:sz w:val="20"/>
          <w:szCs w:val="20"/>
        </w:rPr>
        <w:t>Předmět smlouvy</w:t>
      </w:r>
    </w:p>
    <w:p w14:paraId="4FBEF6B3" w14:textId="446D716F" w:rsidR="003F0178" w:rsidRPr="001F7EB7" w:rsidRDefault="003F0178" w:rsidP="003F0178">
      <w:pPr>
        <w:pStyle w:val="slovn2rove"/>
        <w:tabs>
          <w:tab w:val="clear" w:pos="567"/>
        </w:tabs>
        <w:spacing w:before="0"/>
        <w:ind w:left="567" w:hanging="567"/>
        <w:rPr>
          <w:rFonts w:cs="Arial"/>
          <w:sz w:val="20"/>
          <w:szCs w:val="20"/>
        </w:rPr>
      </w:pPr>
      <w:r w:rsidRPr="001F7EB7">
        <w:rPr>
          <w:rFonts w:cs="Arial"/>
          <w:sz w:val="20"/>
          <w:szCs w:val="20"/>
        </w:rPr>
        <w:t>Prodávající se zavazuje za podmínek stanovených v</w:t>
      </w:r>
      <w:r w:rsidR="008C5F45">
        <w:rPr>
          <w:rFonts w:cs="Arial"/>
          <w:sz w:val="20"/>
          <w:szCs w:val="20"/>
        </w:rPr>
        <w:t>e</w:t>
      </w:r>
      <w:r w:rsidRPr="001F7EB7">
        <w:rPr>
          <w:rFonts w:cs="Arial"/>
          <w:sz w:val="20"/>
          <w:szCs w:val="20"/>
        </w:rPr>
        <w:t xml:space="preserve"> smlouvě odevzdat kupujícímu</w:t>
      </w:r>
      <w:r w:rsidR="00317690">
        <w:rPr>
          <w:rFonts w:cs="Arial"/>
          <w:sz w:val="20"/>
          <w:szCs w:val="20"/>
        </w:rPr>
        <w:t>, resp. provozovateli,</w:t>
      </w:r>
      <w:r w:rsidRPr="001F7EB7">
        <w:rPr>
          <w:rFonts w:cs="Arial"/>
          <w:sz w:val="20"/>
          <w:szCs w:val="20"/>
        </w:rPr>
        <w:t xml:space="preserve"> věc, která je předmětem koupě v množství, jakosti a provedení, jež je blíže specifikováno v nabídce prodávajícího přijaté dne </w:t>
      </w:r>
      <w:r w:rsidR="00485B70">
        <w:rPr>
          <w:rFonts w:cs="Arial"/>
          <w:sz w:val="20"/>
          <w:szCs w:val="20"/>
        </w:rPr>
        <w:t>29.12.2024</w:t>
      </w:r>
      <w:r w:rsidRPr="001F7EB7">
        <w:rPr>
          <w:rFonts w:cs="Arial"/>
          <w:sz w:val="20"/>
          <w:szCs w:val="20"/>
        </w:rPr>
        <w:t xml:space="preserve"> (dále jen „nabídka“) v rámci </w:t>
      </w:r>
      <w:r w:rsidR="003110E5" w:rsidRPr="001F7EB7">
        <w:rPr>
          <w:rFonts w:cs="Arial"/>
          <w:sz w:val="20"/>
          <w:szCs w:val="20"/>
        </w:rPr>
        <w:t xml:space="preserve">veřejné </w:t>
      </w:r>
      <w:r w:rsidR="00384482" w:rsidRPr="001F7EB7">
        <w:rPr>
          <w:rFonts w:cs="Arial"/>
          <w:sz w:val="20"/>
          <w:szCs w:val="20"/>
        </w:rPr>
        <w:t xml:space="preserve">zakázky </w:t>
      </w:r>
      <w:r w:rsidRPr="001F7EB7">
        <w:rPr>
          <w:rFonts w:cs="Arial"/>
          <w:sz w:val="20"/>
          <w:szCs w:val="20"/>
        </w:rPr>
        <w:t xml:space="preserve">a převést na něj vlastnické právo k předmětu koupě. </w:t>
      </w:r>
    </w:p>
    <w:p w14:paraId="6C0B18BA" w14:textId="27365E8E" w:rsidR="003F0178" w:rsidRPr="008C5F45" w:rsidRDefault="003F0178" w:rsidP="003F0178">
      <w:pPr>
        <w:pStyle w:val="slovn2rove"/>
        <w:tabs>
          <w:tab w:val="clear" w:pos="567"/>
        </w:tabs>
        <w:spacing w:before="0"/>
        <w:ind w:left="567" w:hanging="567"/>
        <w:rPr>
          <w:rFonts w:cs="Arial"/>
          <w:sz w:val="20"/>
          <w:szCs w:val="20"/>
        </w:rPr>
      </w:pPr>
      <w:r w:rsidRPr="008C5F45">
        <w:rPr>
          <w:rFonts w:cs="Arial"/>
          <w:sz w:val="20"/>
          <w:szCs w:val="20"/>
        </w:rPr>
        <w:t>Kupující</w:t>
      </w:r>
      <w:r w:rsidR="009F3E6D" w:rsidRPr="008C5F45">
        <w:rPr>
          <w:rFonts w:cs="Arial"/>
          <w:sz w:val="20"/>
          <w:szCs w:val="20"/>
        </w:rPr>
        <w:t>, resp. provozovatel,</w:t>
      </w:r>
      <w:r w:rsidRPr="008C5F45">
        <w:rPr>
          <w:rFonts w:cs="Arial"/>
          <w:sz w:val="20"/>
          <w:szCs w:val="20"/>
        </w:rPr>
        <w:t xml:space="preserve"> se zavazuje předmět koupě převzít, a zaplatit za něj prodávajícímu sjednanou kupní cenu.</w:t>
      </w:r>
    </w:p>
    <w:p w14:paraId="00C08066" w14:textId="2A376AA9" w:rsidR="005154B8" w:rsidRPr="008C5F45" w:rsidRDefault="005154B8" w:rsidP="008C5F45">
      <w:pPr>
        <w:pStyle w:val="slovn2rove"/>
        <w:tabs>
          <w:tab w:val="clear" w:pos="567"/>
        </w:tabs>
        <w:spacing w:before="0"/>
        <w:ind w:left="567" w:hanging="567"/>
        <w:jc w:val="left"/>
        <w:rPr>
          <w:rFonts w:cs="Arial"/>
          <w:sz w:val="20"/>
          <w:szCs w:val="20"/>
        </w:rPr>
      </w:pPr>
      <w:r w:rsidRPr="008C5F45">
        <w:rPr>
          <w:rFonts w:cs="Arial"/>
          <w:sz w:val="20"/>
          <w:szCs w:val="20"/>
        </w:rPr>
        <w:t xml:space="preserve">Předmětem plnění dle kupní smlouvy je </w:t>
      </w:r>
      <w:r w:rsidR="00811AE4" w:rsidRPr="008C5F45">
        <w:rPr>
          <w:rFonts w:cs="Arial"/>
          <w:sz w:val="20"/>
          <w:szCs w:val="20"/>
        </w:rPr>
        <w:t>výroba</w:t>
      </w:r>
      <w:r w:rsidR="00634A77" w:rsidRPr="008C5F45">
        <w:rPr>
          <w:rFonts w:cs="Arial"/>
          <w:sz w:val="20"/>
          <w:szCs w:val="20"/>
        </w:rPr>
        <w:t xml:space="preserve"> nábytku</w:t>
      </w:r>
      <w:r w:rsidR="008C5F45" w:rsidRPr="008C5F45">
        <w:rPr>
          <w:rFonts w:cs="Arial"/>
          <w:sz w:val="20"/>
          <w:szCs w:val="20"/>
        </w:rPr>
        <w:t xml:space="preserve">, </w:t>
      </w:r>
      <w:r w:rsidR="003110E5" w:rsidRPr="008C5F45">
        <w:rPr>
          <w:rFonts w:cs="Arial"/>
          <w:sz w:val="20"/>
          <w:szCs w:val="20"/>
        </w:rPr>
        <w:t xml:space="preserve">jeho </w:t>
      </w:r>
      <w:r w:rsidR="00634A77" w:rsidRPr="008C5F45">
        <w:rPr>
          <w:rFonts w:cs="Arial"/>
          <w:sz w:val="20"/>
          <w:szCs w:val="20"/>
        </w:rPr>
        <w:t xml:space="preserve">dodání </w:t>
      </w:r>
      <w:r w:rsidR="008C5F45" w:rsidRPr="008C5F45">
        <w:rPr>
          <w:rFonts w:cs="Arial"/>
          <w:sz w:val="20"/>
          <w:szCs w:val="20"/>
        </w:rPr>
        <w:t xml:space="preserve">a montáže </w:t>
      </w:r>
      <w:r w:rsidR="00634A77" w:rsidRPr="008C5F45">
        <w:rPr>
          <w:rFonts w:cs="Arial"/>
          <w:sz w:val="20"/>
          <w:szCs w:val="20"/>
        </w:rPr>
        <w:t xml:space="preserve">na </w:t>
      </w:r>
      <w:r w:rsidR="003110E5" w:rsidRPr="008C5F45">
        <w:rPr>
          <w:rFonts w:cs="Arial"/>
          <w:sz w:val="20"/>
          <w:szCs w:val="20"/>
        </w:rPr>
        <w:t>míst</w:t>
      </w:r>
      <w:r w:rsidR="008C5F45" w:rsidRPr="008C5F45">
        <w:rPr>
          <w:rFonts w:cs="Arial"/>
          <w:sz w:val="20"/>
          <w:szCs w:val="20"/>
        </w:rPr>
        <w:t xml:space="preserve">ě </w:t>
      </w:r>
      <w:r w:rsidR="003110E5" w:rsidRPr="008C5F45">
        <w:rPr>
          <w:rFonts w:cs="Arial"/>
          <w:sz w:val="20"/>
          <w:szCs w:val="20"/>
        </w:rPr>
        <w:t>plnění</w:t>
      </w:r>
      <w:r w:rsidR="00634A77" w:rsidRPr="008C5F45">
        <w:rPr>
          <w:rFonts w:cs="Arial"/>
          <w:sz w:val="20"/>
          <w:szCs w:val="20"/>
        </w:rPr>
        <w:t xml:space="preserve"> a následné likvidace obalových </w:t>
      </w:r>
      <w:r w:rsidR="002C3DA9" w:rsidRPr="008C5F45">
        <w:rPr>
          <w:rFonts w:cs="Arial"/>
          <w:sz w:val="20"/>
          <w:szCs w:val="20"/>
        </w:rPr>
        <w:t>materiálů</w:t>
      </w:r>
      <w:r w:rsidR="00634A77" w:rsidRPr="008C5F45">
        <w:rPr>
          <w:rFonts w:cs="Arial"/>
          <w:sz w:val="20"/>
          <w:szCs w:val="20"/>
        </w:rPr>
        <w:t>.</w:t>
      </w:r>
      <w:r w:rsidR="008C5F45" w:rsidRPr="008C5F45">
        <w:t xml:space="preserve"> </w:t>
      </w:r>
    </w:p>
    <w:p w14:paraId="740A8106" w14:textId="5E9C53DB" w:rsidR="00811AE4" w:rsidRPr="008C5F45" w:rsidRDefault="00811AE4" w:rsidP="005154B8">
      <w:pPr>
        <w:pStyle w:val="slovn2rove"/>
        <w:tabs>
          <w:tab w:val="clear" w:pos="567"/>
        </w:tabs>
        <w:spacing w:before="0"/>
        <w:ind w:left="567" w:hanging="567"/>
        <w:rPr>
          <w:rFonts w:cs="Arial"/>
          <w:sz w:val="20"/>
          <w:szCs w:val="20"/>
        </w:rPr>
      </w:pPr>
      <w:r w:rsidRPr="008C5F45">
        <w:rPr>
          <w:rFonts w:cs="Arial"/>
          <w:sz w:val="20"/>
          <w:szCs w:val="20"/>
        </w:rPr>
        <w:t xml:space="preserve">Dodaný nábytek </w:t>
      </w:r>
      <w:r w:rsidR="008C5F45" w:rsidRPr="008C5F45">
        <w:rPr>
          <w:rFonts w:cs="Arial"/>
          <w:sz w:val="20"/>
          <w:szCs w:val="20"/>
        </w:rPr>
        <w:t xml:space="preserve">a související práce </w:t>
      </w:r>
      <w:r w:rsidRPr="008C5F45">
        <w:rPr>
          <w:rFonts w:cs="Arial"/>
          <w:sz w:val="20"/>
          <w:szCs w:val="20"/>
        </w:rPr>
        <w:t>musí splňovat požadavky</w:t>
      </w:r>
      <w:r w:rsidR="003110E5" w:rsidRPr="008C5F45">
        <w:rPr>
          <w:rFonts w:cs="Arial"/>
          <w:sz w:val="20"/>
          <w:szCs w:val="20"/>
        </w:rPr>
        <w:t xml:space="preserve"> kupujícího ze zadávací dokumentace veřejné zakázky.</w:t>
      </w:r>
      <w:r w:rsidRPr="008C5F45">
        <w:rPr>
          <w:rFonts w:cs="Arial"/>
          <w:sz w:val="20"/>
          <w:szCs w:val="20"/>
        </w:rPr>
        <w:t xml:space="preserve"> </w:t>
      </w:r>
    </w:p>
    <w:p w14:paraId="5204B752" w14:textId="77777777" w:rsidR="005154B8" w:rsidRPr="001F7EB7" w:rsidRDefault="005154B8" w:rsidP="005154B8">
      <w:pPr>
        <w:pStyle w:val="slovn2rove"/>
        <w:numPr>
          <w:ilvl w:val="0"/>
          <w:numId w:val="0"/>
        </w:numPr>
        <w:spacing w:before="0"/>
        <w:rPr>
          <w:rFonts w:cs="Arial"/>
          <w:sz w:val="20"/>
          <w:szCs w:val="20"/>
        </w:rPr>
      </w:pPr>
    </w:p>
    <w:p w14:paraId="19F998A3" w14:textId="77777777" w:rsidR="005154B8" w:rsidRPr="001F7EB7" w:rsidRDefault="005154B8" w:rsidP="005154B8">
      <w:pPr>
        <w:pStyle w:val="slovn1rove"/>
        <w:spacing w:before="0" w:after="120"/>
        <w:rPr>
          <w:rFonts w:cs="Arial"/>
          <w:sz w:val="20"/>
          <w:szCs w:val="20"/>
        </w:rPr>
      </w:pPr>
      <w:r w:rsidRPr="001F7EB7">
        <w:rPr>
          <w:rFonts w:cs="Arial"/>
          <w:sz w:val="20"/>
        </w:rPr>
        <w:t>Dodání předmětu koupě</w:t>
      </w:r>
    </w:p>
    <w:p w14:paraId="17616282" w14:textId="7541C66D" w:rsidR="005154B8" w:rsidRPr="00AF19B0" w:rsidRDefault="005154B8" w:rsidP="005154B8">
      <w:pPr>
        <w:pStyle w:val="slovn2rove"/>
        <w:numPr>
          <w:ilvl w:val="1"/>
          <w:numId w:val="9"/>
        </w:numPr>
        <w:ind w:left="567" w:hanging="567"/>
        <w:rPr>
          <w:rFonts w:cs="Arial"/>
          <w:sz w:val="20"/>
          <w:szCs w:val="20"/>
        </w:rPr>
      </w:pPr>
      <w:r w:rsidRPr="00AF19B0">
        <w:rPr>
          <w:rFonts w:cs="Arial"/>
          <w:sz w:val="20"/>
          <w:szCs w:val="20"/>
        </w:rPr>
        <w:t>Prodávající je povinen odevzdat kupujícímu</w:t>
      </w:r>
      <w:r w:rsidR="009F3E6D" w:rsidRPr="00AF19B0">
        <w:rPr>
          <w:rFonts w:cs="Arial"/>
          <w:sz w:val="20"/>
          <w:szCs w:val="20"/>
        </w:rPr>
        <w:t>, resp. provozovatel,</w:t>
      </w:r>
      <w:r w:rsidRPr="00AF19B0">
        <w:rPr>
          <w:rFonts w:cs="Arial"/>
          <w:sz w:val="20"/>
          <w:szCs w:val="20"/>
        </w:rPr>
        <w:t xml:space="preserve"> předmět koupě na sjednaném místě plnění, kterým je </w:t>
      </w:r>
      <w:r w:rsidR="00F67F6E" w:rsidRPr="00AF19B0">
        <w:rPr>
          <w:rFonts w:cs="Arial"/>
          <w:sz w:val="20"/>
          <w:szCs w:val="20"/>
        </w:rPr>
        <w:t>Karlovarská krajská nemocnice a.s., Zbrojnická 22, 360 01 Karlovy Vary</w:t>
      </w:r>
      <w:r w:rsidRPr="00AF19B0">
        <w:rPr>
          <w:rFonts w:cs="Arial"/>
          <w:sz w:val="20"/>
          <w:szCs w:val="20"/>
        </w:rPr>
        <w:t>.</w:t>
      </w:r>
    </w:p>
    <w:p w14:paraId="73E8766B" w14:textId="2DEE471B" w:rsidR="00AF19B0" w:rsidRPr="00AF19B0" w:rsidRDefault="00AF19B0" w:rsidP="00AF19B0">
      <w:pPr>
        <w:pStyle w:val="slovn2rove"/>
        <w:numPr>
          <w:ilvl w:val="1"/>
          <w:numId w:val="9"/>
        </w:numPr>
        <w:ind w:left="567" w:hanging="567"/>
        <w:rPr>
          <w:rFonts w:cs="Arial"/>
          <w:sz w:val="20"/>
          <w:szCs w:val="20"/>
        </w:rPr>
      </w:pPr>
      <w:r>
        <w:rPr>
          <w:rFonts w:cs="Arial"/>
          <w:sz w:val="20"/>
          <w:szCs w:val="20"/>
        </w:rPr>
        <w:t>Prodávající</w:t>
      </w:r>
      <w:r w:rsidRPr="00AF19B0">
        <w:rPr>
          <w:rFonts w:cs="Arial"/>
          <w:sz w:val="20"/>
          <w:szCs w:val="20"/>
        </w:rPr>
        <w:t xml:space="preserve"> se zavazuje </w:t>
      </w:r>
      <w:r>
        <w:rPr>
          <w:rFonts w:cs="Arial"/>
          <w:sz w:val="20"/>
          <w:szCs w:val="20"/>
        </w:rPr>
        <w:t>dodávku</w:t>
      </w:r>
      <w:r w:rsidRPr="00AF19B0">
        <w:rPr>
          <w:rFonts w:cs="Arial"/>
          <w:sz w:val="20"/>
          <w:szCs w:val="20"/>
        </w:rPr>
        <w:t xml:space="preserve"> řádně </w:t>
      </w:r>
      <w:r>
        <w:rPr>
          <w:rFonts w:cs="Arial"/>
          <w:sz w:val="20"/>
          <w:szCs w:val="20"/>
        </w:rPr>
        <w:t>dodat a namontovat</w:t>
      </w:r>
      <w:r w:rsidRPr="00AF19B0">
        <w:rPr>
          <w:rFonts w:cs="Arial"/>
          <w:sz w:val="20"/>
          <w:szCs w:val="20"/>
        </w:rPr>
        <w:t xml:space="preserve"> ve lhůtě nejpozději </w:t>
      </w:r>
      <w:r w:rsidRPr="00AF19B0">
        <w:rPr>
          <w:rFonts w:cs="Arial"/>
          <w:b/>
          <w:bCs/>
          <w:sz w:val="20"/>
          <w:szCs w:val="20"/>
        </w:rPr>
        <w:t xml:space="preserve">11 kalendářních </w:t>
      </w:r>
      <w:r w:rsidRPr="00AF19B0">
        <w:rPr>
          <w:rFonts w:cs="Arial"/>
          <w:sz w:val="20"/>
          <w:szCs w:val="20"/>
        </w:rPr>
        <w:t xml:space="preserve">týdnů od účinnosti smlouvy. </w:t>
      </w:r>
    </w:p>
    <w:p w14:paraId="6BBD5671" w14:textId="33F50C1D" w:rsidR="00AF19B0" w:rsidRPr="00AF19B0" w:rsidRDefault="00AF19B0" w:rsidP="00AF19B0">
      <w:pPr>
        <w:pStyle w:val="slovn2rove"/>
        <w:numPr>
          <w:ilvl w:val="1"/>
          <w:numId w:val="9"/>
        </w:numPr>
        <w:ind w:left="567" w:hanging="567"/>
        <w:jc w:val="left"/>
        <w:rPr>
          <w:rFonts w:cs="Arial"/>
          <w:sz w:val="20"/>
          <w:szCs w:val="20"/>
        </w:rPr>
      </w:pPr>
      <w:r w:rsidRPr="00AF19B0">
        <w:rPr>
          <w:rFonts w:cs="Arial"/>
          <w:sz w:val="20"/>
          <w:szCs w:val="20"/>
        </w:rPr>
        <w:t xml:space="preserve">Vlastní realizace </w:t>
      </w:r>
      <w:r>
        <w:rPr>
          <w:rFonts w:cs="Arial"/>
          <w:sz w:val="20"/>
          <w:szCs w:val="20"/>
        </w:rPr>
        <w:t xml:space="preserve">dodávky a montáže nábytku </w:t>
      </w:r>
      <w:r w:rsidRPr="00AF19B0">
        <w:rPr>
          <w:rFonts w:cs="Arial"/>
          <w:sz w:val="20"/>
          <w:szCs w:val="20"/>
        </w:rPr>
        <w:t xml:space="preserve">v místě plnění předmětu smlouvy bude probíhat po dobu </w:t>
      </w:r>
      <w:r w:rsidRPr="00AF19B0">
        <w:rPr>
          <w:rFonts w:cs="Arial"/>
          <w:b/>
          <w:bCs/>
          <w:sz w:val="20"/>
          <w:szCs w:val="20"/>
        </w:rPr>
        <w:t>max. 2 kalendářních týdnů</w:t>
      </w:r>
      <w:r w:rsidRPr="00AF19B0">
        <w:rPr>
          <w:rFonts w:cs="Arial"/>
          <w:sz w:val="20"/>
          <w:szCs w:val="20"/>
        </w:rPr>
        <w:t xml:space="preserve">. Na nástup plnění v místě plnění bude </w:t>
      </w:r>
      <w:r>
        <w:rPr>
          <w:rFonts w:cs="Arial"/>
          <w:sz w:val="20"/>
          <w:szCs w:val="20"/>
        </w:rPr>
        <w:t>prodávající</w:t>
      </w:r>
      <w:r w:rsidRPr="00AF19B0">
        <w:rPr>
          <w:rFonts w:cs="Arial"/>
          <w:sz w:val="20"/>
          <w:szCs w:val="20"/>
        </w:rPr>
        <w:t xml:space="preserve"> vyzván </w:t>
      </w:r>
      <w:r>
        <w:rPr>
          <w:rFonts w:cs="Arial"/>
          <w:sz w:val="20"/>
          <w:szCs w:val="20"/>
        </w:rPr>
        <w:t>kupujícím</w:t>
      </w:r>
      <w:r w:rsidRPr="00AF19B0">
        <w:rPr>
          <w:rFonts w:cs="Arial"/>
          <w:sz w:val="20"/>
          <w:szCs w:val="20"/>
        </w:rPr>
        <w:t xml:space="preserve"> min. 7 kalendářních dnů před tímto termínem. </w:t>
      </w:r>
    </w:p>
    <w:p w14:paraId="0F34EF6B" w14:textId="772C9D5F" w:rsidR="00AF19B0" w:rsidRDefault="00AF19B0" w:rsidP="00AF19B0">
      <w:pPr>
        <w:pStyle w:val="slovn2rove"/>
        <w:numPr>
          <w:ilvl w:val="1"/>
          <w:numId w:val="9"/>
        </w:numPr>
        <w:ind w:left="567" w:hanging="567"/>
        <w:rPr>
          <w:rFonts w:cs="Arial"/>
          <w:sz w:val="20"/>
          <w:szCs w:val="20"/>
        </w:rPr>
      </w:pPr>
      <w:r w:rsidRPr="00AF19B0">
        <w:rPr>
          <w:rFonts w:cs="Arial"/>
          <w:sz w:val="20"/>
          <w:szCs w:val="20"/>
        </w:rPr>
        <w:t xml:space="preserve">Současně s realizací předmětu smlouvy veřejné zakázky části </w:t>
      </w:r>
      <w:r>
        <w:rPr>
          <w:rFonts w:cs="Arial"/>
          <w:sz w:val="20"/>
          <w:szCs w:val="20"/>
        </w:rPr>
        <w:t>2</w:t>
      </w:r>
      <w:r w:rsidRPr="00AF19B0">
        <w:rPr>
          <w:rFonts w:cs="Arial"/>
          <w:sz w:val="20"/>
          <w:szCs w:val="20"/>
        </w:rPr>
        <w:t xml:space="preserve"> v místě plnění bude probíhat</w:t>
      </w:r>
      <w:r>
        <w:rPr>
          <w:rFonts w:cs="Arial"/>
          <w:sz w:val="20"/>
          <w:szCs w:val="20"/>
        </w:rPr>
        <w:t xml:space="preserve"> </w:t>
      </w:r>
      <w:r>
        <w:rPr>
          <w:rFonts w:cs="Arial"/>
          <w:sz w:val="20"/>
          <w:szCs w:val="20"/>
        </w:rPr>
        <w:br/>
      </w:r>
      <w:r w:rsidRPr="00AF19B0">
        <w:rPr>
          <w:rFonts w:cs="Arial"/>
          <w:sz w:val="20"/>
          <w:szCs w:val="20"/>
        </w:rPr>
        <w:t xml:space="preserve">i realizace veřejné zakázky části </w:t>
      </w:r>
      <w:r>
        <w:rPr>
          <w:rFonts w:cs="Arial"/>
          <w:sz w:val="20"/>
          <w:szCs w:val="20"/>
        </w:rPr>
        <w:t>1</w:t>
      </w:r>
      <w:r w:rsidRPr="00AF19B0">
        <w:rPr>
          <w:rFonts w:cs="Arial"/>
          <w:sz w:val="20"/>
          <w:szCs w:val="20"/>
        </w:rPr>
        <w:t>.</w:t>
      </w:r>
    </w:p>
    <w:p w14:paraId="09FFF72C" w14:textId="059E39BB" w:rsidR="00AF19B0" w:rsidRPr="00AF19B0" w:rsidRDefault="00AF19B0" w:rsidP="00AF19B0">
      <w:pPr>
        <w:pStyle w:val="slovn2rove"/>
        <w:numPr>
          <w:ilvl w:val="1"/>
          <w:numId w:val="9"/>
        </w:numPr>
        <w:ind w:left="567" w:hanging="567"/>
        <w:rPr>
          <w:rFonts w:cs="Arial"/>
          <w:sz w:val="20"/>
          <w:szCs w:val="20"/>
        </w:rPr>
      </w:pPr>
      <w:r w:rsidRPr="00AF19B0">
        <w:rPr>
          <w:rFonts w:cs="Arial"/>
          <w:sz w:val="20"/>
          <w:szCs w:val="20"/>
        </w:rPr>
        <w:t xml:space="preserve">Kupující, resp. provozovatel, si vyhrazuje osobní převzetí předmětu koupě a provedení kontroly předmětu koupě. O tomto převzetí sepíší prodávající a kupující, resp. provozovatel, Protokol </w:t>
      </w:r>
      <w:r>
        <w:rPr>
          <w:rFonts w:cs="Arial"/>
          <w:sz w:val="20"/>
          <w:szCs w:val="20"/>
        </w:rPr>
        <w:br/>
      </w:r>
      <w:r w:rsidRPr="00AF19B0">
        <w:rPr>
          <w:rFonts w:cs="Arial"/>
          <w:sz w:val="20"/>
          <w:szCs w:val="20"/>
        </w:rPr>
        <w:t>o převzetí předmětu koupě.</w:t>
      </w:r>
    </w:p>
    <w:p w14:paraId="313394CE" w14:textId="11C1CECB" w:rsidR="003F0178" w:rsidRPr="001F7EB7" w:rsidRDefault="003F0178" w:rsidP="00914A04">
      <w:pPr>
        <w:pStyle w:val="slovn2rove"/>
        <w:keepNext w:val="0"/>
        <w:widowControl w:val="0"/>
        <w:numPr>
          <w:ilvl w:val="1"/>
          <w:numId w:val="9"/>
        </w:numPr>
        <w:ind w:left="567" w:hanging="567"/>
        <w:rPr>
          <w:rFonts w:cs="Arial"/>
          <w:sz w:val="20"/>
          <w:szCs w:val="20"/>
        </w:rPr>
      </w:pPr>
      <w:r w:rsidRPr="001F7EB7">
        <w:rPr>
          <w:rFonts w:cs="Arial"/>
          <w:sz w:val="20"/>
          <w:szCs w:val="20"/>
        </w:rPr>
        <w:t>Předmět koupě je považován za odevzdaný kupujícímu</w:t>
      </w:r>
      <w:r w:rsidR="009F3E6D">
        <w:rPr>
          <w:rFonts w:cs="Arial"/>
          <w:sz w:val="20"/>
          <w:szCs w:val="20"/>
        </w:rPr>
        <w:t>,</w:t>
      </w:r>
      <w:r w:rsidR="009F3E6D" w:rsidRPr="009F3E6D">
        <w:rPr>
          <w:rFonts w:cs="Arial"/>
          <w:sz w:val="20"/>
          <w:szCs w:val="20"/>
        </w:rPr>
        <w:t xml:space="preserve"> </w:t>
      </w:r>
      <w:r w:rsidR="009F3E6D">
        <w:rPr>
          <w:rFonts w:cs="Arial"/>
          <w:sz w:val="20"/>
          <w:szCs w:val="20"/>
        </w:rPr>
        <w:t>resp. provozovateli,</w:t>
      </w:r>
      <w:r w:rsidRPr="001F7EB7">
        <w:rPr>
          <w:rFonts w:cs="Arial"/>
          <w:sz w:val="20"/>
          <w:szCs w:val="20"/>
        </w:rPr>
        <w:t xml:space="preserve"> až v okamžiku podpisu Protokolu o převzetí předmětu koupě kupujícím</w:t>
      </w:r>
      <w:r w:rsidR="009F3E6D">
        <w:rPr>
          <w:rFonts w:cs="Arial"/>
          <w:sz w:val="20"/>
          <w:szCs w:val="20"/>
        </w:rPr>
        <w:t>, resp. provozovatelem,</w:t>
      </w:r>
      <w:r w:rsidRPr="001F7EB7">
        <w:rPr>
          <w:rFonts w:cs="Arial"/>
          <w:sz w:val="20"/>
          <w:szCs w:val="20"/>
        </w:rPr>
        <w:t xml:space="preserve"> i prodávajícím. </w:t>
      </w:r>
    </w:p>
    <w:p w14:paraId="22E073C3" w14:textId="6C2FFDA8" w:rsidR="003F0178" w:rsidRPr="001F7EB7" w:rsidRDefault="003F0178" w:rsidP="00914A04">
      <w:pPr>
        <w:pStyle w:val="slovn2rove"/>
        <w:keepNext w:val="0"/>
        <w:widowControl w:val="0"/>
        <w:numPr>
          <w:ilvl w:val="1"/>
          <w:numId w:val="9"/>
        </w:numPr>
        <w:ind w:left="567" w:hanging="567"/>
        <w:rPr>
          <w:rFonts w:cs="Arial"/>
          <w:sz w:val="20"/>
          <w:szCs w:val="20"/>
        </w:rPr>
      </w:pPr>
      <w:r w:rsidRPr="001F7EB7">
        <w:rPr>
          <w:rFonts w:cs="Arial"/>
          <w:sz w:val="20"/>
          <w:szCs w:val="20"/>
        </w:rPr>
        <w:t>Kupující</w:t>
      </w:r>
      <w:r w:rsidR="009F3E6D">
        <w:rPr>
          <w:rFonts w:cs="Arial"/>
          <w:sz w:val="20"/>
          <w:szCs w:val="20"/>
        </w:rPr>
        <w:t>, resp. provozovatel,</w:t>
      </w:r>
      <w:r w:rsidRPr="001F7EB7">
        <w:rPr>
          <w:rFonts w:cs="Arial"/>
          <w:sz w:val="20"/>
          <w:szCs w:val="20"/>
        </w:rPr>
        <w:t xml:space="preserve"> není povinen předmět koupě převzít v případě výskytu podstatné vady předmětu koupě. Za podstatnou vadu se považuje taková, která brání řádnému užívání předmětu koupě a činí jej pro kupujícího</w:t>
      </w:r>
      <w:r w:rsidR="009F3E6D">
        <w:rPr>
          <w:rFonts w:cs="Arial"/>
          <w:sz w:val="20"/>
          <w:szCs w:val="20"/>
        </w:rPr>
        <w:t>, resp. provozovatele,</w:t>
      </w:r>
      <w:r w:rsidRPr="001F7EB7">
        <w:rPr>
          <w:rFonts w:cs="Arial"/>
          <w:sz w:val="20"/>
          <w:szCs w:val="20"/>
        </w:rPr>
        <w:t xml:space="preserve"> neupotřebitelný. </w:t>
      </w:r>
    </w:p>
    <w:p w14:paraId="17C5B9E9" w14:textId="77777777" w:rsidR="00746390" w:rsidRPr="001F7EB7" w:rsidRDefault="00746390" w:rsidP="00914A04">
      <w:pPr>
        <w:pStyle w:val="slovn2rove"/>
        <w:keepNext w:val="0"/>
        <w:widowControl w:val="0"/>
        <w:numPr>
          <w:ilvl w:val="0"/>
          <w:numId w:val="0"/>
        </w:numPr>
        <w:rPr>
          <w:rFonts w:cs="Arial"/>
          <w:sz w:val="20"/>
          <w:szCs w:val="20"/>
        </w:rPr>
      </w:pPr>
    </w:p>
    <w:p w14:paraId="1779F0B8" w14:textId="77777777" w:rsidR="005154B8" w:rsidRPr="001F7EB7" w:rsidRDefault="005154B8" w:rsidP="00914A04">
      <w:pPr>
        <w:pStyle w:val="slovn1rove"/>
        <w:keepNext w:val="0"/>
        <w:widowControl w:val="0"/>
        <w:spacing w:before="0" w:after="120"/>
        <w:rPr>
          <w:rFonts w:cs="Arial"/>
          <w:sz w:val="20"/>
          <w:szCs w:val="20"/>
        </w:rPr>
      </w:pPr>
      <w:r w:rsidRPr="001F7EB7">
        <w:rPr>
          <w:rFonts w:cs="Arial"/>
          <w:sz w:val="20"/>
          <w:szCs w:val="20"/>
        </w:rPr>
        <w:t>Kupní cena</w:t>
      </w:r>
    </w:p>
    <w:p w14:paraId="3C148ADA" w14:textId="77777777" w:rsidR="005154B8" w:rsidRPr="001F7EB7" w:rsidRDefault="005154B8" w:rsidP="00914A04">
      <w:pPr>
        <w:pStyle w:val="slovn2rove"/>
        <w:keepNext w:val="0"/>
        <w:widowControl w:val="0"/>
        <w:tabs>
          <w:tab w:val="clear" w:pos="567"/>
        </w:tabs>
        <w:spacing w:before="0"/>
        <w:ind w:left="567" w:hanging="567"/>
        <w:rPr>
          <w:rFonts w:cs="Arial"/>
          <w:sz w:val="20"/>
          <w:szCs w:val="20"/>
        </w:rPr>
      </w:pPr>
      <w:r w:rsidRPr="001F7EB7">
        <w:rPr>
          <w:rFonts w:cs="Arial"/>
          <w:sz w:val="20"/>
          <w:szCs w:val="20"/>
        </w:rPr>
        <w:t>Kupní cena je cenou smluvní, nejvýše přípustnou, nepřekročitelnou a činí:</w:t>
      </w:r>
    </w:p>
    <w:p w14:paraId="7B1F9606" w14:textId="59534059" w:rsidR="005154B8" w:rsidRPr="001F7EB7" w:rsidRDefault="005154B8" w:rsidP="00F70416">
      <w:pPr>
        <w:widowControl w:val="0"/>
        <w:spacing w:after="120"/>
        <w:ind w:left="1134"/>
        <w:rPr>
          <w:rFonts w:ascii="Arial" w:hAnsi="Arial" w:cs="Arial"/>
        </w:rPr>
      </w:pPr>
      <w:r w:rsidRPr="001F7EB7">
        <w:rPr>
          <w:rFonts w:ascii="Arial" w:hAnsi="Arial" w:cs="Arial"/>
        </w:rPr>
        <w:t xml:space="preserve">Cena bez DPH </w:t>
      </w:r>
      <w:r w:rsidR="00D02904">
        <w:rPr>
          <w:rFonts w:ascii="Arial" w:hAnsi="Arial" w:cs="Arial"/>
        </w:rPr>
        <w:tab/>
      </w:r>
      <w:r w:rsidR="006A4ECD">
        <w:rPr>
          <w:rFonts w:ascii="Arial" w:eastAsiaTheme="minorHAnsi" w:hAnsi="Arial" w:cs="Arial"/>
          <w:b/>
          <w:bCs/>
          <w:lang w:eastAsia="en-US"/>
        </w:rPr>
        <w:t>268 216,53</w:t>
      </w:r>
      <w:r w:rsidR="00D02904" w:rsidRPr="002F34CC">
        <w:rPr>
          <w:rFonts w:ascii="Arial" w:eastAsiaTheme="minorHAnsi" w:hAnsi="Arial" w:cs="Arial"/>
          <w:b/>
          <w:bCs/>
          <w:lang w:eastAsia="en-US"/>
        </w:rPr>
        <w:t xml:space="preserve"> </w:t>
      </w:r>
      <w:r w:rsidRPr="002F34CC">
        <w:rPr>
          <w:rFonts w:ascii="Arial" w:hAnsi="Arial" w:cs="Arial"/>
          <w:b/>
          <w:bCs/>
        </w:rPr>
        <w:tab/>
        <w:t>Kč</w:t>
      </w:r>
    </w:p>
    <w:p w14:paraId="644772D5" w14:textId="23A30BE3" w:rsidR="005154B8" w:rsidRPr="00D02904" w:rsidRDefault="005154B8" w:rsidP="00F70416">
      <w:pPr>
        <w:widowControl w:val="0"/>
        <w:spacing w:after="120"/>
        <w:ind w:left="1134"/>
        <w:rPr>
          <w:rFonts w:ascii="Arial" w:hAnsi="Arial" w:cs="Arial"/>
        </w:rPr>
      </w:pPr>
      <w:r w:rsidRPr="00D02904">
        <w:rPr>
          <w:rFonts w:ascii="Arial" w:hAnsi="Arial" w:cs="Arial"/>
        </w:rPr>
        <w:t xml:space="preserve">DPH </w:t>
      </w:r>
      <w:r w:rsidR="00D02904" w:rsidRPr="00D02904">
        <w:rPr>
          <w:rFonts w:ascii="Arial" w:hAnsi="Arial" w:cs="Arial"/>
        </w:rPr>
        <w:tab/>
      </w:r>
      <w:r w:rsidR="002F34CC">
        <w:rPr>
          <w:rFonts w:ascii="Arial" w:hAnsi="Arial" w:cs="Arial"/>
        </w:rPr>
        <w:tab/>
      </w:r>
      <w:r w:rsidR="006A4ECD" w:rsidRPr="006A4ECD">
        <w:rPr>
          <w:rFonts w:ascii="Arial" w:hAnsi="Arial" w:cs="Arial"/>
          <w:b/>
          <w:bCs/>
        </w:rPr>
        <w:t>56 325,47</w:t>
      </w:r>
      <w:r w:rsidRPr="002F34CC">
        <w:rPr>
          <w:rFonts w:ascii="Arial" w:hAnsi="Arial" w:cs="Arial"/>
          <w:b/>
          <w:bCs/>
        </w:rPr>
        <w:tab/>
        <w:t>Kč</w:t>
      </w:r>
    </w:p>
    <w:p w14:paraId="3A1130C7" w14:textId="0C448FC0" w:rsidR="005154B8" w:rsidRPr="00D02904" w:rsidRDefault="005154B8" w:rsidP="00F70416">
      <w:pPr>
        <w:widowControl w:val="0"/>
        <w:spacing w:after="120"/>
        <w:ind w:left="1134"/>
        <w:rPr>
          <w:rFonts w:ascii="Arial" w:hAnsi="Arial" w:cs="Arial"/>
        </w:rPr>
      </w:pPr>
      <w:r w:rsidRPr="00D02904">
        <w:rPr>
          <w:rFonts w:ascii="Arial" w:hAnsi="Arial" w:cs="Arial"/>
        </w:rPr>
        <w:t xml:space="preserve">Cena včetně DPH </w:t>
      </w:r>
      <w:r w:rsidR="00D02904" w:rsidRPr="006A4ECD">
        <w:rPr>
          <w:rFonts w:ascii="Arial" w:hAnsi="Arial" w:cs="Arial"/>
          <w:b/>
          <w:bCs/>
        </w:rPr>
        <w:tab/>
      </w:r>
      <w:r w:rsidR="006A4ECD" w:rsidRPr="006A4ECD">
        <w:rPr>
          <w:rFonts w:ascii="Arial" w:hAnsi="Arial" w:cs="Arial"/>
          <w:b/>
          <w:bCs/>
        </w:rPr>
        <w:t>324 542,00</w:t>
      </w:r>
      <w:r w:rsidRPr="002F34CC">
        <w:rPr>
          <w:rFonts w:ascii="Arial" w:hAnsi="Arial" w:cs="Arial"/>
          <w:b/>
          <w:bCs/>
        </w:rPr>
        <w:tab/>
        <w:t>Kč</w:t>
      </w:r>
    </w:p>
    <w:p w14:paraId="67149581" w14:textId="34838387" w:rsidR="005154B8" w:rsidRPr="001F7EB7" w:rsidRDefault="005154B8" w:rsidP="00914A04">
      <w:pPr>
        <w:pStyle w:val="slovn2rove"/>
        <w:keepNext w:val="0"/>
        <w:widowControl w:val="0"/>
        <w:numPr>
          <w:ilvl w:val="0"/>
          <w:numId w:val="0"/>
        </w:numPr>
        <w:tabs>
          <w:tab w:val="clear" w:pos="567"/>
        </w:tabs>
        <w:spacing w:before="0"/>
        <w:ind w:left="567"/>
        <w:rPr>
          <w:rFonts w:cs="Arial"/>
          <w:sz w:val="20"/>
          <w:szCs w:val="20"/>
        </w:rPr>
      </w:pPr>
      <w:r w:rsidRPr="00D02904">
        <w:rPr>
          <w:rFonts w:cs="Arial"/>
          <w:sz w:val="20"/>
          <w:szCs w:val="20"/>
        </w:rPr>
        <w:t>(dále jen „kupní cena“)</w:t>
      </w:r>
    </w:p>
    <w:p w14:paraId="1BB86522" w14:textId="246F2508" w:rsidR="003F0178" w:rsidRPr="001F7EB7" w:rsidRDefault="005154B8" w:rsidP="00914A04">
      <w:pPr>
        <w:pStyle w:val="slovn2rove"/>
        <w:keepNext w:val="0"/>
        <w:widowControl w:val="0"/>
        <w:tabs>
          <w:tab w:val="clear" w:pos="567"/>
        </w:tabs>
        <w:spacing w:before="0"/>
        <w:ind w:left="567" w:hanging="567"/>
        <w:rPr>
          <w:rFonts w:cs="Arial"/>
          <w:sz w:val="20"/>
          <w:szCs w:val="20"/>
        </w:rPr>
      </w:pPr>
      <w:bookmarkStart w:id="1" w:name="_Ref282617162"/>
      <w:r w:rsidRPr="001F7EB7">
        <w:rPr>
          <w:rFonts w:cs="Arial"/>
          <w:sz w:val="20"/>
          <w:szCs w:val="20"/>
        </w:rPr>
        <w:t xml:space="preserve">Kupní cena obsahuje veškeré náklady spojené s dodáním předmětu koupě, zejména náklady na pořízení předmětu koupě včetně nákladů na jeho výrobu, náklady na dopravu předmětu koupě </w:t>
      </w:r>
      <w:r w:rsidRPr="001F7EB7">
        <w:rPr>
          <w:rFonts w:cs="Arial"/>
          <w:sz w:val="20"/>
          <w:szCs w:val="20"/>
        </w:rPr>
        <w:lastRenderedPageBreak/>
        <w:t xml:space="preserve">do místa plnění včetně případných nákladů na manipulační mechanismy, náklady na pojištění předmětu koupě, </w:t>
      </w:r>
      <w:r w:rsidR="002C3DA9" w:rsidRPr="001F7EB7">
        <w:rPr>
          <w:rFonts w:cs="Arial"/>
          <w:sz w:val="20"/>
          <w:szCs w:val="20"/>
        </w:rPr>
        <w:t xml:space="preserve">likvidace vzniklých odpadů, </w:t>
      </w:r>
      <w:r w:rsidRPr="001F7EB7">
        <w:rPr>
          <w:rFonts w:cs="Arial"/>
          <w:sz w:val="20"/>
          <w:szCs w:val="20"/>
        </w:rPr>
        <w:t xml:space="preserve">daně a poplatky spojené s dodávkou předmětu koupě a náklady na průvodní dokumentaci. Sjednaná kupní cena je pevná, nepřekročitelná </w:t>
      </w:r>
      <w:r w:rsidR="005C0CB4">
        <w:rPr>
          <w:rFonts w:cs="Arial"/>
          <w:sz w:val="20"/>
          <w:szCs w:val="20"/>
        </w:rPr>
        <w:br/>
      </w:r>
      <w:r w:rsidRPr="001F7EB7">
        <w:rPr>
          <w:rFonts w:cs="Arial"/>
          <w:sz w:val="20"/>
          <w:szCs w:val="20"/>
        </w:rPr>
        <w:t>a nezávislá na vývoji cen a kursových změnách.</w:t>
      </w:r>
    </w:p>
    <w:p w14:paraId="0C0C9914" w14:textId="291A37A2" w:rsidR="003F0178" w:rsidRPr="001F7EB7" w:rsidRDefault="003F0178" w:rsidP="00914A04">
      <w:pPr>
        <w:pStyle w:val="slovn2rove"/>
        <w:keepNext w:val="0"/>
        <w:widowControl w:val="0"/>
        <w:tabs>
          <w:tab w:val="clear" w:pos="567"/>
        </w:tabs>
        <w:spacing w:before="0"/>
        <w:ind w:left="567" w:hanging="567"/>
        <w:rPr>
          <w:rFonts w:cs="Arial"/>
          <w:sz w:val="20"/>
          <w:szCs w:val="20"/>
        </w:rPr>
      </w:pPr>
      <w:r w:rsidRPr="001F7EB7">
        <w:rPr>
          <w:rFonts w:cs="Arial"/>
          <w:sz w:val="20"/>
          <w:szCs w:val="20"/>
        </w:rPr>
        <w:t>Případné zvýšení kupní ceny může být vyvoláno pouze na základě nových dodatečných požadavků kupujícího a musí být odsouhlaseno oběma smluvními stranami ve formě písemného číslovaného dodatku k</w:t>
      </w:r>
      <w:r w:rsidR="008C5F45">
        <w:rPr>
          <w:rFonts w:cs="Arial"/>
          <w:sz w:val="20"/>
          <w:szCs w:val="20"/>
        </w:rPr>
        <w:t xml:space="preserve">e </w:t>
      </w:r>
      <w:r w:rsidRPr="001F7EB7">
        <w:rPr>
          <w:rFonts w:cs="Arial"/>
          <w:sz w:val="20"/>
          <w:szCs w:val="20"/>
        </w:rPr>
        <w:t>smlouvě.</w:t>
      </w:r>
    </w:p>
    <w:p w14:paraId="5A5951EE" w14:textId="2134B285" w:rsidR="003F0178" w:rsidRPr="001F7EB7" w:rsidRDefault="003F0178" w:rsidP="00914A04">
      <w:pPr>
        <w:pStyle w:val="slovn2rove"/>
        <w:keepNext w:val="0"/>
        <w:widowControl w:val="0"/>
        <w:tabs>
          <w:tab w:val="clear" w:pos="567"/>
        </w:tabs>
        <w:spacing w:before="0"/>
        <w:ind w:left="567" w:hanging="567"/>
        <w:rPr>
          <w:rFonts w:cs="Arial"/>
          <w:sz w:val="20"/>
          <w:szCs w:val="20"/>
        </w:rPr>
      </w:pPr>
      <w:r w:rsidRPr="001F7EB7">
        <w:rPr>
          <w:rFonts w:cs="Arial"/>
          <w:sz w:val="20"/>
          <w:szCs w:val="20"/>
        </w:rPr>
        <w:t>Vícepráce i vícenáklady, které vzniknou kupujícímu</w:t>
      </w:r>
      <w:r w:rsidR="009F3E6D">
        <w:rPr>
          <w:rFonts w:cs="Arial"/>
          <w:sz w:val="20"/>
          <w:szCs w:val="20"/>
        </w:rPr>
        <w:t>, resp. provozovateli,</w:t>
      </w:r>
      <w:r w:rsidRPr="001F7EB7">
        <w:rPr>
          <w:rFonts w:cs="Arial"/>
          <w:sz w:val="20"/>
          <w:szCs w:val="20"/>
        </w:rPr>
        <w:t xml:space="preserve"> z důvodu odevzdání nekvalitního předmětu koupě, a to i v rámci sjednané záruční doby, nejsou součástí kupní ceny a hradí je prodávající v plné výši.</w:t>
      </w:r>
    </w:p>
    <w:p w14:paraId="2FA9041C" w14:textId="6DD517F1" w:rsidR="005154B8" w:rsidRPr="001F7EB7" w:rsidRDefault="005154B8" w:rsidP="00914A04">
      <w:pPr>
        <w:pStyle w:val="slovn2rove"/>
        <w:keepNext w:val="0"/>
        <w:widowControl w:val="0"/>
        <w:tabs>
          <w:tab w:val="clear" w:pos="567"/>
        </w:tabs>
        <w:spacing w:before="0"/>
        <w:ind w:left="567" w:hanging="567"/>
        <w:rPr>
          <w:rFonts w:cs="Arial"/>
          <w:sz w:val="20"/>
          <w:szCs w:val="20"/>
        </w:rPr>
      </w:pPr>
      <w:r w:rsidRPr="001F7EB7">
        <w:rPr>
          <w:rFonts w:cs="Arial"/>
          <w:sz w:val="20"/>
          <w:szCs w:val="20"/>
        </w:rPr>
        <w:t xml:space="preserve">Smluvní strany smlouvy se dohodly, že prodávající, coby poskytovatel zdanitelného plnění, je povinen bez zbytečného prodlení písemně informovat kupujícího o tom, že se stal nespolehlivým plátcem ve smyslu ustanovení § 106a zákona č. 235/2004 Sb., o dani z přidané hodnoty, ve znění pozdějších předpisů (dále jen „zákon o DPH“).  Smluvní strany si dále společně ujednaly, že pokud kupující v průběhu platnosti tohoto smluvního vztahu na základě informace od prodávajícího či na základě vlastního šetření zjistí, že se prodávající stal nespolehlivým plátcem ve smyslu § 106a zákona o DPH, souhlasí obě smluvní strany s tím, že kupující uhradí za prodávajícího daň z přidané hodnoty z takového zdanitelného plnění dobrovolně správci daně dle § 109a </w:t>
      </w:r>
      <w:r w:rsidR="002C3DA9" w:rsidRPr="001F7EB7">
        <w:rPr>
          <w:rFonts w:cs="Arial"/>
          <w:sz w:val="20"/>
          <w:szCs w:val="20"/>
        </w:rPr>
        <w:t>zákona o DPH</w:t>
      </w:r>
      <w:r w:rsidRPr="001F7EB7">
        <w:rPr>
          <w:rFonts w:cs="Arial"/>
          <w:sz w:val="20"/>
          <w:szCs w:val="20"/>
        </w:rPr>
        <w:t>. Zaplacení částky ve výši daně kupujícím správci daně pak bude smluvními stranami považováno za splnění závazku uhradit sjednanou cenu, resp. její část. Smluvní strany si v této souvislosti poskytnou veškerou nezbytnou součinnost při vzájemném poskytování informací požadovaných zákonem o DPH. Prodávající současně souhlasí s tím, že je povinen kupujícímu nahradit veškerou škodu vzniklou v důsledku aplikace institutu ručení ze strany správce daně. Smluvní strany se dohodly, že kupující bude hradit sjednanou cenu pouze na účet zaregistrovaný a zveřejněný ve smyslu § 96 odst. 1 zákona o DPH.</w:t>
      </w:r>
    </w:p>
    <w:p w14:paraId="020F6830" w14:textId="77777777" w:rsidR="005154B8" w:rsidRPr="001F7EB7" w:rsidRDefault="005154B8" w:rsidP="005154B8">
      <w:pPr>
        <w:pStyle w:val="slovn2rove"/>
        <w:numPr>
          <w:ilvl w:val="0"/>
          <w:numId w:val="0"/>
        </w:numPr>
        <w:tabs>
          <w:tab w:val="clear" w:pos="567"/>
        </w:tabs>
        <w:spacing w:before="0"/>
        <w:ind w:left="567"/>
        <w:rPr>
          <w:rFonts w:cs="Arial"/>
          <w:sz w:val="20"/>
          <w:szCs w:val="20"/>
        </w:rPr>
      </w:pPr>
    </w:p>
    <w:p w14:paraId="241CADE4" w14:textId="77777777" w:rsidR="005154B8" w:rsidRPr="001F7EB7" w:rsidRDefault="005154B8" w:rsidP="005154B8">
      <w:pPr>
        <w:pStyle w:val="slovn1rove"/>
        <w:spacing w:before="0" w:after="120"/>
        <w:ind w:left="357" w:hanging="357"/>
        <w:rPr>
          <w:rFonts w:cs="Arial"/>
          <w:sz w:val="20"/>
          <w:szCs w:val="20"/>
        </w:rPr>
      </w:pPr>
      <w:r w:rsidRPr="001F7EB7">
        <w:rPr>
          <w:rFonts w:cs="Arial"/>
          <w:sz w:val="20"/>
          <w:szCs w:val="20"/>
        </w:rPr>
        <w:t>Platební podmínky a fakturace</w:t>
      </w:r>
    </w:p>
    <w:p w14:paraId="7B47BCFF" w14:textId="77777777" w:rsidR="005154B8" w:rsidRPr="001F7EB7" w:rsidRDefault="005154B8" w:rsidP="005154B8">
      <w:pPr>
        <w:pStyle w:val="slovn2rove"/>
        <w:tabs>
          <w:tab w:val="clear" w:pos="567"/>
        </w:tabs>
        <w:spacing w:before="0"/>
        <w:ind w:left="567" w:hanging="567"/>
        <w:rPr>
          <w:rFonts w:cs="Arial"/>
          <w:sz w:val="20"/>
          <w:szCs w:val="20"/>
        </w:rPr>
      </w:pPr>
      <w:bookmarkStart w:id="2" w:name="_Ref282617217"/>
      <w:bookmarkEnd w:id="1"/>
      <w:r w:rsidRPr="001F7EB7">
        <w:rPr>
          <w:rFonts w:cs="Arial"/>
          <w:sz w:val="20"/>
          <w:szCs w:val="20"/>
        </w:rPr>
        <w:t xml:space="preserve">Kupujícím nebudou za dodání předmětu koupě poskytována jakákoli plnění před dodáním předmětu koupě. </w:t>
      </w:r>
    </w:p>
    <w:p w14:paraId="0A2A8A30" w14:textId="77777777" w:rsidR="005154B8" w:rsidRPr="001F7EB7" w:rsidRDefault="005154B8" w:rsidP="005154B8">
      <w:pPr>
        <w:pStyle w:val="slovn2rove"/>
        <w:tabs>
          <w:tab w:val="clear" w:pos="567"/>
        </w:tabs>
        <w:spacing w:before="0"/>
        <w:ind w:left="567" w:hanging="567"/>
        <w:rPr>
          <w:rFonts w:cs="Arial"/>
          <w:sz w:val="20"/>
          <w:szCs w:val="20"/>
        </w:rPr>
      </w:pPr>
      <w:r w:rsidRPr="001F7EB7">
        <w:rPr>
          <w:rFonts w:cs="Arial"/>
          <w:sz w:val="20"/>
          <w:szCs w:val="20"/>
        </w:rPr>
        <w:t xml:space="preserve">Kupní cena bude uhrazena na základě vystavené faktury. Splatnost faktury je smluvními stranami dohodnuta na </w:t>
      </w:r>
      <w:r w:rsidRPr="009F3E6D">
        <w:rPr>
          <w:rFonts w:cs="Arial"/>
          <w:b/>
          <w:bCs/>
          <w:sz w:val="20"/>
          <w:szCs w:val="20"/>
        </w:rPr>
        <w:t>30</w:t>
      </w:r>
      <w:r w:rsidRPr="001F7EB7">
        <w:rPr>
          <w:rFonts w:cs="Arial"/>
          <w:sz w:val="20"/>
          <w:szCs w:val="20"/>
        </w:rPr>
        <w:t xml:space="preserve"> (třicet) </w:t>
      </w:r>
      <w:r w:rsidRPr="009F3E6D">
        <w:rPr>
          <w:rFonts w:cs="Arial"/>
          <w:b/>
          <w:bCs/>
          <w:sz w:val="20"/>
          <w:szCs w:val="20"/>
        </w:rPr>
        <w:t>kalendářních dnů</w:t>
      </w:r>
      <w:r w:rsidRPr="001F7EB7">
        <w:rPr>
          <w:rFonts w:cs="Arial"/>
          <w:sz w:val="20"/>
          <w:szCs w:val="20"/>
        </w:rPr>
        <w:t xml:space="preserve"> ode dne řádného doručení faktury kupujícímu. Podkladem a podmínkou pro vystavení řádné faktury bude: písemný, odsouhlasený a zástupcem kupujícího podepsaný předávací protokol o odevzdání předmětu koupě bez zjevných vad.</w:t>
      </w:r>
      <w:r w:rsidR="006462E3" w:rsidRPr="001F7EB7">
        <w:rPr>
          <w:rFonts w:cs="Arial"/>
          <w:sz w:val="20"/>
          <w:szCs w:val="20"/>
        </w:rPr>
        <w:t xml:space="preserve"> </w:t>
      </w:r>
      <w:r w:rsidR="006462E3" w:rsidRPr="001F7EB7">
        <w:rPr>
          <w:rFonts w:cs="Arial"/>
          <w:sz w:val="20"/>
        </w:rPr>
        <w:t xml:space="preserve">Objednatel je povinen přijmout elektronickou fakturu, v takovém případě upřednostňuje elektronickou fakturu ve formátu ISDOC zaslanou na </w:t>
      </w:r>
      <w:hyperlink r:id="rId8" w:history="1">
        <w:r w:rsidR="006462E3" w:rsidRPr="001F7EB7">
          <w:rPr>
            <w:rStyle w:val="Hypertextovodkaz"/>
            <w:rFonts w:cs="Arial"/>
            <w:sz w:val="20"/>
          </w:rPr>
          <w:t>epodatelna@kr-karlovarsky.cz</w:t>
        </w:r>
      </w:hyperlink>
      <w:r w:rsidR="006462E3" w:rsidRPr="001F7EB7">
        <w:rPr>
          <w:rFonts w:cs="Arial"/>
          <w:sz w:val="20"/>
        </w:rPr>
        <w:t>, případně do datové schránky siqbxt2.</w:t>
      </w:r>
      <w:r w:rsidRPr="001F7EB7">
        <w:rPr>
          <w:rFonts w:cs="Arial"/>
          <w:sz w:val="20"/>
          <w:szCs w:val="20"/>
        </w:rPr>
        <w:t xml:space="preserve"> </w:t>
      </w:r>
    </w:p>
    <w:p w14:paraId="1D03F72E" w14:textId="77777777" w:rsidR="005154B8" w:rsidRPr="001F7EB7" w:rsidRDefault="005154B8" w:rsidP="00307433">
      <w:pPr>
        <w:pStyle w:val="slovn2rove"/>
        <w:keepNext w:val="0"/>
        <w:tabs>
          <w:tab w:val="clear" w:pos="567"/>
        </w:tabs>
        <w:spacing w:before="0"/>
        <w:ind w:left="567" w:hanging="567"/>
        <w:rPr>
          <w:rFonts w:cs="Arial"/>
          <w:sz w:val="20"/>
          <w:szCs w:val="20"/>
        </w:rPr>
      </w:pPr>
      <w:r w:rsidRPr="001F7EB7">
        <w:rPr>
          <w:rFonts w:cs="Arial"/>
          <w:sz w:val="20"/>
          <w:szCs w:val="20"/>
        </w:rPr>
        <w:t>Faktura bude vystavena nejpozději do 15. dne měsíce následujícího po dni uskutečnění zdanitelného plnění a bude obsahovat náležitosti daňového dokladu stanovené zákonem o DPH a zákonem č. 563/1991 Sb., o účetnictví, ve znění pozdějších předpisů. V případě, že faktura nebude obsahovat správné údaje či bude neúplná, je kupující oprávněn fakturu vrátit ve lhůtě do data její splatnosti prodávajícímu. Prodávající je povinen takovou fakturu opravit, aby splňovala podmínky stanovené v tomto odstavci tohoto článku smlouvy. Lhůta splatnosti běží u opravené faktury od začátku.</w:t>
      </w:r>
    </w:p>
    <w:p w14:paraId="3C2E6BD7" w14:textId="77777777" w:rsidR="005154B8" w:rsidRPr="001F7EB7" w:rsidRDefault="005154B8" w:rsidP="00307433">
      <w:pPr>
        <w:pStyle w:val="slovn2rove"/>
        <w:keepNext w:val="0"/>
        <w:tabs>
          <w:tab w:val="clear" w:pos="567"/>
        </w:tabs>
        <w:spacing w:before="0"/>
        <w:ind w:left="567" w:hanging="567"/>
        <w:rPr>
          <w:rFonts w:cs="Arial"/>
          <w:sz w:val="20"/>
          <w:szCs w:val="20"/>
        </w:rPr>
      </w:pPr>
      <w:r w:rsidRPr="001F7EB7">
        <w:rPr>
          <w:rFonts w:cs="Arial"/>
          <w:sz w:val="20"/>
          <w:szCs w:val="20"/>
        </w:rPr>
        <w:t>Kupní cena je považována za uhrazenou řádně a včas, pokud ke dni splatnosti kupní ceny budou peněžní prostředky odpovídající kupní ceně odepsány z účtu kupujícího ve prospěch účtu prodávajícího.</w:t>
      </w:r>
      <w:bookmarkEnd w:id="2"/>
      <w:r w:rsidRPr="001F7EB7">
        <w:rPr>
          <w:rFonts w:cs="Arial"/>
          <w:sz w:val="20"/>
          <w:szCs w:val="20"/>
        </w:rPr>
        <w:t xml:space="preserve"> </w:t>
      </w:r>
    </w:p>
    <w:p w14:paraId="2DA7F247" w14:textId="27E7A4C9" w:rsidR="005C0CB4" w:rsidRPr="005C0CB4" w:rsidRDefault="00B97EAC" w:rsidP="00307433">
      <w:pPr>
        <w:pStyle w:val="slovn2rove"/>
        <w:keepNext w:val="0"/>
        <w:tabs>
          <w:tab w:val="clear" w:pos="567"/>
        </w:tabs>
        <w:spacing w:before="0" w:after="360"/>
        <w:ind w:left="567" w:hanging="567"/>
        <w:rPr>
          <w:rFonts w:cs="Arial"/>
          <w:sz w:val="20"/>
          <w:szCs w:val="20"/>
        </w:rPr>
      </w:pPr>
      <w:r w:rsidRPr="001F7EB7">
        <w:rPr>
          <w:rFonts w:cs="Arial"/>
          <w:sz w:val="20"/>
          <w:szCs w:val="20"/>
        </w:rPr>
        <w:t>Úhrada kupní ceny</w:t>
      </w:r>
      <w:r w:rsidR="005154B8" w:rsidRPr="001F7EB7">
        <w:rPr>
          <w:rFonts w:cs="Arial"/>
          <w:sz w:val="20"/>
          <w:szCs w:val="20"/>
        </w:rPr>
        <w:t xml:space="preserve"> nemá vliv na možnost uplatnění práva kupujícího z vad předmětu koupě.</w:t>
      </w:r>
    </w:p>
    <w:p w14:paraId="41B56E3F" w14:textId="77777777" w:rsidR="0030569F" w:rsidRPr="001F7EB7" w:rsidRDefault="0030569F" w:rsidP="00B97EAC">
      <w:pPr>
        <w:pStyle w:val="slovn1rove"/>
        <w:keepNext w:val="0"/>
        <w:spacing w:before="0" w:after="120"/>
        <w:ind w:left="357" w:hanging="357"/>
        <w:rPr>
          <w:rFonts w:cs="Arial"/>
          <w:sz w:val="20"/>
          <w:szCs w:val="20"/>
        </w:rPr>
      </w:pPr>
      <w:r w:rsidRPr="001F7EB7">
        <w:rPr>
          <w:rFonts w:cs="Arial"/>
          <w:sz w:val="20"/>
          <w:szCs w:val="20"/>
        </w:rPr>
        <w:t>Prohlášení, práva a povinnosti smluvních stran</w:t>
      </w:r>
    </w:p>
    <w:p w14:paraId="68535149" w14:textId="23046D71" w:rsidR="0030569F" w:rsidRPr="001F7EB7" w:rsidRDefault="0030569F" w:rsidP="0030569F">
      <w:pPr>
        <w:pStyle w:val="slovn2rove"/>
        <w:tabs>
          <w:tab w:val="clear" w:pos="567"/>
        </w:tabs>
        <w:spacing w:before="0"/>
        <w:ind w:left="567" w:hanging="567"/>
        <w:rPr>
          <w:rFonts w:cs="Arial"/>
          <w:sz w:val="20"/>
          <w:szCs w:val="20"/>
        </w:rPr>
      </w:pPr>
      <w:r w:rsidRPr="001F7EB7">
        <w:rPr>
          <w:rFonts w:cs="Arial"/>
          <w:sz w:val="20"/>
          <w:szCs w:val="20"/>
        </w:rPr>
        <w:t>Prodávající prohlašuje, že před podpisem smlouvy řádně překontroloval předané materiální podklady a zadávací dokumentaci a všechny nejasné podmínky pro dodání předmětu koupě či jeho části si vyjasnil s kupujícím.</w:t>
      </w:r>
    </w:p>
    <w:p w14:paraId="5F624BAA" w14:textId="7BE7494F" w:rsidR="0030569F" w:rsidRPr="001F7EB7" w:rsidRDefault="0030569F" w:rsidP="0030569F">
      <w:pPr>
        <w:pStyle w:val="slovn2rove"/>
        <w:tabs>
          <w:tab w:val="clear" w:pos="567"/>
        </w:tabs>
        <w:spacing w:before="0"/>
        <w:ind w:left="567" w:hanging="567"/>
        <w:rPr>
          <w:rFonts w:cs="Arial"/>
          <w:sz w:val="20"/>
          <w:szCs w:val="20"/>
        </w:rPr>
      </w:pPr>
      <w:r w:rsidRPr="001F7EB7">
        <w:rPr>
          <w:rFonts w:cs="Arial"/>
          <w:sz w:val="20"/>
          <w:szCs w:val="20"/>
        </w:rPr>
        <w:t xml:space="preserve">Prodávající je povinen postupovat při plnění smlouvy s odbornou péčí; zavazuje se při plnění předmětu koupě postupovat poctivě, pečlivě a s odbornou péčí, jak je vymezena v § 5 odst. </w:t>
      </w:r>
      <w:r w:rsidR="009F3E6D">
        <w:rPr>
          <w:rFonts w:cs="Arial"/>
          <w:sz w:val="20"/>
          <w:szCs w:val="20"/>
        </w:rPr>
        <w:br/>
      </w:r>
      <w:r w:rsidRPr="001F7EB7">
        <w:rPr>
          <w:rFonts w:cs="Arial"/>
          <w:sz w:val="20"/>
          <w:szCs w:val="20"/>
        </w:rPr>
        <w:lastRenderedPageBreak/>
        <w:t>1 občansk</w:t>
      </w:r>
      <w:r w:rsidR="000E44DF" w:rsidRPr="001F7EB7">
        <w:rPr>
          <w:rFonts w:cs="Arial"/>
          <w:sz w:val="20"/>
          <w:szCs w:val="20"/>
        </w:rPr>
        <w:t>ého</w:t>
      </w:r>
      <w:r w:rsidRPr="001F7EB7">
        <w:rPr>
          <w:rFonts w:cs="Arial"/>
          <w:sz w:val="20"/>
          <w:szCs w:val="20"/>
        </w:rPr>
        <w:t xml:space="preserve"> zákoník</w:t>
      </w:r>
      <w:r w:rsidR="000E44DF" w:rsidRPr="001F7EB7">
        <w:rPr>
          <w:rFonts w:cs="Arial"/>
          <w:sz w:val="20"/>
          <w:szCs w:val="20"/>
        </w:rPr>
        <w:t>u</w:t>
      </w:r>
      <w:r w:rsidRPr="001F7EB7">
        <w:rPr>
          <w:rFonts w:cs="Arial"/>
          <w:sz w:val="20"/>
          <w:szCs w:val="20"/>
        </w:rPr>
        <w:t>, s použitím každého prostředku, kterého vyžaduje povaha předmětu koupě, podle pokynů kupujícího a v souladu s jeho zájmy, které jsou prodávajícímu známy nebo je musí znát či předpokládat.</w:t>
      </w:r>
    </w:p>
    <w:p w14:paraId="58FD930C" w14:textId="77777777" w:rsidR="0030569F" w:rsidRDefault="0030569F" w:rsidP="0030569F">
      <w:pPr>
        <w:pStyle w:val="slovn2rove"/>
        <w:tabs>
          <w:tab w:val="clear" w:pos="567"/>
        </w:tabs>
        <w:spacing w:before="0"/>
        <w:ind w:left="567" w:hanging="567"/>
        <w:rPr>
          <w:rFonts w:cs="Arial"/>
          <w:sz w:val="20"/>
          <w:szCs w:val="20"/>
        </w:rPr>
      </w:pPr>
      <w:r w:rsidRPr="001F7EB7">
        <w:rPr>
          <w:rFonts w:cs="Arial"/>
          <w:sz w:val="20"/>
          <w:szCs w:val="20"/>
        </w:rPr>
        <w:t xml:space="preserve">Prodávající se zavazuje a ručí za to, že pro dodaný předmět koupě nebude použit materiál, o kterém je v době jeho užití známo, že je škodlivý pro zdraví lidí. Pokud tak prodávající učiní, je povinen na písemné vyzvání kupujícího provést okamžitou nápravu a zároveň prodávající nese veškeré náklady s tím spojené. </w:t>
      </w:r>
    </w:p>
    <w:p w14:paraId="12FF087B" w14:textId="45386A8B" w:rsidR="005C7240" w:rsidRPr="001F7EB7" w:rsidRDefault="005C7240" w:rsidP="009D48F8">
      <w:pPr>
        <w:pStyle w:val="slovn2rove"/>
        <w:tabs>
          <w:tab w:val="clear" w:pos="567"/>
        </w:tabs>
        <w:spacing w:before="0"/>
        <w:ind w:left="567" w:hanging="567"/>
        <w:rPr>
          <w:rFonts w:cs="Arial"/>
          <w:sz w:val="20"/>
          <w:szCs w:val="20"/>
        </w:rPr>
      </w:pPr>
      <w:r>
        <w:rPr>
          <w:rFonts w:cs="Arial"/>
          <w:sz w:val="20"/>
          <w:szCs w:val="20"/>
        </w:rPr>
        <w:t>Prodávající je povinen p</w:t>
      </w:r>
      <w:r w:rsidRPr="001F7EB7">
        <w:rPr>
          <w:rFonts w:cs="Arial"/>
          <w:sz w:val="20"/>
          <w:szCs w:val="20"/>
        </w:rPr>
        <w:t>řed zahájením výroby nábytku</w:t>
      </w:r>
      <w:r>
        <w:rPr>
          <w:rFonts w:cs="Arial"/>
          <w:sz w:val="20"/>
          <w:szCs w:val="20"/>
        </w:rPr>
        <w:t xml:space="preserve"> svolat jednání s</w:t>
      </w:r>
      <w:r w:rsidRPr="001F7EB7">
        <w:rPr>
          <w:rFonts w:cs="Arial"/>
          <w:sz w:val="20"/>
          <w:szCs w:val="20"/>
        </w:rPr>
        <w:t> projektant</w:t>
      </w:r>
      <w:r>
        <w:rPr>
          <w:rFonts w:cs="Arial"/>
          <w:sz w:val="20"/>
          <w:szCs w:val="20"/>
        </w:rPr>
        <w:t>em</w:t>
      </w:r>
      <w:r w:rsidRPr="001F7EB7">
        <w:rPr>
          <w:rFonts w:cs="Arial"/>
          <w:sz w:val="20"/>
          <w:szCs w:val="20"/>
        </w:rPr>
        <w:t xml:space="preserve"> </w:t>
      </w:r>
      <w:r w:rsidR="009F3E6D">
        <w:rPr>
          <w:rFonts w:cs="Arial"/>
          <w:sz w:val="20"/>
          <w:szCs w:val="20"/>
        </w:rPr>
        <w:br/>
      </w:r>
      <w:r w:rsidRPr="001F7EB7">
        <w:rPr>
          <w:rFonts w:cs="Arial"/>
          <w:sz w:val="20"/>
          <w:szCs w:val="20"/>
        </w:rPr>
        <w:t xml:space="preserve">a </w:t>
      </w:r>
      <w:r>
        <w:rPr>
          <w:rFonts w:cs="Arial"/>
          <w:sz w:val="20"/>
          <w:szCs w:val="20"/>
        </w:rPr>
        <w:t>kupujícím</w:t>
      </w:r>
      <w:r w:rsidR="009F3E6D">
        <w:rPr>
          <w:rFonts w:cs="Arial"/>
          <w:sz w:val="20"/>
          <w:szCs w:val="20"/>
        </w:rPr>
        <w:t xml:space="preserve">, resp. provozovatelem, </w:t>
      </w:r>
      <w:r w:rsidRPr="001F7EB7">
        <w:rPr>
          <w:rFonts w:cs="Arial"/>
          <w:sz w:val="20"/>
          <w:szCs w:val="20"/>
        </w:rPr>
        <w:t>za účelem odsouhlasení dekorů, čalounění a vzhledu dodávaného nábytku.</w:t>
      </w:r>
    </w:p>
    <w:p w14:paraId="5CF51758" w14:textId="77777777" w:rsidR="0030569F" w:rsidRPr="001F7EB7" w:rsidRDefault="0030569F" w:rsidP="0030569F">
      <w:pPr>
        <w:pStyle w:val="slovn1rove"/>
        <w:keepNext w:val="0"/>
        <w:numPr>
          <w:ilvl w:val="0"/>
          <w:numId w:val="0"/>
        </w:numPr>
        <w:spacing w:before="0" w:after="120"/>
        <w:ind w:left="357"/>
        <w:jc w:val="both"/>
        <w:rPr>
          <w:rFonts w:cs="Arial"/>
          <w:sz w:val="20"/>
          <w:szCs w:val="20"/>
        </w:rPr>
      </w:pPr>
    </w:p>
    <w:p w14:paraId="418D81CE" w14:textId="77777777" w:rsidR="005154B8" w:rsidRPr="001F7EB7" w:rsidRDefault="005154B8" w:rsidP="00B97EAC">
      <w:pPr>
        <w:pStyle w:val="slovn1rove"/>
        <w:keepNext w:val="0"/>
        <w:spacing w:before="0" w:after="120"/>
        <w:ind w:left="357" w:hanging="357"/>
        <w:rPr>
          <w:rFonts w:cs="Arial"/>
          <w:sz w:val="20"/>
          <w:szCs w:val="20"/>
        </w:rPr>
      </w:pPr>
      <w:r w:rsidRPr="001F7EB7">
        <w:rPr>
          <w:rFonts w:cs="Arial"/>
          <w:sz w:val="20"/>
          <w:szCs w:val="20"/>
        </w:rPr>
        <w:t>Záruka za jakost</w:t>
      </w:r>
    </w:p>
    <w:p w14:paraId="6CB998D2" w14:textId="59CE34B1" w:rsidR="005154B8" w:rsidRPr="001F7EB7" w:rsidRDefault="005154B8" w:rsidP="00B97EAC">
      <w:pPr>
        <w:pStyle w:val="slovn2rove"/>
        <w:keepNext w:val="0"/>
        <w:tabs>
          <w:tab w:val="clear" w:pos="567"/>
        </w:tabs>
        <w:spacing w:before="0"/>
        <w:ind w:left="567" w:hanging="567"/>
        <w:rPr>
          <w:rFonts w:cs="Arial"/>
          <w:sz w:val="20"/>
          <w:szCs w:val="20"/>
        </w:rPr>
      </w:pPr>
      <w:r w:rsidRPr="001F7EB7">
        <w:rPr>
          <w:rFonts w:cs="Arial"/>
          <w:sz w:val="20"/>
          <w:szCs w:val="20"/>
        </w:rPr>
        <w:t>Prodávající se zavazuje, že dodaný předmět koupě bude prostý jakýchkoli vad a bude mít vlastnosti dle obecně závazných právních předpisů, ČSN, smlouvy a dále vlastnosti v první jakosti kvality provedení a bude proveden v souladu s ověřenou technickou praxí. Prodávající dále prohlašuje a zavazuje se, že předmět koupě není zatížen právem třetí osoby či osob, tedy že předmět koupě nemá žádné právní vady.</w:t>
      </w:r>
    </w:p>
    <w:p w14:paraId="27289A17" w14:textId="59C80C52" w:rsidR="005154B8" w:rsidRPr="001F7EB7" w:rsidRDefault="005154B8" w:rsidP="00721933">
      <w:pPr>
        <w:pStyle w:val="slovn2rove"/>
        <w:keepNext w:val="0"/>
        <w:tabs>
          <w:tab w:val="clear" w:pos="567"/>
        </w:tabs>
        <w:spacing w:before="0"/>
        <w:ind w:left="567" w:hanging="567"/>
        <w:rPr>
          <w:rFonts w:cs="Arial"/>
          <w:sz w:val="20"/>
          <w:szCs w:val="20"/>
        </w:rPr>
      </w:pPr>
      <w:r w:rsidRPr="001F7EB7">
        <w:rPr>
          <w:rFonts w:cs="Arial"/>
          <w:sz w:val="20"/>
          <w:szCs w:val="20"/>
        </w:rPr>
        <w:t xml:space="preserve">Prodávající poskytuje kupujícímu záruku za jakost předmětu koupě, a to v </w:t>
      </w:r>
      <w:r w:rsidRPr="00267BF5">
        <w:rPr>
          <w:rFonts w:cs="Arial"/>
          <w:b/>
          <w:bCs/>
          <w:sz w:val="20"/>
          <w:szCs w:val="20"/>
        </w:rPr>
        <w:t xml:space="preserve">délce </w:t>
      </w:r>
      <w:r w:rsidR="00F70416" w:rsidRPr="00267BF5">
        <w:rPr>
          <w:rFonts w:cs="Arial"/>
          <w:b/>
          <w:bCs/>
          <w:sz w:val="20"/>
          <w:szCs w:val="20"/>
        </w:rPr>
        <w:t xml:space="preserve">2 </w:t>
      </w:r>
      <w:r w:rsidR="00721933" w:rsidRPr="00267BF5">
        <w:rPr>
          <w:rFonts w:cs="Arial"/>
          <w:b/>
          <w:bCs/>
          <w:sz w:val="20"/>
          <w:szCs w:val="20"/>
        </w:rPr>
        <w:t>let</w:t>
      </w:r>
      <w:r w:rsidRPr="001F7EB7">
        <w:rPr>
          <w:rFonts w:cs="Arial"/>
          <w:sz w:val="20"/>
          <w:szCs w:val="20"/>
        </w:rPr>
        <w:t>. Běh záruční doby počíná ode dne odevzdání předmětu koupě kupujícímu</w:t>
      </w:r>
      <w:r w:rsidR="009F3E6D">
        <w:rPr>
          <w:rFonts w:cs="Arial"/>
          <w:sz w:val="20"/>
          <w:szCs w:val="20"/>
        </w:rPr>
        <w:t>, resp. provozovateli</w:t>
      </w:r>
      <w:r w:rsidRPr="001F7EB7">
        <w:rPr>
          <w:rFonts w:cs="Arial"/>
          <w:sz w:val="20"/>
          <w:szCs w:val="20"/>
        </w:rPr>
        <w:t>.</w:t>
      </w:r>
    </w:p>
    <w:p w14:paraId="5BAC2A1D" w14:textId="77777777" w:rsidR="005154B8" w:rsidRPr="001F7EB7" w:rsidRDefault="005154B8" w:rsidP="00B97EAC">
      <w:pPr>
        <w:pStyle w:val="slovn2rove"/>
        <w:keepNext w:val="0"/>
        <w:tabs>
          <w:tab w:val="clear" w:pos="567"/>
        </w:tabs>
        <w:spacing w:before="0"/>
        <w:ind w:left="567" w:hanging="567"/>
        <w:rPr>
          <w:rFonts w:cs="Arial"/>
          <w:sz w:val="20"/>
          <w:szCs w:val="20"/>
        </w:rPr>
      </w:pPr>
      <w:r w:rsidRPr="001F7EB7">
        <w:rPr>
          <w:rFonts w:cs="Arial"/>
          <w:sz w:val="20"/>
          <w:szCs w:val="20"/>
        </w:rPr>
        <w:t xml:space="preserve">Záruka dle předcházejícího odst. </w:t>
      </w:r>
      <w:r w:rsidR="00502A21" w:rsidRPr="001F7EB7">
        <w:rPr>
          <w:rFonts w:cs="Arial"/>
          <w:sz w:val="20"/>
          <w:szCs w:val="20"/>
        </w:rPr>
        <w:t>6</w:t>
      </w:r>
      <w:r w:rsidRPr="001F7EB7">
        <w:rPr>
          <w:rFonts w:cs="Arial"/>
          <w:sz w:val="20"/>
          <w:szCs w:val="20"/>
        </w:rPr>
        <w:t xml:space="preserve">.2. se nevztahuje na spotřební materiál. </w:t>
      </w:r>
    </w:p>
    <w:p w14:paraId="76D8787E" w14:textId="5E5086D5" w:rsidR="005154B8" w:rsidRPr="001F7EB7" w:rsidRDefault="005154B8" w:rsidP="005154B8">
      <w:pPr>
        <w:pStyle w:val="slovn2rove"/>
        <w:tabs>
          <w:tab w:val="clear" w:pos="567"/>
        </w:tabs>
        <w:spacing w:before="0"/>
        <w:ind w:left="567" w:hanging="567"/>
        <w:rPr>
          <w:rFonts w:cs="Arial"/>
          <w:sz w:val="20"/>
          <w:szCs w:val="20"/>
        </w:rPr>
      </w:pPr>
      <w:bookmarkStart w:id="3" w:name="_Ref282617003"/>
      <w:r w:rsidRPr="001F7EB7">
        <w:rPr>
          <w:rFonts w:cs="Arial"/>
          <w:sz w:val="20"/>
          <w:szCs w:val="20"/>
        </w:rPr>
        <w:t>Prodávajícím bude kupujícímu</w:t>
      </w:r>
      <w:r w:rsidR="009F3E6D">
        <w:rPr>
          <w:rFonts w:cs="Arial"/>
          <w:sz w:val="20"/>
          <w:szCs w:val="20"/>
        </w:rPr>
        <w:t>, resp. provozovateli,</w:t>
      </w:r>
      <w:r w:rsidRPr="001F7EB7">
        <w:rPr>
          <w:rFonts w:cs="Arial"/>
          <w:sz w:val="20"/>
          <w:szCs w:val="20"/>
        </w:rPr>
        <w:t xml:space="preserve"> poskytován bezplatný záruční servis na kupujícím</w:t>
      </w:r>
      <w:r w:rsidR="009F3E6D">
        <w:rPr>
          <w:rFonts w:cs="Arial"/>
          <w:sz w:val="20"/>
          <w:szCs w:val="20"/>
        </w:rPr>
        <w:t>, resp. provozovatelem,</w:t>
      </w:r>
      <w:r w:rsidRPr="001F7EB7">
        <w:rPr>
          <w:rFonts w:cs="Arial"/>
          <w:sz w:val="20"/>
          <w:szCs w:val="20"/>
        </w:rPr>
        <w:t xml:space="preserve"> reklamované vady předmětu koupě vzniklé v době trvání záruční doby</w:t>
      </w:r>
      <w:bookmarkEnd w:id="3"/>
      <w:r w:rsidRPr="001F7EB7">
        <w:rPr>
          <w:rFonts w:cs="Arial"/>
          <w:sz w:val="20"/>
          <w:szCs w:val="20"/>
        </w:rPr>
        <w:t>.</w:t>
      </w:r>
    </w:p>
    <w:p w14:paraId="6993716F" w14:textId="4DB548DD" w:rsidR="005154B8" w:rsidRPr="001F7EB7" w:rsidRDefault="005154B8" w:rsidP="005154B8">
      <w:pPr>
        <w:pStyle w:val="slovn2rove"/>
        <w:tabs>
          <w:tab w:val="clear" w:pos="567"/>
        </w:tabs>
        <w:spacing w:before="0"/>
        <w:ind w:left="567" w:hanging="567"/>
        <w:rPr>
          <w:rFonts w:cs="Arial"/>
          <w:sz w:val="20"/>
          <w:szCs w:val="20"/>
        </w:rPr>
      </w:pPr>
      <w:r w:rsidRPr="001F7EB7">
        <w:rPr>
          <w:rFonts w:cs="Arial"/>
          <w:sz w:val="20"/>
          <w:szCs w:val="20"/>
        </w:rPr>
        <w:t>Kupující</w:t>
      </w:r>
      <w:r w:rsidR="009F3E6D">
        <w:rPr>
          <w:rFonts w:cs="Arial"/>
          <w:sz w:val="20"/>
          <w:szCs w:val="20"/>
        </w:rPr>
        <w:t>, resp. provozovatel,</w:t>
      </w:r>
      <w:r w:rsidRPr="001F7EB7">
        <w:rPr>
          <w:rFonts w:cs="Arial"/>
          <w:sz w:val="20"/>
          <w:szCs w:val="20"/>
        </w:rPr>
        <w:t xml:space="preserve"> je oprávněn reklamovat v záruční době vady předmětu koupě </w:t>
      </w:r>
      <w:r w:rsidR="009F3E6D">
        <w:rPr>
          <w:rFonts w:cs="Arial"/>
          <w:sz w:val="20"/>
          <w:szCs w:val="20"/>
        </w:rPr>
        <w:br/>
      </w:r>
      <w:r w:rsidRPr="001F7EB7">
        <w:rPr>
          <w:rFonts w:cs="Arial"/>
          <w:sz w:val="20"/>
          <w:szCs w:val="20"/>
        </w:rPr>
        <w:t>u prodávajícího, a to písemnou formou. V reklamaci musí být popsána vada předmětu koupě, určen nárok kupujícího</w:t>
      </w:r>
      <w:r w:rsidR="009F3E6D">
        <w:rPr>
          <w:rFonts w:cs="Arial"/>
          <w:sz w:val="20"/>
          <w:szCs w:val="20"/>
        </w:rPr>
        <w:t>, resp. provozovatele,</w:t>
      </w:r>
      <w:r w:rsidRPr="001F7EB7">
        <w:rPr>
          <w:rFonts w:cs="Arial"/>
          <w:sz w:val="20"/>
          <w:szCs w:val="20"/>
        </w:rPr>
        <w:t xml:space="preserve"> z vady předmětu koupě, případně požadavek na způsob odstranění vad předmětu koupě, a to včetně případného termínu pro odstranění vad předmětu koupě prodávajícím. Kupující</w:t>
      </w:r>
      <w:r w:rsidR="009F3E6D">
        <w:rPr>
          <w:rFonts w:cs="Arial"/>
          <w:sz w:val="20"/>
          <w:szCs w:val="20"/>
        </w:rPr>
        <w:t>, resp. provozovatel,</w:t>
      </w:r>
      <w:r w:rsidRPr="001F7EB7">
        <w:rPr>
          <w:rFonts w:cs="Arial"/>
          <w:sz w:val="20"/>
          <w:szCs w:val="20"/>
        </w:rPr>
        <w:t xml:space="preserve"> má právo volby způsobu odstranění důsledku vadného plnění.</w:t>
      </w:r>
    </w:p>
    <w:p w14:paraId="58738C4F" w14:textId="3831E591" w:rsidR="005154B8" w:rsidRPr="001F7EB7" w:rsidRDefault="005154B8" w:rsidP="009D48F8">
      <w:pPr>
        <w:pStyle w:val="slovn2rove"/>
        <w:tabs>
          <w:tab w:val="clear" w:pos="567"/>
        </w:tabs>
        <w:spacing w:before="0"/>
        <w:ind w:left="567" w:hanging="567"/>
        <w:rPr>
          <w:rFonts w:cs="Arial"/>
          <w:sz w:val="20"/>
          <w:szCs w:val="20"/>
        </w:rPr>
      </w:pPr>
      <w:bookmarkStart w:id="4" w:name="_Ref282617022"/>
      <w:r w:rsidRPr="001F7EB7">
        <w:rPr>
          <w:rFonts w:cs="Arial"/>
          <w:sz w:val="20"/>
          <w:szCs w:val="20"/>
        </w:rPr>
        <w:t>Veškeré vady zboží je kupující</w:t>
      </w:r>
      <w:r w:rsidR="009F3E6D">
        <w:rPr>
          <w:rFonts w:cs="Arial"/>
          <w:sz w:val="20"/>
          <w:szCs w:val="20"/>
        </w:rPr>
        <w:t>, resp. provozovatel,</w:t>
      </w:r>
      <w:r w:rsidRPr="001F7EB7">
        <w:rPr>
          <w:rFonts w:cs="Arial"/>
          <w:sz w:val="20"/>
          <w:szCs w:val="20"/>
        </w:rPr>
        <w:t xml:space="preserve"> povinen uplatnit u prodávajícího bez zbytečného odkladu poté, kdy vadu zjistil, a to formou písemného oznámení o vadě doručeného na adresu sídla prodávajícího nebo e</w:t>
      </w:r>
      <w:r w:rsidR="00EA0419" w:rsidRPr="001F7EB7">
        <w:rPr>
          <w:rFonts w:cs="Arial"/>
          <w:sz w:val="20"/>
          <w:szCs w:val="20"/>
        </w:rPr>
        <w:t>-</w:t>
      </w:r>
      <w:r w:rsidRPr="001F7EB7">
        <w:rPr>
          <w:rFonts w:cs="Arial"/>
          <w:sz w:val="20"/>
          <w:szCs w:val="20"/>
        </w:rPr>
        <w:t>mailem na e</w:t>
      </w:r>
      <w:r w:rsidR="00EA0419" w:rsidRPr="001F7EB7">
        <w:rPr>
          <w:rFonts w:cs="Arial"/>
          <w:sz w:val="20"/>
          <w:szCs w:val="20"/>
        </w:rPr>
        <w:t>-</w:t>
      </w:r>
      <w:r w:rsidRPr="001F7EB7">
        <w:rPr>
          <w:rFonts w:cs="Arial"/>
          <w:sz w:val="20"/>
          <w:szCs w:val="20"/>
        </w:rPr>
        <w:t xml:space="preserve">mailovou adresu </w:t>
      </w:r>
      <w:r w:rsidR="006A3422" w:rsidRPr="006A3422">
        <w:rPr>
          <w:rFonts w:cs="Arial"/>
          <w:sz w:val="20"/>
          <w:szCs w:val="20"/>
        </w:rPr>
        <w:t xml:space="preserve">truhlarnareznik@seznam.cz </w:t>
      </w:r>
      <w:r w:rsidRPr="001F7EB7">
        <w:rPr>
          <w:rFonts w:cs="Arial"/>
          <w:sz w:val="20"/>
          <w:szCs w:val="20"/>
        </w:rPr>
        <w:t>Na oznámení o vadě je prodávající povinen odpovědět do dvou pracovních dnů ode dne doručení. Pokud tak neučiní, má se za to, že souhlasí s termínem odstranění vad uvedených v oznámení o vadě. V případě, že kupující</w:t>
      </w:r>
      <w:r w:rsidR="009F3E6D">
        <w:rPr>
          <w:rFonts w:cs="Arial"/>
          <w:sz w:val="20"/>
          <w:szCs w:val="20"/>
        </w:rPr>
        <w:t>, resp. provozovatel,</w:t>
      </w:r>
      <w:r w:rsidRPr="001F7EB7">
        <w:rPr>
          <w:rFonts w:cs="Arial"/>
          <w:sz w:val="20"/>
          <w:szCs w:val="20"/>
        </w:rPr>
        <w:t xml:space="preserve"> nesdělí při vytknutí vady či vad zboží v rámci záruční doby prodávajícímu jiný požadavek, je prodávající povinen vytýkané vady ve lhůtě do 15 dnů vlastním nákladem odstranit, nedohodnou-li se smluvní strany v reklamačním protokolu jinak. Bude-li to pro prodávajícího technicky proveditelné</w:t>
      </w:r>
      <w:r w:rsidR="009F3E6D">
        <w:rPr>
          <w:rFonts w:cs="Arial"/>
          <w:sz w:val="20"/>
          <w:szCs w:val="20"/>
        </w:rPr>
        <w:t>,</w:t>
      </w:r>
      <w:r w:rsidRPr="001F7EB7">
        <w:rPr>
          <w:rFonts w:cs="Arial"/>
          <w:sz w:val="20"/>
          <w:szCs w:val="20"/>
        </w:rPr>
        <w:t xml:space="preserve"> a nikoliv nepřiměřeně zatěžující, je povinen provést odstranění vady v místě určeném kupujícím</w:t>
      </w:r>
      <w:r w:rsidR="009F3E6D">
        <w:rPr>
          <w:rFonts w:cs="Arial"/>
          <w:sz w:val="20"/>
          <w:szCs w:val="20"/>
        </w:rPr>
        <w:t>, resp. provozovatelem</w:t>
      </w:r>
      <w:r w:rsidRPr="001F7EB7">
        <w:rPr>
          <w:rFonts w:cs="Arial"/>
          <w:sz w:val="20"/>
          <w:szCs w:val="20"/>
        </w:rPr>
        <w:t>. V případě, že odstranění vady nebude technicky proveditelné v místě určeném kupujícím,</w:t>
      </w:r>
      <w:r w:rsidR="009F3E6D" w:rsidRPr="009F3E6D">
        <w:rPr>
          <w:rFonts w:cs="Arial"/>
          <w:sz w:val="20"/>
          <w:szCs w:val="20"/>
        </w:rPr>
        <w:t xml:space="preserve"> </w:t>
      </w:r>
      <w:r w:rsidR="009F3E6D">
        <w:rPr>
          <w:rFonts w:cs="Arial"/>
          <w:sz w:val="20"/>
          <w:szCs w:val="20"/>
        </w:rPr>
        <w:t xml:space="preserve">resp. provozovatelem, </w:t>
      </w:r>
      <w:r w:rsidRPr="001F7EB7">
        <w:rPr>
          <w:rFonts w:cs="Arial"/>
          <w:sz w:val="20"/>
          <w:szCs w:val="20"/>
        </w:rPr>
        <w:t>odstraní prodávající vadu ve své provozovně, případně u smluvní servisní organizace. V případě vzniku výše uvedené skutečnosti nese veškeré náklady související s takovýmto odstraněním vady, včetně nákladů na přesun předmětu koupě do místa provedení opravy a zpět, prodávající. Prodávající je srozuměn s tím, že v tomto případě písemně na základě protokolu převezme odpovědnost za všechna rizika spojená s transportem předmětu koupě a ponese plnou odpovědnost za eventuální škodu vzniklou na zboží během přepravy do místa opravy.</w:t>
      </w:r>
    </w:p>
    <w:p w14:paraId="63DA9C7F" w14:textId="5B6FCAB6" w:rsidR="005154B8" w:rsidRPr="001F7EB7" w:rsidRDefault="005154B8" w:rsidP="005154B8">
      <w:pPr>
        <w:pStyle w:val="slovn2rove"/>
        <w:tabs>
          <w:tab w:val="clear" w:pos="567"/>
        </w:tabs>
        <w:spacing w:before="0"/>
        <w:ind w:left="567" w:hanging="567"/>
        <w:rPr>
          <w:rFonts w:cs="Arial"/>
          <w:sz w:val="20"/>
          <w:szCs w:val="20"/>
        </w:rPr>
      </w:pPr>
      <w:r w:rsidRPr="001F7EB7">
        <w:rPr>
          <w:rFonts w:cs="Arial"/>
          <w:sz w:val="20"/>
          <w:szCs w:val="20"/>
        </w:rPr>
        <w:t>Prodávající se zavazuje bez zbytečného odkladu, nejpozději však do dvou pracovních dnů, bude-li to v daném případě technicky možné, od okamžiku oznámení vady předmětu koupě či jeho části zahájit odstraňování vady předmětu koupě či jeho části, a to i tehdy, neuznává-li prodávající odpovědnost za vady či příčiny, které ji vyvolaly. Reklamační řízení musí být ukončeno do čtyřiceti osmi hodin po jeho zahájení. Bude-li v reklamačním řízení vada uznána jako reklamační vada bude odstranění vady předmětu koupě či jeho části provedeno bezúplatně. Nebude-li</w:t>
      </w:r>
      <w:r w:rsidR="009F3E6D">
        <w:rPr>
          <w:rFonts w:cs="Arial"/>
          <w:sz w:val="20"/>
          <w:szCs w:val="20"/>
        </w:rPr>
        <w:t xml:space="preserve"> </w:t>
      </w:r>
      <w:r w:rsidR="009F3E6D">
        <w:rPr>
          <w:rFonts w:cs="Arial"/>
          <w:sz w:val="20"/>
          <w:szCs w:val="20"/>
        </w:rPr>
        <w:br/>
      </w:r>
      <w:r w:rsidRPr="001F7EB7">
        <w:rPr>
          <w:rFonts w:cs="Arial"/>
          <w:sz w:val="20"/>
          <w:szCs w:val="20"/>
        </w:rPr>
        <w:lastRenderedPageBreak/>
        <w:t>v reklamačním řízení vada uznána jako reklamační vada bude odstranění vady předmětu koupě či jeho části provedeno úplatně, a to za cenu v místě a čase obvyklou</w:t>
      </w:r>
      <w:bookmarkEnd w:id="4"/>
      <w:r w:rsidRPr="001F7EB7">
        <w:rPr>
          <w:rFonts w:cs="Arial"/>
          <w:sz w:val="20"/>
          <w:szCs w:val="20"/>
        </w:rPr>
        <w:t>.</w:t>
      </w:r>
    </w:p>
    <w:p w14:paraId="54B2A042" w14:textId="294F1465" w:rsidR="005154B8" w:rsidRPr="001F7EB7" w:rsidRDefault="005154B8" w:rsidP="005154B8">
      <w:pPr>
        <w:pStyle w:val="slovn2rove"/>
        <w:tabs>
          <w:tab w:val="clear" w:pos="567"/>
        </w:tabs>
        <w:spacing w:before="0"/>
        <w:ind w:left="567" w:hanging="567"/>
        <w:rPr>
          <w:rFonts w:cs="Arial"/>
          <w:sz w:val="20"/>
          <w:szCs w:val="20"/>
        </w:rPr>
      </w:pPr>
      <w:r w:rsidRPr="001F7EB7">
        <w:rPr>
          <w:rFonts w:cs="Arial"/>
          <w:sz w:val="20"/>
          <w:szCs w:val="20"/>
        </w:rPr>
        <w:t>V případě odstranění vady předmětu koupě či jeho části dodáním náhradního plnění (nahrazením novou bezvadnou věcí), běží pro toto náhradní plnění (věc) nová záruční lhůta, a to ode dne řádného protokolárního dodání a převzetí nového plnění (věci) prodávajícím. Záruční lhůta je shodná jako v tomto článku smlouvy. Po dobu od nahlášení vady předmětu koupě kupujícím</w:t>
      </w:r>
      <w:r w:rsidR="009F3E6D">
        <w:rPr>
          <w:rFonts w:cs="Arial"/>
          <w:sz w:val="20"/>
          <w:szCs w:val="20"/>
        </w:rPr>
        <w:t>, resp. provozovatelem,</w:t>
      </w:r>
      <w:r w:rsidRPr="001F7EB7">
        <w:rPr>
          <w:rFonts w:cs="Arial"/>
          <w:sz w:val="20"/>
          <w:szCs w:val="20"/>
        </w:rPr>
        <w:t xml:space="preserve"> prodávajícímu až do řádného odstranění vady předmětu koupě prodávajícím neběží záruční doba s tím, že doba přerušení běhu záruční lhůty bude počítána na celé dny a bude brán v úvahu každý započatý kalendářní den.</w:t>
      </w:r>
    </w:p>
    <w:p w14:paraId="63BAE1EF" w14:textId="77777777" w:rsidR="005154B8" w:rsidRPr="001F7EB7" w:rsidRDefault="005154B8" w:rsidP="005154B8">
      <w:pPr>
        <w:pStyle w:val="slovn2rove"/>
        <w:tabs>
          <w:tab w:val="clear" w:pos="567"/>
        </w:tabs>
        <w:spacing w:before="0"/>
        <w:ind w:left="567" w:hanging="567"/>
        <w:rPr>
          <w:rFonts w:cs="Arial"/>
          <w:sz w:val="20"/>
          <w:szCs w:val="20"/>
        </w:rPr>
      </w:pPr>
      <w:r w:rsidRPr="001F7EB7">
        <w:rPr>
          <w:rFonts w:cs="Arial"/>
          <w:sz w:val="20"/>
          <w:szCs w:val="20"/>
        </w:rPr>
        <w:t>Práva a povinnosti z prodávajícím poskytnuté záruky nezanikají ani odstoupením kterékoli ze smluvních stran od smlouvy.</w:t>
      </w:r>
    </w:p>
    <w:p w14:paraId="137A857D" w14:textId="6AC09C07" w:rsidR="005154B8" w:rsidRPr="001F7EB7" w:rsidRDefault="005154B8" w:rsidP="005154B8">
      <w:pPr>
        <w:pStyle w:val="slovn2rove"/>
        <w:tabs>
          <w:tab w:val="clear" w:pos="567"/>
        </w:tabs>
        <w:spacing w:before="0"/>
        <w:ind w:left="567" w:hanging="567"/>
        <w:rPr>
          <w:rFonts w:cs="Arial"/>
          <w:sz w:val="20"/>
          <w:szCs w:val="20"/>
        </w:rPr>
      </w:pPr>
      <w:r w:rsidRPr="001F7EB7">
        <w:rPr>
          <w:rFonts w:cs="Arial"/>
          <w:sz w:val="20"/>
          <w:szCs w:val="20"/>
        </w:rPr>
        <w:t xml:space="preserve">O reklamačním řízení budou prodávajícím pořizovány písemné zápisy ve dvojím vyhotovení, </w:t>
      </w:r>
      <w:r w:rsidR="009F3E6D">
        <w:rPr>
          <w:rFonts w:cs="Arial"/>
          <w:sz w:val="20"/>
          <w:szCs w:val="20"/>
        </w:rPr>
        <w:br/>
      </w:r>
      <w:r w:rsidRPr="001F7EB7">
        <w:rPr>
          <w:rFonts w:cs="Arial"/>
          <w:sz w:val="20"/>
          <w:szCs w:val="20"/>
        </w:rPr>
        <w:t>z nichž jeden stejnopis obdrží každá ze smluvních stran.</w:t>
      </w:r>
    </w:p>
    <w:p w14:paraId="5E5FC2F5" w14:textId="77777777" w:rsidR="005154B8" w:rsidRPr="001F7EB7" w:rsidRDefault="005154B8" w:rsidP="005154B8">
      <w:pPr>
        <w:pStyle w:val="BodyText21"/>
        <w:widowControl/>
        <w:spacing w:after="120"/>
        <w:jc w:val="center"/>
        <w:rPr>
          <w:rFonts w:ascii="Arial" w:hAnsi="Arial" w:cs="Arial"/>
          <w:sz w:val="20"/>
        </w:rPr>
      </w:pPr>
    </w:p>
    <w:p w14:paraId="1AC713D6" w14:textId="77777777" w:rsidR="005154B8" w:rsidRPr="001F7EB7" w:rsidRDefault="005154B8" w:rsidP="005154B8">
      <w:pPr>
        <w:pStyle w:val="slovn1rove"/>
        <w:spacing w:before="0" w:after="120"/>
        <w:ind w:left="357" w:hanging="357"/>
        <w:rPr>
          <w:rFonts w:cs="Arial"/>
          <w:sz w:val="20"/>
          <w:szCs w:val="20"/>
        </w:rPr>
      </w:pPr>
      <w:r w:rsidRPr="001F7EB7">
        <w:rPr>
          <w:rFonts w:cs="Arial"/>
          <w:sz w:val="20"/>
          <w:szCs w:val="20"/>
        </w:rPr>
        <w:t>Smluvní pokuty</w:t>
      </w:r>
    </w:p>
    <w:p w14:paraId="6250C29F" w14:textId="6D6F692F" w:rsidR="005154B8" w:rsidRPr="001F7EB7" w:rsidRDefault="005154B8" w:rsidP="005154B8">
      <w:pPr>
        <w:pStyle w:val="slovn2rove"/>
        <w:tabs>
          <w:tab w:val="clear" w:pos="567"/>
        </w:tabs>
        <w:spacing w:before="0"/>
        <w:ind w:left="567" w:hanging="567"/>
        <w:rPr>
          <w:rFonts w:cs="Arial"/>
          <w:sz w:val="20"/>
          <w:szCs w:val="20"/>
        </w:rPr>
      </w:pPr>
      <w:r w:rsidRPr="001F7EB7">
        <w:rPr>
          <w:rFonts w:cs="Arial"/>
          <w:sz w:val="20"/>
          <w:szCs w:val="20"/>
        </w:rPr>
        <w:t xml:space="preserve">Smluvní strany se dohodly, že v případě porušení ustanovení </w:t>
      </w:r>
      <w:r w:rsidR="006462E3" w:rsidRPr="001F7EB7">
        <w:rPr>
          <w:rFonts w:cs="Arial"/>
          <w:sz w:val="20"/>
          <w:szCs w:val="20"/>
        </w:rPr>
        <w:t xml:space="preserve">čl. 2. </w:t>
      </w:r>
      <w:r w:rsidRPr="001F7EB7">
        <w:rPr>
          <w:rFonts w:cs="Arial"/>
          <w:sz w:val="20"/>
          <w:szCs w:val="20"/>
        </w:rPr>
        <w:t xml:space="preserve">odst. 2.2. smlouvy prodávajícím je kupující oprávněn uplatnit vůči prodávajícímu ve smyslu ustanovení § 2048 </w:t>
      </w:r>
      <w:r w:rsidR="009F3E6D">
        <w:rPr>
          <w:rFonts w:cs="Arial"/>
          <w:sz w:val="20"/>
          <w:szCs w:val="20"/>
        </w:rPr>
        <w:br/>
      </w:r>
      <w:r w:rsidRPr="001F7EB7">
        <w:rPr>
          <w:rFonts w:cs="Arial"/>
          <w:sz w:val="20"/>
          <w:szCs w:val="20"/>
        </w:rPr>
        <w:t xml:space="preserve">a násl. občanského zákoníku smluvní pokutu ve výši </w:t>
      </w:r>
      <w:r w:rsidRPr="009F3E6D">
        <w:rPr>
          <w:rFonts w:cs="Arial"/>
          <w:b/>
          <w:bCs/>
          <w:sz w:val="20"/>
          <w:szCs w:val="20"/>
        </w:rPr>
        <w:t>0,</w:t>
      </w:r>
      <w:r w:rsidR="006462E3" w:rsidRPr="009F3E6D">
        <w:rPr>
          <w:rFonts w:cs="Arial"/>
          <w:b/>
          <w:bCs/>
          <w:sz w:val="20"/>
          <w:szCs w:val="20"/>
        </w:rPr>
        <w:t xml:space="preserve">1 </w:t>
      </w:r>
      <w:r w:rsidRPr="009F3E6D">
        <w:rPr>
          <w:rFonts w:cs="Arial"/>
          <w:b/>
          <w:bCs/>
          <w:sz w:val="20"/>
          <w:szCs w:val="20"/>
        </w:rPr>
        <w:t>%</w:t>
      </w:r>
      <w:r w:rsidRPr="001F7EB7">
        <w:rPr>
          <w:rFonts w:cs="Arial"/>
          <w:sz w:val="20"/>
          <w:szCs w:val="20"/>
        </w:rPr>
        <w:t xml:space="preserve"> (slovy: </w:t>
      </w:r>
      <w:r w:rsidR="006462E3" w:rsidRPr="001F7EB7">
        <w:rPr>
          <w:rFonts w:cs="Arial"/>
          <w:sz w:val="20"/>
          <w:szCs w:val="20"/>
        </w:rPr>
        <w:t>jedna desetina</w:t>
      </w:r>
      <w:r w:rsidRPr="001F7EB7">
        <w:rPr>
          <w:rFonts w:cs="Arial"/>
          <w:sz w:val="20"/>
          <w:szCs w:val="20"/>
        </w:rPr>
        <w:t xml:space="preserve"> procenta) </w:t>
      </w:r>
      <w:r w:rsidR="009F3E6D">
        <w:rPr>
          <w:rFonts w:cs="Arial"/>
          <w:sz w:val="20"/>
          <w:szCs w:val="20"/>
        </w:rPr>
        <w:br/>
      </w:r>
      <w:r w:rsidRPr="001F7EB7">
        <w:rPr>
          <w:rFonts w:cs="Arial"/>
          <w:sz w:val="20"/>
          <w:szCs w:val="20"/>
        </w:rPr>
        <w:t>z kupní ceny, a to za každý den prodlení.</w:t>
      </w:r>
    </w:p>
    <w:p w14:paraId="4F472B59" w14:textId="450AB1FE" w:rsidR="006462E3" w:rsidRPr="001F7EB7" w:rsidRDefault="006462E3" w:rsidP="005154B8">
      <w:pPr>
        <w:pStyle w:val="slovn2rove"/>
        <w:tabs>
          <w:tab w:val="clear" w:pos="567"/>
        </w:tabs>
        <w:spacing w:before="0"/>
        <w:ind w:left="567" w:hanging="567"/>
        <w:rPr>
          <w:rFonts w:cs="Arial"/>
          <w:sz w:val="20"/>
          <w:szCs w:val="20"/>
        </w:rPr>
      </w:pPr>
      <w:r w:rsidRPr="001F7EB7">
        <w:rPr>
          <w:rFonts w:cs="Arial"/>
          <w:sz w:val="20"/>
          <w:szCs w:val="20"/>
        </w:rPr>
        <w:t xml:space="preserve">Smluvní strany se dohodly, že v případě porušení ustanovení čl. 6. odst. 6.6. nebo 6.7. smlouvy prodávajícím je kupující oprávněn uplatnit vůči prodávajícímu ve smyslu ustanovení § 2048 </w:t>
      </w:r>
      <w:r w:rsidR="002F34CC">
        <w:rPr>
          <w:rFonts w:cs="Arial"/>
          <w:sz w:val="20"/>
          <w:szCs w:val="20"/>
        </w:rPr>
        <w:br/>
      </w:r>
      <w:r w:rsidRPr="001F7EB7">
        <w:rPr>
          <w:rFonts w:cs="Arial"/>
          <w:sz w:val="20"/>
          <w:szCs w:val="20"/>
        </w:rPr>
        <w:t xml:space="preserve">a násl. občanského zákoníku smluvní pokutu ve výši </w:t>
      </w:r>
      <w:r w:rsidR="00811AE4" w:rsidRPr="009F3E6D">
        <w:rPr>
          <w:rFonts w:cs="Arial"/>
          <w:b/>
          <w:bCs/>
          <w:sz w:val="20"/>
          <w:szCs w:val="20"/>
        </w:rPr>
        <w:t>2.000,- Kč</w:t>
      </w:r>
      <w:r w:rsidR="00811AE4" w:rsidRPr="001F7EB7">
        <w:rPr>
          <w:rFonts w:cs="Arial"/>
          <w:sz w:val="20"/>
          <w:szCs w:val="20"/>
        </w:rPr>
        <w:t xml:space="preserve"> za každé porušení. Smluvní pokutu lze uložit opakovaně.</w:t>
      </w:r>
    </w:p>
    <w:p w14:paraId="7856CA26" w14:textId="77777777" w:rsidR="005154B8" w:rsidRPr="001F7EB7" w:rsidRDefault="005154B8" w:rsidP="005154B8">
      <w:pPr>
        <w:pStyle w:val="slovn2rove"/>
        <w:tabs>
          <w:tab w:val="clear" w:pos="567"/>
        </w:tabs>
        <w:spacing w:before="0"/>
        <w:ind w:left="567" w:hanging="567"/>
        <w:rPr>
          <w:rFonts w:cs="Arial"/>
          <w:sz w:val="20"/>
          <w:szCs w:val="20"/>
        </w:rPr>
      </w:pPr>
      <w:r w:rsidRPr="001F7EB7">
        <w:rPr>
          <w:rFonts w:cs="Arial"/>
          <w:sz w:val="20"/>
          <w:szCs w:val="20"/>
        </w:rPr>
        <w:t xml:space="preserve">Smluvní strany se dohodly, že v případě prodlení s úhradou kupní ceny či její části kupujícím je prodávající oprávněn uplatnit ve smyslu ustanovení § 2048 a násl. občanského zákoníku smluvní pokutu ve výši </w:t>
      </w:r>
      <w:r w:rsidR="00EA0419" w:rsidRPr="009F3E6D">
        <w:rPr>
          <w:rFonts w:cs="Arial"/>
          <w:b/>
          <w:bCs/>
          <w:sz w:val="20"/>
          <w:szCs w:val="20"/>
        </w:rPr>
        <w:t>0,</w:t>
      </w:r>
      <w:r w:rsidR="006462E3" w:rsidRPr="009F3E6D">
        <w:rPr>
          <w:rFonts w:cs="Arial"/>
          <w:b/>
          <w:bCs/>
          <w:sz w:val="20"/>
          <w:szCs w:val="20"/>
        </w:rPr>
        <w:t xml:space="preserve">1 </w:t>
      </w:r>
      <w:r w:rsidR="00EA0419" w:rsidRPr="009F3E6D">
        <w:rPr>
          <w:rFonts w:cs="Arial"/>
          <w:b/>
          <w:bCs/>
          <w:sz w:val="20"/>
          <w:szCs w:val="20"/>
        </w:rPr>
        <w:t>% (</w:t>
      </w:r>
      <w:r w:rsidR="00EA0419" w:rsidRPr="001F7EB7">
        <w:rPr>
          <w:rFonts w:cs="Arial"/>
          <w:sz w:val="20"/>
          <w:szCs w:val="20"/>
        </w:rPr>
        <w:t xml:space="preserve">slovy: </w:t>
      </w:r>
      <w:r w:rsidR="006462E3" w:rsidRPr="001F7EB7">
        <w:rPr>
          <w:rFonts w:cs="Arial"/>
          <w:sz w:val="20"/>
          <w:szCs w:val="20"/>
        </w:rPr>
        <w:t>jedna de</w:t>
      </w:r>
      <w:r w:rsidR="00DF371A" w:rsidRPr="001F7EB7">
        <w:rPr>
          <w:rFonts w:cs="Arial"/>
          <w:sz w:val="20"/>
          <w:szCs w:val="20"/>
        </w:rPr>
        <w:t>setin</w:t>
      </w:r>
      <w:r w:rsidR="006462E3" w:rsidRPr="001F7EB7">
        <w:rPr>
          <w:rFonts w:cs="Arial"/>
          <w:sz w:val="20"/>
          <w:szCs w:val="20"/>
        </w:rPr>
        <w:t>a</w:t>
      </w:r>
      <w:r w:rsidR="00EA0419" w:rsidRPr="001F7EB7">
        <w:rPr>
          <w:rFonts w:cs="Arial"/>
          <w:sz w:val="20"/>
          <w:szCs w:val="20"/>
        </w:rPr>
        <w:t xml:space="preserve"> procenta) </w:t>
      </w:r>
      <w:r w:rsidRPr="001F7EB7">
        <w:rPr>
          <w:rFonts w:cs="Arial"/>
          <w:sz w:val="20"/>
          <w:szCs w:val="20"/>
        </w:rPr>
        <w:t>z dlužné částky, a to za každý den prodlení.</w:t>
      </w:r>
    </w:p>
    <w:p w14:paraId="34960552" w14:textId="77777777" w:rsidR="005C7240" w:rsidRDefault="005C7240" w:rsidP="005154B8">
      <w:pPr>
        <w:pStyle w:val="slovn2rove"/>
        <w:tabs>
          <w:tab w:val="clear" w:pos="567"/>
        </w:tabs>
        <w:spacing w:before="0"/>
        <w:ind w:left="567" w:hanging="567"/>
        <w:rPr>
          <w:rFonts w:cs="Arial"/>
          <w:sz w:val="20"/>
          <w:szCs w:val="20"/>
        </w:rPr>
      </w:pPr>
      <w:r>
        <w:rPr>
          <w:rFonts w:cs="Arial"/>
          <w:sz w:val="20"/>
          <w:szCs w:val="20"/>
        </w:rPr>
        <w:t>Smluvní strany se dohodly, že pokud kterákoliv ze smluvních stran poruší jiné ustanovení smlouvy, než je uvedeno v odstavcích 7.1</w:t>
      </w:r>
      <w:r w:rsidR="0099145F">
        <w:rPr>
          <w:rFonts w:cs="Arial"/>
          <w:sz w:val="20"/>
          <w:szCs w:val="20"/>
        </w:rPr>
        <w:t>.</w:t>
      </w:r>
      <w:r>
        <w:rPr>
          <w:rFonts w:cs="Arial"/>
          <w:sz w:val="20"/>
          <w:szCs w:val="20"/>
        </w:rPr>
        <w:t>, 7.2</w:t>
      </w:r>
      <w:r w:rsidR="0099145F">
        <w:rPr>
          <w:rFonts w:cs="Arial"/>
          <w:sz w:val="20"/>
          <w:szCs w:val="20"/>
        </w:rPr>
        <w:t>.</w:t>
      </w:r>
      <w:r>
        <w:rPr>
          <w:rFonts w:cs="Arial"/>
          <w:sz w:val="20"/>
          <w:szCs w:val="20"/>
        </w:rPr>
        <w:t xml:space="preserve"> a 7.3</w:t>
      </w:r>
      <w:r w:rsidR="0099145F">
        <w:rPr>
          <w:rFonts w:cs="Arial"/>
          <w:sz w:val="20"/>
          <w:szCs w:val="20"/>
        </w:rPr>
        <w:t>.</w:t>
      </w:r>
      <w:r>
        <w:rPr>
          <w:rFonts w:cs="Arial"/>
          <w:sz w:val="20"/>
          <w:szCs w:val="20"/>
        </w:rPr>
        <w:t xml:space="preserve"> tohoto článku smlouvy, je druhá smluvní strana oprávněna </w:t>
      </w:r>
      <w:r w:rsidRPr="001F7EB7">
        <w:rPr>
          <w:rFonts w:cs="Arial"/>
          <w:sz w:val="20"/>
          <w:szCs w:val="20"/>
        </w:rPr>
        <w:t>uplatnit ve smyslu ustanovení § 2048 a násl. občanského zákoníku smluvní pokutu ve výši</w:t>
      </w:r>
      <w:r>
        <w:rPr>
          <w:rFonts w:cs="Arial"/>
          <w:sz w:val="20"/>
          <w:szCs w:val="20"/>
        </w:rPr>
        <w:t xml:space="preserve"> </w:t>
      </w:r>
      <w:r w:rsidRPr="009F3E6D">
        <w:rPr>
          <w:rFonts w:cs="Arial"/>
          <w:b/>
          <w:bCs/>
          <w:sz w:val="20"/>
          <w:szCs w:val="20"/>
        </w:rPr>
        <w:t>500,- Kč</w:t>
      </w:r>
      <w:r>
        <w:rPr>
          <w:rFonts w:cs="Arial"/>
          <w:sz w:val="20"/>
          <w:szCs w:val="20"/>
        </w:rPr>
        <w:t xml:space="preserve"> za každé takovéto porušení.</w:t>
      </w:r>
    </w:p>
    <w:p w14:paraId="7A56FBD1" w14:textId="66233405" w:rsidR="005154B8" w:rsidRPr="001F7EB7" w:rsidRDefault="005154B8" w:rsidP="005154B8">
      <w:pPr>
        <w:pStyle w:val="slovn2rove"/>
        <w:tabs>
          <w:tab w:val="clear" w:pos="567"/>
        </w:tabs>
        <w:spacing w:before="0"/>
        <w:ind w:left="567" w:hanging="567"/>
        <w:rPr>
          <w:rFonts w:cs="Arial"/>
          <w:sz w:val="20"/>
          <w:szCs w:val="20"/>
        </w:rPr>
      </w:pPr>
      <w:r w:rsidRPr="001F7EB7">
        <w:rPr>
          <w:rFonts w:cs="Arial"/>
          <w:sz w:val="20"/>
          <w:szCs w:val="20"/>
        </w:rPr>
        <w:t xml:space="preserve">Smluvní pokuta je splatná do třiceti dní od data, kdy byla povinné straně doručena písemná výzva k jejímu zaplacení ze strany oprávněné strany, a to na účet oprávněné strany uvedený v písemné výzvě. Ustanovením o smluvní pokutě není dotčeno právo oprávněné strany na náhradu škody </w:t>
      </w:r>
      <w:r w:rsidR="009F3E6D">
        <w:rPr>
          <w:rFonts w:cs="Arial"/>
          <w:sz w:val="20"/>
          <w:szCs w:val="20"/>
        </w:rPr>
        <w:br/>
      </w:r>
      <w:r w:rsidRPr="001F7EB7">
        <w:rPr>
          <w:rFonts w:cs="Arial"/>
          <w:sz w:val="20"/>
          <w:szCs w:val="20"/>
        </w:rPr>
        <w:t>v plné výši.</w:t>
      </w:r>
    </w:p>
    <w:p w14:paraId="760789BE" w14:textId="77777777" w:rsidR="005154B8" w:rsidRPr="001F7EB7" w:rsidRDefault="005154B8" w:rsidP="005154B8">
      <w:pPr>
        <w:pStyle w:val="BodyText21"/>
        <w:widowControl/>
        <w:spacing w:after="120"/>
        <w:jc w:val="center"/>
        <w:rPr>
          <w:rFonts w:ascii="Arial" w:hAnsi="Arial" w:cs="Arial"/>
          <w:sz w:val="20"/>
        </w:rPr>
      </w:pPr>
    </w:p>
    <w:p w14:paraId="1A3C31F1" w14:textId="77777777" w:rsidR="002B1DB1" w:rsidRPr="001F7EB7" w:rsidRDefault="002B1DB1" w:rsidP="005154B8">
      <w:pPr>
        <w:pStyle w:val="slovn1rove"/>
        <w:spacing w:before="0" w:after="120"/>
        <w:ind w:left="357" w:hanging="357"/>
        <w:rPr>
          <w:rFonts w:cs="Arial"/>
          <w:sz w:val="20"/>
          <w:szCs w:val="20"/>
        </w:rPr>
      </w:pPr>
      <w:r w:rsidRPr="001F7EB7">
        <w:rPr>
          <w:rFonts w:cs="Arial"/>
          <w:sz w:val="20"/>
          <w:szCs w:val="20"/>
        </w:rPr>
        <w:t>Nabytí vlastnického práva a nebezpečí škody na předmětu koupě</w:t>
      </w:r>
    </w:p>
    <w:p w14:paraId="12549E08" w14:textId="13C85D7D" w:rsidR="002B1DB1" w:rsidRPr="001F7EB7" w:rsidRDefault="002B1DB1" w:rsidP="002B1DB1">
      <w:pPr>
        <w:pStyle w:val="slovn2rove"/>
        <w:keepNext w:val="0"/>
        <w:widowControl w:val="0"/>
        <w:tabs>
          <w:tab w:val="clear" w:pos="567"/>
        </w:tabs>
        <w:spacing w:before="0"/>
        <w:ind w:left="567" w:hanging="567"/>
        <w:rPr>
          <w:rFonts w:cs="Arial"/>
          <w:sz w:val="20"/>
          <w:szCs w:val="20"/>
        </w:rPr>
      </w:pPr>
      <w:r w:rsidRPr="001F7EB7">
        <w:rPr>
          <w:rFonts w:cs="Arial"/>
          <w:sz w:val="20"/>
          <w:szCs w:val="20"/>
        </w:rPr>
        <w:t>Kupující nabývá vlastnické právo k předmětu koupě okamžikem odevzdání předmětu koupě ve smyslu ustanovení čl. II. odst. 2.</w:t>
      </w:r>
      <w:r w:rsidR="004411DB">
        <w:rPr>
          <w:rFonts w:cs="Arial"/>
          <w:sz w:val="20"/>
          <w:szCs w:val="20"/>
        </w:rPr>
        <w:t>3</w:t>
      </w:r>
      <w:r w:rsidR="004411DB" w:rsidRPr="001F7EB7">
        <w:rPr>
          <w:rFonts w:cs="Arial"/>
          <w:sz w:val="20"/>
          <w:szCs w:val="20"/>
        </w:rPr>
        <w:t xml:space="preserve"> </w:t>
      </w:r>
      <w:r w:rsidRPr="001F7EB7">
        <w:rPr>
          <w:rFonts w:cs="Arial"/>
          <w:sz w:val="20"/>
          <w:szCs w:val="20"/>
        </w:rPr>
        <w:t>smlouvy.</w:t>
      </w:r>
    </w:p>
    <w:p w14:paraId="533F4437" w14:textId="77777777" w:rsidR="002B1DB1" w:rsidRPr="001F7EB7" w:rsidRDefault="002B1DB1" w:rsidP="002B1DB1">
      <w:pPr>
        <w:pStyle w:val="slovn2rove"/>
        <w:keepNext w:val="0"/>
        <w:widowControl w:val="0"/>
        <w:tabs>
          <w:tab w:val="clear" w:pos="567"/>
        </w:tabs>
        <w:spacing w:before="0"/>
        <w:ind w:left="567" w:hanging="567"/>
        <w:rPr>
          <w:rFonts w:cs="Arial"/>
          <w:sz w:val="20"/>
          <w:szCs w:val="20"/>
        </w:rPr>
      </w:pPr>
      <w:r w:rsidRPr="001F7EB7">
        <w:rPr>
          <w:rFonts w:cs="Arial"/>
          <w:sz w:val="20"/>
          <w:szCs w:val="20"/>
        </w:rPr>
        <w:t>Nebezpečí škody na předmětu koupě přechází na kupujícího v okamžiku odevzdání předmětu koupě na místě plnění dle čl. II. odst. 2.1 smlouvy.</w:t>
      </w:r>
    </w:p>
    <w:p w14:paraId="3D28CB5F" w14:textId="77777777" w:rsidR="002B1DB1" w:rsidRPr="001F7EB7" w:rsidRDefault="002B1DB1" w:rsidP="002B1DB1">
      <w:pPr>
        <w:pStyle w:val="slovn2rove"/>
        <w:keepNext w:val="0"/>
        <w:widowControl w:val="0"/>
        <w:numPr>
          <w:ilvl w:val="0"/>
          <w:numId w:val="0"/>
        </w:numPr>
        <w:tabs>
          <w:tab w:val="clear" w:pos="567"/>
        </w:tabs>
        <w:spacing w:before="0"/>
        <w:ind w:left="567"/>
        <w:rPr>
          <w:rFonts w:cs="Arial"/>
          <w:sz w:val="20"/>
          <w:szCs w:val="20"/>
        </w:rPr>
      </w:pPr>
    </w:p>
    <w:p w14:paraId="610EC9BC" w14:textId="77777777" w:rsidR="002B1DB1" w:rsidRPr="001F7EB7" w:rsidRDefault="002B1DB1" w:rsidP="005154B8">
      <w:pPr>
        <w:pStyle w:val="slovn1rove"/>
        <w:spacing w:before="0" w:after="120"/>
        <w:ind w:left="357" w:hanging="357"/>
        <w:rPr>
          <w:rFonts w:cs="Arial"/>
          <w:sz w:val="20"/>
          <w:szCs w:val="20"/>
        </w:rPr>
      </w:pPr>
      <w:r w:rsidRPr="001F7EB7">
        <w:rPr>
          <w:rFonts w:cs="Arial"/>
          <w:sz w:val="20"/>
          <w:szCs w:val="20"/>
        </w:rPr>
        <w:t>Odstoupení od smlouvy</w:t>
      </w:r>
    </w:p>
    <w:p w14:paraId="0F5E236A" w14:textId="2D5C0C2D" w:rsidR="002B1DB1" w:rsidRPr="001F7EB7" w:rsidRDefault="002B1DB1" w:rsidP="002B1DB1">
      <w:pPr>
        <w:pStyle w:val="slovn2rove"/>
        <w:keepNext w:val="0"/>
        <w:widowControl w:val="0"/>
        <w:tabs>
          <w:tab w:val="clear" w:pos="567"/>
        </w:tabs>
        <w:spacing w:before="0"/>
        <w:ind w:left="567" w:hanging="567"/>
        <w:rPr>
          <w:rFonts w:cs="Arial"/>
          <w:sz w:val="20"/>
          <w:szCs w:val="20"/>
        </w:rPr>
      </w:pPr>
      <w:r w:rsidRPr="001F7EB7">
        <w:rPr>
          <w:rFonts w:cs="Arial"/>
          <w:sz w:val="20"/>
          <w:szCs w:val="20"/>
        </w:rPr>
        <w:t>Smluvní strany se dohodly, že mohou od smlouvy odstoupit v případech, kdy to stanoví zákon, jinak v případě podstatného porušení smlouvy. Odstoupení od smlouvy musí být provedeno písemnou formou a je účinné okamžikem jeho doručení druhé smluvní straně. Odstoupením od smlouvy se smlouva ruší od okamžiku doručení projevu vůle směřujícího k odstoupení od smlouvy druhé smluvní straně.</w:t>
      </w:r>
    </w:p>
    <w:p w14:paraId="2981657D" w14:textId="44436CFA" w:rsidR="002B1DB1" w:rsidRPr="001F7EB7" w:rsidRDefault="002B1DB1" w:rsidP="002B1DB1">
      <w:pPr>
        <w:pStyle w:val="slovn2rove"/>
        <w:keepNext w:val="0"/>
        <w:widowControl w:val="0"/>
        <w:tabs>
          <w:tab w:val="clear" w:pos="567"/>
        </w:tabs>
        <w:spacing w:before="0"/>
        <w:ind w:left="567" w:hanging="567"/>
        <w:rPr>
          <w:rFonts w:cs="Arial"/>
          <w:sz w:val="20"/>
          <w:szCs w:val="20"/>
        </w:rPr>
      </w:pPr>
      <w:r w:rsidRPr="001F7EB7">
        <w:rPr>
          <w:rFonts w:cs="Arial"/>
          <w:sz w:val="20"/>
          <w:szCs w:val="20"/>
        </w:rPr>
        <w:t xml:space="preserve">Smluvní strany se dohodly, že podstatným porušením smlouvy se rozumí zejména: jestliže se prodávající dostane do prodlení s dodáním předmětu koupě, ať již jako celku či jeho jednotlivých částí, ve vztahu k termínu dodání předmětu koupě dle smlouvy, které bude delší než </w:t>
      </w:r>
      <w:r w:rsidR="00DF371A" w:rsidRPr="00204116">
        <w:rPr>
          <w:rFonts w:cs="Arial"/>
          <w:b/>
          <w:bCs/>
          <w:sz w:val="20"/>
          <w:szCs w:val="20"/>
        </w:rPr>
        <w:t>d</w:t>
      </w:r>
      <w:r w:rsidR="00204116" w:rsidRPr="00204116">
        <w:rPr>
          <w:rFonts w:cs="Arial"/>
          <w:b/>
          <w:bCs/>
          <w:sz w:val="20"/>
          <w:szCs w:val="20"/>
        </w:rPr>
        <w:t>es</w:t>
      </w:r>
      <w:r w:rsidR="00DF371A" w:rsidRPr="00204116">
        <w:rPr>
          <w:rFonts w:cs="Arial"/>
          <w:b/>
          <w:bCs/>
          <w:sz w:val="20"/>
          <w:szCs w:val="20"/>
        </w:rPr>
        <w:t xml:space="preserve">et </w:t>
      </w:r>
      <w:r w:rsidRPr="00204116">
        <w:rPr>
          <w:rFonts w:cs="Arial"/>
          <w:b/>
          <w:bCs/>
          <w:sz w:val="20"/>
          <w:szCs w:val="20"/>
        </w:rPr>
        <w:t>kalendářních dnů</w:t>
      </w:r>
      <w:r w:rsidRPr="001F7EB7">
        <w:rPr>
          <w:rFonts w:cs="Arial"/>
          <w:sz w:val="20"/>
          <w:szCs w:val="20"/>
        </w:rPr>
        <w:t>.</w:t>
      </w:r>
    </w:p>
    <w:p w14:paraId="641F26ED" w14:textId="77777777" w:rsidR="002B1DB1" w:rsidRPr="001F7EB7" w:rsidRDefault="002B1DB1" w:rsidP="002B1DB1">
      <w:pPr>
        <w:pStyle w:val="slovn2rove"/>
        <w:keepNext w:val="0"/>
        <w:widowControl w:val="0"/>
        <w:tabs>
          <w:tab w:val="clear" w:pos="567"/>
        </w:tabs>
        <w:spacing w:before="0"/>
        <w:ind w:left="567" w:hanging="567"/>
        <w:rPr>
          <w:rFonts w:cs="Arial"/>
          <w:sz w:val="20"/>
          <w:szCs w:val="20"/>
        </w:rPr>
      </w:pPr>
      <w:r w:rsidRPr="001F7EB7">
        <w:rPr>
          <w:rFonts w:cs="Arial"/>
          <w:sz w:val="20"/>
          <w:szCs w:val="20"/>
        </w:rPr>
        <w:lastRenderedPageBreak/>
        <w:t>V případě odstoupení od smlouvy ze strany kupujícího vzniká kupujícímu vůči prodávajícímu nárok na úhradu prokázaných vícenákladů (tj. nákladů vynaložených kupujícím nad kupní cenu za dodání předmětu koupě) vynaložených na dodání předmětu koupě a na úhradu ztrát vzniklých prodloužením termínu dodání předmětu koupě. Nárok kupujícího účtovat prodávajícímu smluvní pokutu tím nezaniká.</w:t>
      </w:r>
    </w:p>
    <w:p w14:paraId="1A254CFC" w14:textId="77777777" w:rsidR="002B1DB1" w:rsidRPr="001F7EB7" w:rsidRDefault="002B1DB1" w:rsidP="002B1DB1">
      <w:pPr>
        <w:pStyle w:val="slovn1rove"/>
        <w:numPr>
          <w:ilvl w:val="0"/>
          <w:numId w:val="0"/>
        </w:numPr>
        <w:spacing w:before="0" w:after="120"/>
        <w:ind w:left="357"/>
        <w:jc w:val="both"/>
        <w:rPr>
          <w:rFonts w:cs="Arial"/>
          <w:sz w:val="20"/>
          <w:szCs w:val="20"/>
        </w:rPr>
      </w:pPr>
    </w:p>
    <w:p w14:paraId="24070ED4" w14:textId="77777777" w:rsidR="002B1DB1" w:rsidRPr="001F7EB7" w:rsidRDefault="002B1DB1" w:rsidP="005154B8">
      <w:pPr>
        <w:pStyle w:val="slovn1rove"/>
        <w:spacing w:before="0" w:after="120"/>
        <w:ind w:left="357" w:hanging="357"/>
        <w:rPr>
          <w:rFonts w:cs="Arial"/>
          <w:sz w:val="20"/>
          <w:szCs w:val="20"/>
        </w:rPr>
      </w:pPr>
      <w:r w:rsidRPr="001F7EB7">
        <w:rPr>
          <w:rFonts w:cs="Arial"/>
          <w:sz w:val="20"/>
          <w:szCs w:val="20"/>
        </w:rPr>
        <w:t>Doručování</w:t>
      </w:r>
      <w:r w:rsidR="003110E5" w:rsidRPr="001F7EB7">
        <w:rPr>
          <w:rFonts w:cs="Arial"/>
          <w:sz w:val="20"/>
          <w:szCs w:val="20"/>
        </w:rPr>
        <w:t xml:space="preserve"> a oprávněné osoby</w:t>
      </w:r>
    </w:p>
    <w:p w14:paraId="3DD0A618" w14:textId="3F4BD71D" w:rsidR="002B1DB1" w:rsidRPr="001F7EB7" w:rsidRDefault="002B1DB1" w:rsidP="002B1DB1">
      <w:pPr>
        <w:pStyle w:val="StylZM"/>
        <w:numPr>
          <w:ilvl w:val="1"/>
          <w:numId w:val="34"/>
        </w:numPr>
        <w:spacing w:after="120"/>
        <w:ind w:left="567" w:hanging="567"/>
        <w:rPr>
          <w:rFonts w:ascii="Arial" w:hAnsi="Arial" w:cs="Arial"/>
        </w:rPr>
      </w:pPr>
      <w:r w:rsidRPr="001F7EB7">
        <w:rPr>
          <w:rFonts w:ascii="Arial" w:hAnsi="Arial" w:cs="Arial"/>
        </w:rPr>
        <w:t>Smluvní strany smlouvy se dohodly následujícím způsobem na adrese pro doručování písemné korespondence:</w:t>
      </w:r>
    </w:p>
    <w:p w14:paraId="0880C0B6" w14:textId="2AD6F353" w:rsidR="002B1DB1" w:rsidRDefault="002B1DB1" w:rsidP="00CC32B1">
      <w:pPr>
        <w:pStyle w:val="Odstavecseseznamem"/>
        <w:numPr>
          <w:ilvl w:val="0"/>
          <w:numId w:val="35"/>
        </w:numPr>
        <w:tabs>
          <w:tab w:val="left" w:pos="0"/>
        </w:tabs>
        <w:suppressAutoHyphens/>
        <w:spacing w:after="120"/>
        <w:ind w:left="993" w:hanging="426"/>
        <w:contextualSpacing w:val="0"/>
        <w:jc w:val="both"/>
        <w:rPr>
          <w:rFonts w:ascii="Arial" w:hAnsi="Arial" w:cs="Arial"/>
        </w:rPr>
      </w:pPr>
      <w:r w:rsidRPr="001F7EB7">
        <w:rPr>
          <w:rFonts w:ascii="Arial" w:hAnsi="Arial" w:cs="Arial"/>
        </w:rPr>
        <w:t xml:space="preserve">adresa pro doručování kupujícímu je: </w:t>
      </w:r>
      <w:r w:rsidR="00192058" w:rsidRPr="001F7EB7">
        <w:rPr>
          <w:rFonts w:ascii="Arial" w:hAnsi="Arial" w:cs="Arial"/>
        </w:rPr>
        <w:t>Karlovarský kraj, Závodní 353/88, 360 06 Karlovy Vary</w:t>
      </w:r>
      <w:r w:rsidR="00267BF5">
        <w:rPr>
          <w:rFonts w:ascii="Arial" w:hAnsi="Arial" w:cs="Arial"/>
        </w:rPr>
        <w:t>;</w:t>
      </w:r>
    </w:p>
    <w:p w14:paraId="5DFF1BD1" w14:textId="13417A11" w:rsidR="009F3E6D" w:rsidRDefault="009F3E6D" w:rsidP="00CC32B1">
      <w:pPr>
        <w:pStyle w:val="Odstavecseseznamem"/>
        <w:numPr>
          <w:ilvl w:val="0"/>
          <w:numId w:val="35"/>
        </w:numPr>
        <w:tabs>
          <w:tab w:val="left" w:pos="0"/>
        </w:tabs>
        <w:suppressAutoHyphens/>
        <w:spacing w:after="120"/>
        <w:ind w:left="993" w:hanging="426"/>
        <w:contextualSpacing w:val="0"/>
        <w:jc w:val="both"/>
        <w:rPr>
          <w:rFonts w:ascii="Arial" w:hAnsi="Arial" w:cs="Arial"/>
        </w:rPr>
      </w:pPr>
      <w:r w:rsidRPr="001F7EB7">
        <w:rPr>
          <w:rFonts w:ascii="Arial" w:hAnsi="Arial" w:cs="Arial"/>
        </w:rPr>
        <w:t xml:space="preserve">adresa pro doručování </w:t>
      </w:r>
      <w:r>
        <w:rPr>
          <w:rFonts w:ascii="Arial" w:hAnsi="Arial" w:cs="Arial"/>
        </w:rPr>
        <w:t>provozovateli</w:t>
      </w:r>
      <w:r w:rsidRPr="001F7EB7">
        <w:rPr>
          <w:rFonts w:ascii="Arial" w:hAnsi="Arial" w:cs="Arial"/>
        </w:rPr>
        <w:t xml:space="preserve"> je: </w:t>
      </w:r>
      <w:r>
        <w:rPr>
          <w:rFonts w:ascii="Arial" w:hAnsi="Arial" w:cs="Arial"/>
        </w:rPr>
        <w:t xml:space="preserve">Karlovarská krajská nemocnice a.s., Bezručova 1190/19, 356 01 </w:t>
      </w:r>
      <w:r w:rsidRPr="001F7EB7">
        <w:rPr>
          <w:rFonts w:ascii="Arial" w:hAnsi="Arial" w:cs="Arial"/>
        </w:rPr>
        <w:t>Karlovy Vary</w:t>
      </w:r>
      <w:r w:rsidR="00267BF5">
        <w:rPr>
          <w:rFonts w:ascii="Arial" w:hAnsi="Arial" w:cs="Arial"/>
        </w:rPr>
        <w:t>;</w:t>
      </w:r>
    </w:p>
    <w:p w14:paraId="4E6DBF5D" w14:textId="55A94852" w:rsidR="002B1DB1" w:rsidRPr="001F7EB7" w:rsidRDefault="002B1DB1" w:rsidP="00CC32B1">
      <w:pPr>
        <w:pStyle w:val="Odstavecseseznamem"/>
        <w:numPr>
          <w:ilvl w:val="0"/>
          <w:numId w:val="35"/>
        </w:numPr>
        <w:tabs>
          <w:tab w:val="left" w:pos="0"/>
        </w:tabs>
        <w:suppressAutoHyphens/>
        <w:spacing w:after="120"/>
        <w:ind w:left="993" w:hanging="426"/>
        <w:contextualSpacing w:val="0"/>
        <w:jc w:val="both"/>
        <w:rPr>
          <w:rFonts w:ascii="Arial" w:hAnsi="Arial" w:cs="Arial"/>
        </w:rPr>
      </w:pPr>
      <w:r w:rsidRPr="001F7EB7">
        <w:rPr>
          <w:rFonts w:ascii="Arial" w:hAnsi="Arial" w:cs="Arial"/>
        </w:rPr>
        <w:t xml:space="preserve">adresa pro doručování prodávajícímu je: </w:t>
      </w:r>
      <w:r w:rsidR="00B40C96" w:rsidRPr="00B40C96">
        <w:rPr>
          <w:rFonts w:ascii="Arial" w:hAnsi="Arial" w:cs="Arial"/>
        </w:rPr>
        <w:t>Luboš Řezník,</w:t>
      </w:r>
      <w:r w:rsidR="00B40C96">
        <w:rPr>
          <w:rFonts w:ascii="Arial" w:hAnsi="Arial" w:cs="Arial"/>
        </w:rPr>
        <w:t xml:space="preserve"> </w:t>
      </w:r>
      <w:r w:rsidR="00B40C96" w:rsidRPr="00B40C96">
        <w:rPr>
          <w:rFonts w:ascii="Arial" w:hAnsi="Arial" w:cs="Arial"/>
        </w:rPr>
        <w:t>Bezručova 1288/6,</w:t>
      </w:r>
      <w:r w:rsidR="00B40C96">
        <w:rPr>
          <w:rFonts w:ascii="Arial" w:hAnsi="Arial" w:cs="Arial"/>
        </w:rPr>
        <w:t xml:space="preserve"> </w:t>
      </w:r>
      <w:r w:rsidR="00B40C96" w:rsidRPr="00B40C96">
        <w:rPr>
          <w:rFonts w:ascii="Arial" w:hAnsi="Arial" w:cs="Arial"/>
        </w:rPr>
        <w:t>360</w:t>
      </w:r>
      <w:r w:rsidR="00B40C96">
        <w:rPr>
          <w:rFonts w:ascii="Arial" w:hAnsi="Arial" w:cs="Arial"/>
        </w:rPr>
        <w:t xml:space="preserve"> </w:t>
      </w:r>
      <w:r w:rsidR="00B40C96" w:rsidRPr="00B40C96">
        <w:rPr>
          <w:rFonts w:ascii="Arial" w:hAnsi="Arial" w:cs="Arial"/>
        </w:rPr>
        <w:t>01 Karlovy Vary</w:t>
      </w:r>
      <w:r w:rsidRPr="001F7EB7">
        <w:rPr>
          <w:rFonts w:ascii="Arial" w:hAnsi="Arial" w:cs="Arial"/>
        </w:rPr>
        <w:tab/>
        <w:t xml:space="preserve"> </w:t>
      </w:r>
    </w:p>
    <w:p w14:paraId="635323EE" w14:textId="77777777" w:rsidR="002B1DB1" w:rsidRPr="001F7EB7" w:rsidRDefault="002B1DB1" w:rsidP="002B1DB1">
      <w:pPr>
        <w:pStyle w:val="StylZM"/>
        <w:numPr>
          <w:ilvl w:val="1"/>
          <w:numId w:val="34"/>
        </w:numPr>
        <w:spacing w:after="120"/>
        <w:ind w:left="567" w:hanging="567"/>
        <w:rPr>
          <w:rFonts w:ascii="Arial" w:hAnsi="Arial" w:cs="Arial"/>
        </w:rPr>
      </w:pPr>
      <w:r w:rsidRPr="001F7EB7">
        <w:rPr>
          <w:rFonts w:ascii="Arial" w:hAnsi="Arial" w:cs="Arial"/>
        </w:rPr>
        <w:t>Veškerá podání a jiná oznámení, která se doručují smluvním stranám, je třeba doručit osobně, nebo doporučenou listovní zásilkou s doručenkou, pokud není ve smlouvě stanoveno jinak.</w:t>
      </w:r>
    </w:p>
    <w:p w14:paraId="079656CD" w14:textId="77777777" w:rsidR="002B1DB1" w:rsidRPr="001F7EB7" w:rsidRDefault="002B1DB1" w:rsidP="002B1DB1">
      <w:pPr>
        <w:pStyle w:val="StylZM"/>
        <w:numPr>
          <w:ilvl w:val="1"/>
          <w:numId w:val="34"/>
        </w:numPr>
        <w:spacing w:after="120"/>
        <w:ind w:left="567" w:hanging="567"/>
        <w:rPr>
          <w:rFonts w:ascii="Arial" w:hAnsi="Arial" w:cs="Arial"/>
        </w:rPr>
      </w:pPr>
      <w:r w:rsidRPr="001F7EB7">
        <w:rPr>
          <w:rFonts w:ascii="Arial" w:hAnsi="Arial" w:cs="Arial"/>
        </w:rPr>
        <w:t>Aniž by tím byly dotčeny další prostředky, kterými lze prokázat doručení, má se za to, že oznámení bylo řádně doručené:</w:t>
      </w:r>
    </w:p>
    <w:p w14:paraId="2D8CBB2F" w14:textId="77777777" w:rsidR="002B1DB1" w:rsidRPr="001F7EB7" w:rsidRDefault="002B1DB1" w:rsidP="00AB49BA">
      <w:pPr>
        <w:pStyle w:val="Odstavecseseznamem"/>
        <w:numPr>
          <w:ilvl w:val="0"/>
          <w:numId w:val="47"/>
        </w:numPr>
        <w:tabs>
          <w:tab w:val="left" w:pos="0"/>
        </w:tabs>
        <w:suppressAutoHyphens/>
        <w:spacing w:after="120"/>
        <w:ind w:left="993" w:hanging="426"/>
        <w:contextualSpacing w:val="0"/>
        <w:jc w:val="both"/>
        <w:rPr>
          <w:rFonts w:ascii="Arial" w:hAnsi="Arial" w:cs="Arial"/>
        </w:rPr>
      </w:pPr>
      <w:r w:rsidRPr="001F7EB7">
        <w:rPr>
          <w:rFonts w:ascii="Arial" w:hAnsi="Arial" w:cs="Arial"/>
        </w:rPr>
        <w:t>při doručování osobně:</w:t>
      </w:r>
    </w:p>
    <w:p w14:paraId="0AF5C335" w14:textId="77777777" w:rsidR="002B1DB1" w:rsidRPr="001F7EB7" w:rsidRDefault="002B1DB1" w:rsidP="00AB49BA">
      <w:pPr>
        <w:widowControl w:val="0"/>
        <w:numPr>
          <w:ilvl w:val="1"/>
          <w:numId w:val="33"/>
        </w:numPr>
        <w:spacing w:after="120"/>
        <w:ind w:left="1276" w:hanging="283"/>
        <w:rPr>
          <w:rFonts w:ascii="Arial" w:hAnsi="Arial" w:cs="Arial"/>
          <w:snapToGrid w:val="0"/>
        </w:rPr>
      </w:pPr>
      <w:r w:rsidRPr="001F7EB7">
        <w:rPr>
          <w:rFonts w:ascii="Arial" w:hAnsi="Arial" w:cs="Arial"/>
          <w:snapToGrid w:val="0"/>
        </w:rPr>
        <w:t>dnem faktického přijetí oznámení příjemcem; nebo</w:t>
      </w:r>
    </w:p>
    <w:p w14:paraId="114E8686" w14:textId="77777777" w:rsidR="002B1DB1" w:rsidRPr="001F7EB7" w:rsidRDefault="002B1DB1" w:rsidP="00AB49BA">
      <w:pPr>
        <w:widowControl w:val="0"/>
        <w:numPr>
          <w:ilvl w:val="1"/>
          <w:numId w:val="33"/>
        </w:numPr>
        <w:spacing w:after="120"/>
        <w:ind w:left="1276" w:hanging="283"/>
        <w:rPr>
          <w:rFonts w:ascii="Arial" w:hAnsi="Arial" w:cs="Arial"/>
          <w:snapToGrid w:val="0"/>
        </w:rPr>
      </w:pPr>
      <w:r w:rsidRPr="001F7EB7">
        <w:rPr>
          <w:rFonts w:ascii="Arial" w:hAnsi="Arial" w:cs="Arial"/>
          <w:snapToGrid w:val="0"/>
        </w:rPr>
        <w:t>dnem, v němž bylo doručeno osobě na příjemcově adrese určené k přebírání listovních zásilek; nebo</w:t>
      </w:r>
    </w:p>
    <w:p w14:paraId="0C8B73FC" w14:textId="77777777" w:rsidR="002B1DB1" w:rsidRPr="001F7EB7" w:rsidRDefault="002B1DB1" w:rsidP="00AB49BA">
      <w:pPr>
        <w:widowControl w:val="0"/>
        <w:numPr>
          <w:ilvl w:val="1"/>
          <w:numId w:val="33"/>
        </w:numPr>
        <w:spacing w:after="120"/>
        <w:ind w:left="1276" w:hanging="283"/>
        <w:rPr>
          <w:rFonts w:ascii="Arial" w:hAnsi="Arial" w:cs="Arial"/>
          <w:snapToGrid w:val="0"/>
        </w:rPr>
      </w:pPr>
      <w:r w:rsidRPr="001F7EB7">
        <w:rPr>
          <w:rFonts w:ascii="Arial" w:hAnsi="Arial" w:cs="Arial"/>
          <w:snapToGrid w:val="0"/>
        </w:rPr>
        <w:t>dnem, kdy bylo doručováno osobě na příjemcově adrese určené k přebírání listovních zásilek, a tato osoba odmítla listovní zásilku převzít; nebo</w:t>
      </w:r>
    </w:p>
    <w:p w14:paraId="5CED51F4" w14:textId="72F463EB" w:rsidR="002B1DB1" w:rsidRPr="001F7EB7" w:rsidRDefault="002B1DB1" w:rsidP="00AB49BA">
      <w:pPr>
        <w:widowControl w:val="0"/>
        <w:numPr>
          <w:ilvl w:val="1"/>
          <w:numId w:val="33"/>
        </w:numPr>
        <w:spacing w:after="120"/>
        <w:ind w:left="1276" w:hanging="283"/>
        <w:rPr>
          <w:rFonts w:ascii="Arial" w:hAnsi="Arial" w:cs="Arial"/>
          <w:snapToGrid w:val="0"/>
        </w:rPr>
      </w:pPr>
      <w:r w:rsidRPr="001F7EB7">
        <w:rPr>
          <w:rFonts w:ascii="Arial" w:hAnsi="Arial" w:cs="Arial"/>
          <w:snapToGrid w:val="0"/>
        </w:rPr>
        <w:t>dnem, kdy příjemce při prvním pokusu o doručení zásilku z jakýchkoli důvodů nepřevzal či odmítl zásilku převzít, a to i přesto, že se v místě doručení nezdržuje, pokud byla na zásilce uvedena adresa pro doručování dle článku X. odst. 10.1 písm. a), b) smlouvy.</w:t>
      </w:r>
    </w:p>
    <w:p w14:paraId="176DDB74" w14:textId="77777777" w:rsidR="002B1DB1" w:rsidRPr="001F7EB7" w:rsidRDefault="002B1DB1" w:rsidP="00AB49BA">
      <w:pPr>
        <w:pStyle w:val="Odstavecseseznamem"/>
        <w:numPr>
          <w:ilvl w:val="0"/>
          <w:numId w:val="47"/>
        </w:numPr>
        <w:tabs>
          <w:tab w:val="left" w:pos="0"/>
        </w:tabs>
        <w:suppressAutoHyphens/>
        <w:spacing w:after="120"/>
        <w:ind w:hanging="501"/>
        <w:contextualSpacing w:val="0"/>
        <w:jc w:val="both"/>
        <w:rPr>
          <w:rFonts w:ascii="Arial" w:hAnsi="Arial" w:cs="Arial"/>
        </w:rPr>
      </w:pPr>
      <w:r w:rsidRPr="001F7EB7">
        <w:rPr>
          <w:rFonts w:ascii="Arial" w:hAnsi="Arial" w:cs="Arial"/>
        </w:rPr>
        <w:t>při doručování prostřednictvím držitele poštovní licence:</w:t>
      </w:r>
    </w:p>
    <w:p w14:paraId="6C88B480" w14:textId="77777777" w:rsidR="002B1DB1" w:rsidRPr="001F7EB7" w:rsidRDefault="002B1DB1" w:rsidP="00AB49BA">
      <w:pPr>
        <w:widowControl w:val="0"/>
        <w:numPr>
          <w:ilvl w:val="1"/>
          <w:numId w:val="33"/>
        </w:numPr>
        <w:spacing w:after="120"/>
        <w:ind w:left="1276" w:hanging="283"/>
        <w:rPr>
          <w:rFonts w:ascii="Arial" w:hAnsi="Arial" w:cs="Arial"/>
          <w:snapToGrid w:val="0"/>
        </w:rPr>
      </w:pPr>
      <w:r w:rsidRPr="001F7EB7">
        <w:rPr>
          <w:rFonts w:ascii="Arial" w:hAnsi="Arial" w:cs="Arial"/>
          <w:snapToGrid w:val="0"/>
        </w:rPr>
        <w:t>dnem předání listovní zásilky příjemci; nebo</w:t>
      </w:r>
    </w:p>
    <w:p w14:paraId="538177A7" w14:textId="24AA10E7" w:rsidR="002B1DB1" w:rsidRPr="001F7EB7" w:rsidRDefault="002B1DB1" w:rsidP="00AB49BA">
      <w:pPr>
        <w:widowControl w:val="0"/>
        <w:numPr>
          <w:ilvl w:val="1"/>
          <w:numId w:val="33"/>
        </w:numPr>
        <w:spacing w:after="120"/>
        <w:ind w:left="1276" w:hanging="283"/>
        <w:rPr>
          <w:rFonts w:ascii="Arial" w:hAnsi="Arial" w:cs="Arial"/>
          <w:snapToGrid w:val="0"/>
        </w:rPr>
      </w:pPr>
      <w:r w:rsidRPr="001F7EB7">
        <w:rPr>
          <w:rFonts w:ascii="Arial" w:hAnsi="Arial" w:cs="Arial"/>
          <w:snapToGrid w:val="0"/>
        </w:rPr>
        <w:t>dnem, kdy příjemce při prvním pokusu o doručení zásilku z jakýchkoli důvodů nepřevzal či odmítl zásilku převzít, a to i přesto, že se v místě doručení nezdržuje, pokud byla na zásilce uvedena adresa pro doručování dle článku X. odst. 10.1 písm. a), b) smlouvy.</w:t>
      </w:r>
    </w:p>
    <w:p w14:paraId="28D823E7" w14:textId="77777777" w:rsidR="002B1DB1" w:rsidRPr="001F7EB7" w:rsidRDefault="002B1DB1" w:rsidP="00AB49BA">
      <w:pPr>
        <w:pStyle w:val="Odstavecseseznamem"/>
        <w:numPr>
          <w:ilvl w:val="0"/>
          <w:numId w:val="47"/>
        </w:numPr>
        <w:tabs>
          <w:tab w:val="left" w:pos="0"/>
        </w:tabs>
        <w:suppressAutoHyphens/>
        <w:spacing w:after="120"/>
        <w:ind w:hanging="501"/>
        <w:contextualSpacing w:val="0"/>
        <w:jc w:val="both"/>
        <w:rPr>
          <w:rFonts w:ascii="Arial" w:hAnsi="Arial" w:cs="Arial"/>
        </w:rPr>
      </w:pPr>
      <w:r w:rsidRPr="001F7EB7">
        <w:rPr>
          <w:rFonts w:ascii="Arial" w:hAnsi="Arial" w:cs="Arial"/>
        </w:rPr>
        <w:t>při doručování do datové schránky:</w:t>
      </w:r>
    </w:p>
    <w:p w14:paraId="06E60D6B" w14:textId="77777777" w:rsidR="002B1DB1" w:rsidRPr="001F7EB7" w:rsidRDefault="002B1DB1" w:rsidP="00AB49BA">
      <w:pPr>
        <w:widowControl w:val="0"/>
        <w:numPr>
          <w:ilvl w:val="1"/>
          <w:numId w:val="33"/>
        </w:numPr>
        <w:spacing w:after="120"/>
        <w:ind w:left="1276" w:hanging="283"/>
        <w:rPr>
          <w:rFonts w:ascii="Arial" w:hAnsi="Arial" w:cs="Arial"/>
          <w:snapToGrid w:val="0"/>
        </w:rPr>
      </w:pPr>
      <w:r w:rsidRPr="001F7EB7">
        <w:rPr>
          <w:rFonts w:ascii="Arial" w:hAnsi="Arial" w:cs="Arial"/>
          <w:snapToGrid w:val="0"/>
        </w:rPr>
        <w:t>dle zákona č. 300/2008 Sb., o elektronických úkonech a autorizované konverzi dokumentů, ve znění pozdějších předpisů.</w:t>
      </w:r>
    </w:p>
    <w:p w14:paraId="329F7996" w14:textId="0D86655F" w:rsidR="009F3E6D" w:rsidRDefault="000E44DF" w:rsidP="0095167E">
      <w:pPr>
        <w:pStyle w:val="StylZM"/>
        <w:numPr>
          <w:ilvl w:val="0"/>
          <w:numId w:val="0"/>
        </w:numPr>
        <w:spacing w:after="120"/>
        <w:ind w:left="425"/>
        <w:rPr>
          <w:rFonts w:ascii="Arial" w:hAnsi="Arial" w:cs="Arial"/>
        </w:rPr>
      </w:pPr>
      <w:r w:rsidRPr="001F7EB7">
        <w:rPr>
          <w:rFonts w:ascii="Arial" w:hAnsi="Arial" w:cs="Arial"/>
        </w:rPr>
        <w:t>Jednání mezi smluvními stranami v rámci smlouvy, s výjimkou uzavírání dodatků k</w:t>
      </w:r>
      <w:r w:rsidR="008C5F45">
        <w:rPr>
          <w:rFonts w:ascii="Arial" w:hAnsi="Arial" w:cs="Arial"/>
        </w:rPr>
        <w:t xml:space="preserve">e </w:t>
      </w:r>
      <w:r w:rsidRPr="001F7EB7">
        <w:rPr>
          <w:rFonts w:ascii="Arial" w:hAnsi="Arial" w:cs="Arial"/>
        </w:rPr>
        <w:t>smlouvě, budou probíhat prostřednictvím níže uvedených oprávněných osob. Kterákoli ze smluvních stran je oprávněna učinit změny týkající se oprávněných osob. Změny týkající se oprávněných osob jsou účinné ode dne, kdy budou písemně oznámeny druhé smluvní straně a odsouhlaseny druhou smluvní stranou. Z důvodu změny oprávněných osob není potřeba uzavírat dodatek k</w:t>
      </w:r>
      <w:r w:rsidR="008C5F45">
        <w:rPr>
          <w:rFonts w:ascii="Arial" w:hAnsi="Arial" w:cs="Arial"/>
        </w:rPr>
        <w:t xml:space="preserve">e </w:t>
      </w:r>
      <w:r w:rsidRPr="001F7EB7">
        <w:rPr>
          <w:rFonts w:ascii="Arial" w:hAnsi="Arial" w:cs="Arial"/>
        </w:rPr>
        <w:t>smlouvě.</w:t>
      </w:r>
      <w:r w:rsidR="007A113B" w:rsidRPr="001F7EB7">
        <w:rPr>
          <w:rFonts w:ascii="Arial" w:hAnsi="Arial" w:cs="Arial"/>
        </w:rPr>
        <w:t xml:space="preserve"> </w:t>
      </w:r>
    </w:p>
    <w:p w14:paraId="429D73B3" w14:textId="2E273EC3" w:rsidR="002B1DB1" w:rsidRPr="001F7EB7" w:rsidRDefault="000E44DF" w:rsidP="007A113B">
      <w:pPr>
        <w:pStyle w:val="StylZM"/>
        <w:numPr>
          <w:ilvl w:val="0"/>
          <w:numId w:val="0"/>
        </w:numPr>
        <w:spacing w:after="120"/>
        <w:ind w:left="425"/>
        <w:rPr>
          <w:rFonts w:ascii="Arial" w:hAnsi="Arial" w:cs="Arial"/>
        </w:rPr>
      </w:pPr>
      <w:r w:rsidRPr="001F7EB7">
        <w:rPr>
          <w:rFonts w:ascii="Arial" w:hAnsi="Arial" w:cs="Arial"/>
        </w:rPr>
        <w:t>Oprávněné osoby na straně kupujícího:</w:t>
      </w:r>
    </w:p>
    <w:p w14:paraId="3447426E" w14:textId="77777777" w:rsidR="00343A92" w:rsidRDefault="00343A92" w:rsidP="007A113B">
      <w:pPr>
        <w:pStyle w:val="StylZM"/>
        <w:numPr>
          <w:ilvl w:val="0"/>
          <w:numId w:val="0"/>
        </w:numPr>
        <w:spacing w:after="120"/>
        <w:ind w:left="567"/>
        <w:rPr>
          <w:rFonts w:ascii="Arial" w:hAnsi="Arial" w:cs="Arial"/>
        </w:rPr>
      </w:pPr>
      <w:r>
        <w:rPr>
          <w:rFonts w:ascii="Arial" w:hAnsi="Arial" w:cs="Arial"/>
        </w:rPr>
        <w:t>Ing. Květoslav Smutný, 736 650 393, odbor investic Karlovarského kraje</w:t>
      </w:r>
    </w:p>
    <w:p w14:paraId="7EE3E5CC" w14:textId="568D615C" w:rsidR="009F3E6D" w:rsidRDefault="00343A92" w:rsidP="007A113B">
      <w:pPr>
        <w:pStyle w:val="StylZM"/>
        <w:numPr>
          <w:ilvl w:val="0"/>
          <w:numId w:val="0"/>
        </w:numPr>
        <w:spacing w:after="120"/>
        <w:ind w:left="567"/>
        <w:rPr>
          <w:rFonts w:ascii="Arial" w:hAnsi="Arial" w:cs="Arial"/>
        </w:rPr>
      </w:pPr>
      <w:r>
        <w:rPr>
          <w:rFonts w:ascii="Arial" w:hAnsi="Arial" w:cs="Arial"/>
        </w:rPr>
        <w:t>Ing. Vojtěch Skopový, 776 833 259, oddělení výstavby Karlovarské krajské nemocnice a.s.</w:t>
      </w:r>
    </w:p>
    <w:p w14:paraId="33724B29" w14:textId="1D090A7C" w:rsidR="000E44DF" w:rsidRPr="001F7EB7" w:rsidRDefault="000E44DF" w:rsidP="009F3E6D">
      <w:pPr>
        <w:pStyle w:val="StylZM"/>
        <w:numPr>
          <w:ilvl w:val="0"/>
          <w:numId w:val="0"/>
        </w:numPr>
        <w:spacing w:after="120"/>
        <w:ind w:left="426"/>
        <w:rPr>
          <w:rFonts w:ascii="Arial" w:hAnsi="Arial" w:cs="Arial"/>
        </w:rPr>
      </w:pPr>
      <w:r w:rsidRPr="001F7EB7">
        <w:rPr>
          <w:rFonts w:ascii="Arial" w:hAnsi="Arial" w:cs="Arial"/>
        </w:rPr>
        <w:t>Oprávněné osoby na straně prodávajícího:</w:t>
      </w:r>
    </w:p>
    <w:p w14:paraId="42BA29E1" w14:textId="072FDF1F" w:rsidR="007A3575" w:rsidRDefault="00071AC1" w:rsidP="000E44DF">
      <w:pPr>
        <w:pStyle w:val="StylZM"/>
        <w:numPr>
          <w:ilvl w:val="0"/>
          <w:numId w:val="0"/>
        </w:numPr>
        <w:spacing w:after="120"/>
        <w:ind w:left="567"/>
        <w:rPr>
          <w:rStyle w:val="Hypertextovodkaz"/>
          <w:rFonts w:ascii="Arial" w:eastAsiaTheme="minorHAnsi" w:hAnsi="Arial" w:cs="Arial"/>
          <w:lang w:eastAsia="en-US"/>
        </w:rPr>
      </w:pPr>
      <w:r w:rsidRPr="00071AC1">
        <w:rPr>
          <w:rFonts w:ascii="ArialMT" w:eastAsiaTheme="minorHAnsi" w:hAnsi="ArialMT" w:cs="ArialMT"/>
          <w:lang w:eastAsia="en-US"/>
        </w:rPr>
        <w:t>Luboš Řezník,</w:t>
      </w:r>
      <w:r>
        <w:rPr>
          <w:rFonts w:ascii="ArialMT" w:eastAsiaTheme="minorHAnsi" w:hAnsi="ArialMT" w:cs="ArialMT"/>
          <w:lang w:eastAsia="en-US"/>
        </w:rPr>
        <w:t xml:space="preserve"> </w:t>
      </w:r>
      <w:r w:rsidRPr="00071AC1">
        <w:rPr>
          <w:rFonts w:ascii="ArialMT" w:eastAsiaTheme="minorHAnsi" w:hAnsi="ArialMT" w:cs="ArialMT"/>
          <w:lang w:eastAsia="en-US"/>
        </w:rPr>
        <w:t>777</w:t>
      </w:r>
      <w:r>
        <w:rPr>
          <w:rFonts w:ascii="ArialMT" w:eastAsiaTheme="minorHAnsi" w:hAnsi="ArialMT" w:cs="ArialMT"/>
          <w:lang w:eastAsia="en-US"/>
        </w:rPr>
        <w:t> </w:t>
      </w:r>
      <w:r w:rsidRPr="00071AC1">
        <w:rPr>
          <w:rFonts w:ascii="ArialMT" w:eastAsiaTheme="minorHAnsi" w:hAnsi="ArialMT" w:cs="ArialMT"/>
          <w:lang w:eastAsia="en-US"/>
        </w:rPr>
        <w:t>945</w:t>
      </w:r>
      <w:r>
        <w:rPr>
          <w:rFonts w:ascii="ArialMT" w:eastAsiaTheme="minorHAnsi" w:hAnsi="ArialMT" w:cs="ArialMT"/>
          <w:lang w:eastAsia="en-US"/>
        </w:rPr>
        <w:t> </w:t>
      </w:r>
      <w:r w:rsidRPr="00071AC1">
        <w:rPr>
          <w:rFonts w:ascii="ArialMT" w:eastAsiaTheme="minorHAnsi" w:hAnsi="ArialMT" w:cs="ArialMT"/>
          <w:lang w:eastAsia="en-US"/>
        </w:rPr>
        <w:t>608</w:t>
      </w:r>
      <w:r>
        <w:rPr>
          <w:rFonts w:ascii="ArialMT" w:eastAsiaTheme="minorHAnsi" w:hAnsi="ArialMT" w:cs="ArialMT"/>
          <w:lang w:eastAsia="en-US"/>
        </w:rPr>
        <w:t>,</w:t>
      </w:r>
      <w:r w:rsidRPr="00071AC1">
        <w:rPr>
          <w:rFonts w:ascii="ArialMT" w:eastAsiaTheme="minorHAnsi" w:hAnsi="ArialMT" w:cs="ArialMT"/>
          <w:lang w:eastAsia="en-US"/>
        </w:rPr>
        <w:t xml:space="preserve"> majitel</w:t>
      </w:r>
    </w:p>
    <w:p w14:paraId="7AE5693D" w14:textId="77777777" w:rsidR="00613195" w:rsidRDefault="00613195" w:rsidP="000E44DF">
      <w:pPr>
        <w:pStyle w:val="StylZM"/>
        <w:numPr>
          <w:ilvl w:val="0"/>
          <w:numId w:val="0"/>
        </w:numPr>
        <w:spacing w:after="120"/>
        <w:ind w:left="567"/>
        <w:rPr>
          <w:rFonts w:ascii="Arial" w:eastAsiaTheme="minorHAnsi" w:hAnsi="Arial" w:cs="Arial"/>
          <w:lang w:eastAsia="en-US"/>
        </w:rPr>
      </w:pPr>
    </w:p>
    <w:p w14:paraId="4E033475" w14:textId="77777777" w:rsidR="005154B8" w:rsidRDefault="005154B8" w:rsidP="005154B8">
      <w:pPr>
        <w:pStyle w:val="slovn1rove"/>
        <w:spacing w:before="0" w:after="120"/>
        <w:ind w:left="357" w:hanging="357"/>
        <w:rPr>
          <w:rFonts w:cs="Arial"/>
          <w:sz w:val="20"/>
          <w:szCs w:val="20"/>
        </w:rPr>
      </w:pPr>
      <w:r w:rsidRPr="001F7EB7">
        <w:rPr>
          <w:rFonts w:cs="Arial"/>
          <w:sz w:val="20"/>
          <w:szCs w:val="20"/>
        </w:rPr>
        <w:lastRenderedPageBreak/>
        <w:t>Závěrečná ustanovení</w:t>
      </w:r>
    </w:p>
    <w:p w14:paraId="7128B28A" w14:textId="67A55EDE" w:rsidR="00155F79" w:rsidRDefault="00155F79" w:rsidP="00155F79">
      <w:pPr>
        <w:pStyle w:val="slovn2rove"/>
        <w:keepNext w:val="0"/>
        <w:widowControl w:val="0"/>
        <w:tabs>
          <w:tab w:val="clear" w:pos="567"/>
        </w:tabs>
        <w:spacing w:before="0"/>
        <w:ind w:left="567" w:hanging="567"/>
        <w:rPr>
          <w:rFonts w:cs="Arial"/>
          <w:sz w:val="20"/>
          <w:szCs w:val="20"/>
        </w:rPr>
      </w:pPr>
      <w:r>
        <w:rPr>
          <w:rFonts w:cs="Arial"/>
          <w:sz w:val="20"/>
          <w:szCs w:val="20"/>
        </w:rPr>
        <w:t>S</w:t>
      </w:r>
      <w:r w:rsidRPr="00155F79">
        <w:rPr>
          <w:rFonts w:cs="Arial"/>
          <w:sz w:val="20"/>
          <w:szCs w:val="20"/>
        </w:rPr>
        <w:t xml:space="preserve">mlouva je vyhotovena ve </w:t>
      </w:r>
      <w:r w:rsidR="006513B8" w:rsidRPr="00F01945">
        <w:rPr>
          <w:rFonts w:cs="Arial"/>
          <w:b/>
          <w:bCs/>
          <w:sz w:val="20"/>
          <w:szCs w:val="20"/>
        </w:rPr>
        <w:t>třech</w:t>
      </w:r>
      <w:r w:rsidR="006513B8" w:rsidRPr="00155F79">
        <w:rPr>
          <w:rFonts w:cs="Arial"/>
          <w:sz w:val="20"/>
          <w:szCs w:val="20"/>
        </w:rPr>
        <w:t xml:space="preserve"> </w:t>
      </w:r>
      <w:r w:rsidRPr="00155F79">
        <w:rPr>
          <w:rFonts w:cs="Arial"/>
          <w:sz w:val="20"/>
          <w:szCs w:val="20"/>
        </w:rPr>
        <w:t xml:space="preserve">stejnopisech s platností originálu, přičemž prodávající </w:t>
      </w:r>
      <w:r w:rsidRPr="00155F79">
        <w:rPr>
          <w:rFonts w:cs="Arial"/>
          <w:sz w:val="20"/>
          <w:szCs w:val="20"/>
        </w:rPr>
        <w:br/>
      </w:r>
      <w:r w:rsidR="006513B8">
        <w:rPr>
          <w:rFonts w:cs="Arial"/>
          <w:sz w:val="20"/>
          <w:szCs w:val="20"/>
        </w:rPr>
        <w:t xml:space="preserve">obdrží jeden </w:t>
      </w:r>
      <w:r w:rsidRPr="00155F79">
        <w:rPr>
          <w:rFonts w:cs="Arial"/>
          <w:sz w:val="20"/>
          <w:szCs w:val="20"/>
        </w:rPr>
        <w:t xml:space="preserve">a kupující </w:t>
      </w:r>
      <w:r w:rsidR="006513B8">
        <w:rPr>
          <w:rFonts w:cs="Arial"/>
          <w:sz w:val="20"/>
          <w:szCs w:val="20"/>
        </w:rPr>
        <w:t>dva</w:t>
      </w:r>
      <w:r w:rsidRPr="00155F79">
        <w:rPr>
          <w:rFonts w:cs="Arial"/>
          <w:sz w:val="20"/>
          <w:szCs w:val="20"/>
        </w:rPr>
        <w:t xml:space="preserve"> výtisk</w:t>
      </w:r>
      <w:r w:rsidR="006513B8">
        <w:rPr>
          <w:rFonts w:cs="Arial"/>
          <w:sz w:val="20"/>
          <w:szCs w:val="20"/>
        </w:rPr>
        <w:t>y</w:t>
      </w:r>
      <w:r w:rsidRPr="00155F79">
        <w:rPr>
          <w:rFonts w:cs="Arial"/>
          <w:sz w:val="20"/>
          <w:szCs w:val="20"/>
        </w:rPr>
        <w:t xml:space="preserve">. V případě, že kupní smlouva je uzavřena v elektronické podobě, s připojením uznávaného elektronického podpisu oprávněných zástupců smluvních stran, je vyhotoveno </w:t>
      </w:r>
      <w:r w:rsidRPr="00F01945">
        <w:rPr>
          <w:rFonts w:cs="Arial"/>
          <w:b/>
          <w:bCs/>
          <w:sz w:val="20"/>
          <w:szCs w:val="20"/>
        </w:rPr>
        <w:t>jedno</w:t>
      </w:r>
      <w:r w:rsidRPr="00155F79">
        <w:rPr>
          <w:rFonts w:cs="Arial"/>
          <w:sz w:val="20"/>
          <w:szCs w:val="20"/>
        </w:rPr>
        <w:t xml:space="preserve"> provedení této smlouvy.</w:t>
      </w:r>
    </w:p>
    <w:p w14:paraId="25AB5337" w14:textId="4EC25253" w:rsidR="00710DDC" w:rsidRPr="00710DDC" w:rsidRDefault="00710DDC" w:rsidP="00155F79">
      <w:pPr>
        <w:pStyle w:val="slovn2rove"/>
        <w:keepNext w:val="0"/>
        <w:widowControl w:val="0"/>
        <w:tabs>
          <w:tab w:val="clear" w:pos="567"/>
        </w:tabs>
        <w:spacing w:before="0"/>
        <w:ind w:left="567" w:hanging="567"/>
        <w:rPr>
          <w:rFonts w:cs="Arial"/>
          <w:sz w:val="18"/>
          <w:szCs w:val="18"/>
        </w:rPr>
      </w:pPr>
      <w:r w:rsidRPr="00710DDC">
        <w:rPr>
          <w:rFonts w:eastAsia="Times New Roman" w:cs="Arial"/>
          <w:snapToGrid/>
          <w:sz w:val="20"/>
          <w:szCs w:val="20"/>
        </w:rPr>
        <w:t xml:space="preserve">Smlouva nabývá platnosti dnem jejího podpisu </w:t>
      </w:r>
      <w:r>
        <w:rPr>
          <w:rFonts w:eastAsia="Times New Roman" w:cs="Arial"/>
          <w:snapToGrid/>
          <w:sz w:val="20"/>
          <w:szCs w:val="20"/>
        </w:rPr>
        <w:t>kupujícím</w:t>
      </w:r>
      <w:r w:rsidRPr="00710DDC">
        <w:rPr>
          <w:rFonts w:eastAsia="Times New Roman" w:cs="Arial"/>
          <w:snapToGrid/>
          <w:sz w:val="20"/>
          <w:szCs w:val="20"/>
        </w:rPr>
        <w:t xml:space="preserve"> a </w:t>
      </w:r>
      <w:r>
        <w:rPr>
          <w:rFonts w:eastAsia="Times New Roman" w:cs="Arial"/>
          <w:snapToGrid/>
          <w:sz w:val="20"/>
          <w:szCs w:val="20"/>
        </w:rPr>
        <w:t>prodávajícím</w:t>
      </w:r>
      <w:r w:rsidRPr="00710DDC">
        <w:rPr>
          <w:rFonts w:eastAsia="Times New Roman" w:cs="Arial"/>
          <w:snapToGrid/>
          <w:sz w:val="20"/>
          <w:szCs w:val="20"/>
        </w:rPr>
        <w:t xml:space="preserve"> a účinnosti dnem uveřejnění v Registru smluv, dle § 6 Zák. č. 340/2015 Sb., o zvláštních podmínkách účinnosti některých smluv, uveřejňování těchto smluv a o registru smluv.</w:t>
      </w:r>
    </w:p>
    <w:p w14:paraId="6C004A89" w14:textId="4C785F83" w:rsidR="005154B8" w:rsidRPr="001F7EB7" w:rsidRDefault="005154B8" w:rsidP="005154B8">
      <w:pPr>
        <w:pStyle w:val="slovn2rove"/>
        <w:keepNext w:val="0"/>
        <w:widowControl w:val="0"/>
        <w:tabs>
          <w:tab w:val="clear" w:pos="567"/>
        </w:tabs>
        <w:spacing w:before="0"/>
        <w:ind w:left="567" w:hanging="567"/>
        <w:rPr>
          <w:rFonts w:cs="Arial"/>
          <w:sz w:val="20"/>
          <w:szCs w:val="20"/>
        </w:rPr>
      </w:pPr>
      <w:r w:rsidRPr="001F7EB7">
        <w:rPr>
          <w:rFonts w:cs="Arial"/>
          <w:sz w:val="20"/>
          <w:szCs w:val="20"/>
        </w:rPr>
        <w:t>Prodávající bere na vědomí, že kupující je povinen uveřejnit smlouvu ve smyslu zákona č. 340/2015 Sb., o zvláštních podmínkách účinnosti některých smluv, uveřejňování těchto smluv a o registru smluv (zákon o registru smluv), ve znění pozdějších předpisů.</w:t>
      </w:r>
    </w:p>
    <w:p w14:paraId="62386866" w14:textId="77777777" w:rsidR="005154B8" w:rsidRPr="001F7EB7" w:rsidRDefault="005154B8" w:rsidP="005154B8">
      <w:pPr>
        <w:pStyle w:val="slovn2rove"/>
        <w:keepNext w:val="0"/>
        <w:widowControl w:val="0"/>
        <w:tabs>
          <w:tab w:val="clear" w:pos="567"/>
        </w:tabs>
        <w:spacing w:before="0"/>
        <w:ind w:left="567" w:hanging="567"/>
        <w:rPr>
          <w:rFonts w:cs="Arial"/>
          <w:sz w:val="20"/>
          <w:szCs w:val="20"/>
        </w:rPr>
      </w:pPr>
      <w:r w:rsidRPr="001F7EB7">
        <w:rPr>
          <w:rFonts w:cs="Arial"/>
          <w:sz w:val="20"/>
          <w:szCs w:val="20"/>
        </w:rPr>
        <w:t>Zaslání smlouvy do registru smluv zajistí kupující neprodleně po podpisu smlouvy. Kupující se současně zavazuje informovat prodávajícího o provedení registrace tak, že zašle prodávajícímu kopii potvrzení správce registru smluv o uveřejnění smlouvy bez zbytečného odkladu poté, kdy sám potvrzení obdrží, popř. již v průvodním formuláři vyplní příslušnou kolonku s ID datové schránky prodávajícího (v takovém případě potvrzení od správce registru smluv o provedení registrace smlouvy obdrží obě smluvní strany zároveň).</w:t>
      </w:r>
    </w:p>
    <w:p w14:paraId="2909E9FF" w14:textId="4D26460C" w:rsidR="005154B8" w:rsidRPr="001F7EB7" w:rsidRDefault="005154B8" w:rsidP="005154B8">
      <w:pPr>
        <w:pStyle w:val="slovn2rove"/>
        <w:keepNext w:val="0"/>
        <w:tabs>
          <w:tab w:val="clear" w:pos="567"/>
        </w:tabs>
        <w:spacing w:before="0"/>
        <w:ind w:left="567" w:hanging="567"/>
        <w:rPr>
          <w:rFonts w:cs="Arial"/>
          <w:sz w:val="20"/>
          <w:szCs w:val="20"/>
        </w:rPr>
      </w:pPr>
      <w:r w:rsidRPr="001F7EB7">
        <w:rPr>
          <w:rFonts w:cs="Arial"/>
          <w:sz w:val="20"/>
          <w:szCs w:val="20"/>
        </w:rPr>
        <w:t xml:space="preserve">Smluvní strany smlouvy se dohodly, že právní vztahy založené smlouvou se budou řídit právním řádem České republiky. </w:t>
      </w:r>
      <w:r w:rsidR="008C5F45">
        <w:rPr>
          <w:rFonts w:cs="Arial"/>
          <w:sz w:val="20"/>
          <w:szCs w:val="20"/>
        </w:rPr>
        <w:t>S</w:t>
      </w:r>
      <w:r w:rsidRPr="001F7EB7">
        <w:rPr>
          <w:rFonts w:cs="Arial"/>
          <w:sz w:val="20"/>
          <w:szCs w:val="20"/>
        </w:rPr>
        <w:t>mlouva jakož i právní vztahy smlouvou neupravené se řídí úpravou občanského zákoníku.</w:t>
      </w:r>
    </w:p>
    <w:p w14:paraId="7C62A669" w14:textId="753F3D1F" w:rsidR="005154B8" w:rsidRPr="001F7EB7" w:rsidRDefault="005154B8" w:rsidP="005154B8">
      <w:pPr>
        <w:pStyle w:val="slovn2rove"/>
        <w:keepNext w:val="0"/>
        <w:tabs>
          <w:tab w:val="clear" w:pos="567"/>
        </w:tabs>
        <w:spacing w:before="0"/>
        <w:ind w:left="567" w:hanging="567"/>
        <w:rPr>
          <w:rFonts w:cs="Arial"/>
          <w:sz w:val="20"/>
          <w:szCs w:val="20"/>
        </w:rPr>
      </w:pPr>
      <w:r w:rsidRPr="001F7EB7">
        <w:rPr>
          <w:rFonts w:cs="Arial"/>
          <w:sz w:val="20"/>
          <w:szCs w:val="20"/>
        </w:rPr>
        <w:t>Případné spory vzniklé z</w:t>
      </w:r>
      <w:r w:rsidR="008C5F45">
        <w:rPr>
          <w:rFonts w:cs="Arial"/>
          <w:sz w:val="20"/>
          <w:szCs w:val="20"/>
        </w:rPr>
        <w:t>e</w:t>
      </w:r>
      <w:r w:rsidRPr="001F7EB7">
        <w:rPr>
          <w:rFonts w:cs="Arial"/>
          <w:sz w:val="20"/>
          <w:szCs w:val="20"/>
        </w:rPr>
        <w:t xml:space="preserve"> smlouvy budou řešeny dohodou smluvních stran a nebude-li dohody, pak podle platné právní úpravy věcně a místně příslušnými soudy České republiky.</w:t>
      </w:r>
    </w:p>
    <w:p w14:paraId="6F9714FC" w14:textId="64A2DC23" w:rsidR="005154B8" w:rsidRPr="001F7EB7" w:rsidRDefault="005154B8" w:rsidP="005154B8">
      <w:pPr>
        <w:pStyle w:val="slovn2rove"/>
        <w:keepNext w:val="0"/>
        <w:tabs>
          <w:tab w:val="clear" w:pos="567"/>
        </w:tabs>
        <w:spacing w:before="0"/>
        <w:ind w:left="567" w:hanging="567"/>
        <w:rPr>
          <w:rFonts w:cs="Arial"/>
          <w:sz w:val="20"/>
          <w:szCs w:val="20"/>
        </w:rPr>
      </w:pPr>
      <w:r w:rsidRPr="001F7EB7">
        <w:rPr>
          <w:rFonts w:cs="Arial"/>
          <w:sz w:val="20"/>
          <w:szCs w:val="20"/>
        </w:rPr>
        <w:t>V případě neplatnosti nebo neúčinnosti některého ustanovení smlouvy nebudou dotčena ostatní ustanovení smlouvy.</w:t>
      </w:r>
    </w:p>
    <w:p w14:paraId="120CF7B8" w14:textId="08D0FC3F" w:rsidR="005154B8" w:rsidRPr="001F7EB7" w:rsidRDefault="005154B8" w:rsidP="005154B8">
      <w:pPr>
        <w:pStyle w:val="slovn2rove"/>
        <w:keepNext w:val="0"/>
        <w:tabs>
          <w:tab w:val="clear" w:pos="567"/>
        </w:tabs>
        <w:spacing w:before="0"/>
        <w:ind w:left="567" w:hanging="567"/>
        <w:rPr>
          <w:rFonts w:cs="Arial"/>
          <w:sz w:val="20"/>
          <w:szCs w:val="20"/>
        </w:rPr>
      </w:pPr>
      <w:r w:rsidRPr="001F7EB7">
        <w:rPr>
          <w:rFonts w:cs="Arial"/>
          <w:sz w:val="20"/>
          <w:szCs w:val="20"/>
        </w:rPr>
        <w:t>Smluvní strany prohlašují, že skutečnosti uvedené v</w:t>
      </w:r>
      <w:r w:rsidR="008C5F45">
        <w:rPr>
          <w:rFonts w:cs="Arial"/>
          <w:sz w:val="20"/>
          <w:szCs w:val="20"/>
        </w:rPr>
        <w:t>e</w:t>
      </w:r>
      <w:r w:rsidRPr="001F7EB7">
        <w:rPr>
          <w:rFonts w:cs="Arial"/>
          <w:sz w:val="20"/>
          <w:szCs w:val="20"/>
        </w:rPr>
        <w:t xml:space="preserve"> smlouvě nepovažují za obchodní tajemství ve smyslu ustanovení § 504 občansk</w:t>
      </w:r>
      <w:r w:rsidR="00721933" w:rsidRPr="001F7EB7">
        <w:rPr>
          <w:rFonts w:cs="Arial"/>
          <w:sz w:val="20"/>
          <w:szCs w:val="20"/>
        </w:rPr>
        <w:t>ého</w:t>
      </w:r>
      <w:r w:rsidRPr="001F7EB7">
        <w:rPr>
          <w:rFonts w:cs="Arial"/>
          <w:sz w:val="20"/>
          <w:szCs w:val="20"/>
        </w:rPr>
        <w:t xml:space="preserve"> zákoník</w:t>
      </w:r>
      <w:r w:rsidR="00721933" w:rsidRPr="001F7EB7">
        <w:rPr>
          <w:rFonts w:cs="Arial"/>
          <w:sz w:val="20"/>
          <w:szCs w:val="20"/>
        </w:rPr>
        <w:t>u</w:t>
      </w:r>
      <w:r w:rsidRPr="001F7EB7">
        <w:rPr>
          <w:rFonts w:cs="Arial"/>
          <w:sz w:val="20"/>
          <w:szCs w:val="20"/>
        </w:rPr>
        <w:t>.</w:t>
      </w:r>
    </w:p>
    <w:p w14:paraId="1687FE2D" w14:textId="77777777" w:rsidR="000E44DF" w:rsidRPr="001F7EB7" w:rsidRDefault="005154B8" w:rsidP="00A6156B">
      <w:pPr>
        <w:pStyle w:val="slovn2rove"/>
        <w:keepNext w:val="0"/>
        <w:tabs>
          <w:tab w:val="clear" w:pos="567"/>
        </w:tabs>
        <w:spacing w:before="0"/>
        <w:ind w:left="567" w:hanging="567"/>
        <w:rPr>
          <w:rFonts w:cs="Arial"/>
          <w:sz w:val="20"/>
          <w:szCs w:val="20"/>
        </w:rPr>
      </w:pPr>
      <w:r w:rsidRPr="001F7EB7">
        <w:rPr>
          <w:rFonts w:cs="Arial"/>
          <w:sz w:val="20"/>
          <w:szCs w:val="20"/>
        </w:rPr>
        <w:t>Prodávající je povinen spolupůsobit při výkonu finanční kontroly ve smyslu § 2 písm. e) a § 13 zákona č. 320/2001 Sb., o finanční kontr</w:t>
      </w:r>
      <w:r w:rsidR="0087643D" w:rsidRPr="001F7EB7">
        <w:rPr>
          <w:rFonts w:cs="Arial"/>
          <w:sz w:val="20"/>
          <w:szCs w:val="20"/>
        </w:rPr>
        <w:t>ole ve veřejné správě</w:t>
      </w:r>
      <w:r w:rsidR="00845DFF" w:rsidRPr="001F7EB7">
        <w:rPr>
          <w:rFonts w:cs="Arial"/>
          <w:sz w:val="20"/>
          <w:szCs w:val="20"/>
        </w:rPr>
        <w:t xml:space="preserve"> </w:t>
      </w:r>
      <w:r w:rsidRPr="001F7EB7">
        <w:rPr>
          <w:rFonts w:cs="Arial"/>
          <w:sz w:val="20"/>
          <w:szCs w:val="20"/>
        </w:rPr>
        <w:t xml:space="preserve">a o změně některých zákonu, ve znění pozdějších předpisů, tj. poskytnout kontrolnímu orgánu doklady o dodávkách zboží a služeb hrazených z veřejných výdajů nebo z veřejné finanční podpory v rozsahu nezbytném pro ověření příslušné operace. </w:t>
      </w:r>
    </w:p>
    <w:p w14:paraId="7A2EBDE4" w14:textId="2D374C0B" w:rsidR="005154B8" w:rsidRPr="001F7EB7" w:rsidRDefault="008C5F45" w:rsidP="00A6156B">
      <w:pPr>
        <w:pStyle w:val="slovn2rove"/>
        <w:keepNext w:val="0"/>
        <w:tabs>
          <w:tab w:val="clear" w:pos="567"/>
        </w:tabs>
        <w:spacing w:before="0"/>
        <w:ind w:left="567" w:hanging="567"/>
        <w:rPr>
          <w:rFonts w:cs="Arial"/>
          <w:sz w:val="20"/>
          <w:szCs w:val="20"/>
        </w:rPr>
      </w:pPr>
      <w:r>
        <w:rPr>
          <w:rFonts w:cs="Arial"/>
          <w:sz w:val="20"/>
          <w:szCs w:val="20"/>
        </w:rPr>
        <w:t>S</w:t>
      </w:r>
      <w:r w:rsidR="005154B8" w:rsidRPr="001F7EB7">
        <w:rPr>
          <w:rFonts w:cs="Arial"/>
          <w:sz w:val="20"/>
          <w:szCs w:val="20"/>
        </w:rPr>
        <w:t xml:space="preserve">mlouvu lze měnit, doplňovat a upřesňovat pouze oboustranně odsouhlasenými, písemnými </w:t>
      </w:r>
      <w:r w:rsidR="00AB49BA">
        <w:rPr>
          <w:rFonts w:cs="Arial"/>
          <w:sz w:val="20"/>
          <w:szCs w:val="20"/>
        </w:rPr>
        <w:br/>
      </w:r>
      <w:r w:rsidR="005154B8" w:rsidRPr="001F7EB7">
        <w:rPr>
          <w:rFonts w:cs="Arial"/>
          <w:sz w:val="20"/>
          <w:szCs w:val="20"/>
        </w:rPr>
        <w:t xml:space="preserve">a průběžně číslovanými dodatky, podepsanými oprávněnými zástupci obou smluvních stran, </w:t>
      </w:r>
      <w:r w:rsidR="000E44DF" w:rsidRPr="001F7EB7">
        <w:rPr>
          <w:rFonts w:cs="Arial"/>
          <w:sz w:val="20"/>
          <w:szCs w:val="20"/>
        </w:rPr>
        <w:t>pokud není ve smlouvě uvedeno jinak</w:t>
      </w:r>
      <w:r w:rsidR="005154B8" w:rsidRPr="001F7EB7">
        <w:rPr>
          <w:rFonts w:cs="Arial"/>
          <w:sz w:val="20"/>
          <w:szCs w:val="20"/>
        </w:rPr>
        <w:t>.</w:t>
      </w:r>
    </w:p>
    <w:p w14:paraId="1E21C9D4" w14:textId="27AE3C46" w:rsidR="005154B8" w:rsidRPr="008C5F45" w:rsidRDefault="005154B8" w:rsidP="005154B8">
      <w:pPr>
        <w:pStyle w:val="slovn2rove"/>
        <w:tabs>
          <w:tab w:val="clear" w:pos="567"/>
        </w:tabs>
        <w:spacing w:before="0"/>
        <w:ind w:left="567" w:hanging="567"/>
        <w:rPr>
          <w:rFonts w:cs="Arial"/>
          <w:sz w:val="20"/>
          <w:szCs w:val="20"/>
        </w:rPr>
      </w:pPr>
      <w:r w:rsidRPr="001F7EB7">
        <w:rPr>
          <w:rFonts w:cs="Arial"/>
          <w:sz w:val="20"/>
          <w:szCs w:val="20"/>
        </w:rPr>
        <w:t xml:space="preserve">Obě smluvní strany potvrzují autentičnost smlouvy a prohlašují, že si smlouvu včetně příloh přečetly, s jejím obsahem (včetně příloh) souhlasí, že smlouva byla sepsána na základě pravdivých údajů, z jejich pravé a svobodné vůle a nebyla uzavřena v tísni ani za jinak </w:t>
      </w:r>
      <w:r w:rsidRPr="008C5F45">
        <w:rPr>
          <w:rFonts w:cs="Arial"/>
          <w:sz w:val="20"/>
          <w:szCs w:val="20"/>
        </w:rPr>
        <w:t>jednostranně nevýhodných podmínek, což stvrzují svým podpisem, resp. podpisem svého oprávněného zástupce.</w:t>
      </w:r>
    </w:p>
    <w:p w14:paraId="37417D6B" w14:textId="6C914B97" w:rsidR="009D48F8" w:rsidRDefault="009D48F8" w:rsidP="00A34DD5">
      <w:pPr>
        <w:pStyle w:val="BodyText21"/>
        <w:widowControl/>
        <w:rPr>
          <w:rFonts w:ascii="Arial" w:hAnsi="Arial" w:cs="Arial"/>
          <w:snapToGrid/>
          <w:sz w:val="20"/>
        </w:rPr>
      </w:pPr>
    </w:p>
    <w:p w14:paraId="1D0DC41D" w14:textId="34294183" w:rsidR="00AB49BA" w:rsidRDefault="00AB49BA" w:rsidP="00A34DD5">
      <w:pPr>
        <w:pStyle w:val="BodyText21"/>
        <w:widowControl/>
        <w:rPr>
          <w:rFonts w:ascii="Arial" w:hAnsi="Arial" w:cs="Arial"/>
          <w:snapToGrid/>
          <w:sz w:val="20"/>
        </w:rPr>
      </w:pPr>
    </w:p>
    <w:p w14:paraId="2DC3022D" w14:textId="77777777" w:rsidR="00AB49BA" w:rsidRDefault="00AB49BA" w:rsidP="00A34DD5">
      <w:pPr>
        <w:pStyle w:val="BodyText21"/>
        <w:widowControl/>
        <w:rPr>
          <w:rFonts w:ascii="Arial" w:hAnsi="Arial" w:cs="Arial"/>
          <w:snapToGrid/>
          <w:sz w:val="20"/>
        </w:rPr>
      </w:pPr>
    </w:p>
    <w:p w14:paraId="60F14E48" w14:textId="77777777" w:rsidR="00AB49BA" w:rsidRDefault="008011A0" w:rsidP="00A34DD5">
      <w:pPr>
        <w:pStyle w:val="BodyText21"/>
        <w:widowControl/>
        <w:rPr>
          <w:rFonts w:ascii="Arial" w:hAnsi="Arial" w:cs="Arial"/>
          <w:b/>
          <w:bCs/>
          <w:snapToGrid/>
          <w:sz w:val="20"/>
        </w:rPr>
      </w:pPr>
      <w:r>
        <w:rPr>
          <w:rFonts w:ascii="Arial" w:hAnsi="Arial" w:cs="Arial"/>
          <w:b/>
          <w:bCs/>
          <w:snapToGrid/>
          <w:sz w:val="20"/>
        </w:rPr>
        <w:t>Prodávajíc</w:t>
      </w:r>
      <w:r w:rsidR="0055694A" w:rsidRPr="009F3E6D">
        <w:rPr>
          <w:rFonts w:ascii="Arial" w:hAnsi="Arial" w:cs="Arial"/>
          <w:b/>
          <w:bCs/>
          <w:snapToGrid/>
          <w:sz w:val="20"/>
        </w:rPr>
        <w:t>í</w:t>
      </w:r>
      <w:r w:rsidR="00A34DD5" w:rsidRPr="009F3E6D">
        <w:rPr>
          <w:rFonts w:ascii="Arial" w:hAnsi="Arial" w:cs="Arial"/>
          <w:b/>
          <w:bCs/>
          <w:snapToGrid/>
          <w:sz w:val="20"/>
        </w:rPr>
        <w:t>:</w:t>
      </w:r>
      <w:r w:rsidR="00C94E21" w:rsidRPr="009F3E6D">
        <w:rPr>
          <w:rFonts w:ascii="Arial" w:hAnsi="Arial" w:cs="Arial"/>
          <w:b/>
          <w:bCs/>
          <w:snapToGrid/>
          <w:sz w:val="20"/>
        </w:rPr>
        <w:t xml:space="preserve"> </w:t>
      </w:r>
      <w:r w:rsidR="00C94E21" w:rsidRPr="009F3E6D">
        <w:rPr>
          <w:rFonts w:ascii="Arial" w:hAnsi="Arial" w:cs="Arial"/>
          <w:b/>
          <w:bCs/>
          <w:snapToGrid/>
          <w:sz w:val="20"/>
        </w:rPr>
        <w:tab/>
      </w:r>
      <w:r w:rsidR="00C94E21" w:rsidRPr="009F3E6D">
        <w:rPr>
          <w:rFonts w:ascii="Arial" w:hAnsi="Arial" w:cs="Arial"/>
          <w:b/>
          <w:bCs/>
          <w:snapToGrid/>
          <w:sz w:val="20"/>
        </w:rPr>
        <w:tab/>
      </w:r>
      <w:r w:rsidR="00C94E21" w:rsidRPr="009F3E6D">
        <w:rPr>
          <w:rFonts w:ascii="Arial" w:hAnsi="Arial" w:cs="Arial"/>
          <w:b/>
          <w:bCs/>
          <w:snapToGrid/>
          <w:sz w:val="20"/>
        </w:rPr>
        <w:tab/>
        <w:t xml:space="preserve">                         </w:t>
      </w:r>
      <w:r w:rsidR="00A34DD5" w:rsidRPr="009F3E6D">
        <w:rPr>
          <w:rFonts w:ascii="Arial" w:hAnsi="Arial" w:cs="Arial"/>
          <w:b/>
          <w:bCs/>
          <w:snapToGrid/>
          <w:sz w:val="20"/>
        </w:rPr>
        <w:tab/>
      </w:r>
      <w:r w:rsidR="00A34DD5" w:rsidRPr="009F3E6D">
        <w:rPr>
          <w:rFonts w:ascii="Arial" w:hAnsi="Arial" w:cs="Arial"/>
          <w:b/>
          <w:bCs/>
          <w:snapToGrid/>
          <w:sz w:val="20"/>
        </w:rPr>
        <w:tab/>
      </w:r>
      <w:r>
        <w:rPr>
          <w:rFonts w:ascii="Arial" w:hAnsi="Arial" w:cs="Arial"/>
          <w:b/>
          <w:bCs/>
          <w:snapToGrid/>
          <w:sz w:val="20"/>
        </w:rPr>
        <w:t>Kupující</w:t>
      </w:r>
      <w:r w:rsidR="00A34DD5" w:rsidRPr="009F3E6D">
        <w:rPr>
          <w:rFonts w:ascii="Arial" w:hAnsi="Arial" w:cs="Arial"/>
          <w:b/>
          <w:bCs/>
          <w:snapToGrid/>
          <w:sz w:val="20"/>
        </w:rPr>
        <w:t xml:space="preserve">:   </w:t>
      </w:r>
    </w:p>
    <w:p w14:paraId="125275C1" w14:textId="60C782C9" w:rsidR="00A34DD5" w:rsidRDefault="00A34DD5" w:rsidP="00A34DD5">
      <w:pPr>
        <w:pStyle w:val="BodyText21"/>
        <w:widowControl/>
        <w:rPr>
          <w:rFonts w:ascii="Arial" w:hAnsi="Arial" w:cs="Arial"/>
          <w:b/>
          <w:bCs/>
          <w:snapToGrid/>
          <w:sz w:val="20"/>
        </w:rPr>
      </w:pPr>
      <w:r w:rsidRPr="009F3E6D">
        <w:rPr>
          <w:rFonts w:ascii="Arial" w:hAnsi="Arial" w:cs="Arial"/>
          <w:b/>
          <w:bCs/>
          <w:snapToGrid/>
          <w:sz w:val="20"/>
        </w:rPr>
        <w:t xml:space="preserve">    </w:t>
      </w:r>
    </w:p>
    <w:p w14:paraId="3B3AB438" w14:textId="73F334A8" w:rsidR="00AB49BA" w:rsidRPr="00AB49BA" w:rsidRDefault="00AB49BA" w:rsidP="00A34DD5">
      <w:pPr>
        <w:pStyle w:val="BodyText21"/>
        <w:widowControl/>
        <w:rPr>
          <w:rFonts w:ascii="Arial" w:hAnsi="Arial" w:cs="Arial"/>
          <w:snapToGrid/>
          <w:sz w:val="20"/>
        </w:rPr>
      </w:pPr>
      <w:r w:rsidRPr="00DB23EB">
        <w:rPr>
          <w:rFonts w:ascii="Arial" w:hAnsi="Arial" w:cs="Arial"/>
          <w:snapToGrid/>
          <w:sz w:val="20"/>
        </w:rPr>
        <w:t>V</w:t>
      </w:r>
      <w:r w:rsidR="00DB23EB" w:rsidRPr="00DB23EB">
        <w:rPr>
          <w:rFonts w:ascii="Arial" w:hAnsi="Arial" w:cs="Arial"/>
          <w:snapToGrid/>
          <w:sz w:val="20"/>
        </w:rPr>
        <w:t> Karlových Varech</w:t>
      </w:r>
      <w:r w:rsidRPr="00DB23EB">
        <w:rPr>
          <w:rFonts w:ascii="Arial" w:hAnsi="Arial" w:cs="Arial"/>
          <w:snapToGrid/>
          <w:sz w:val="20"/>
        </w:rPr>
        <w:t>, dne</w:t>
      </w:r>
      <w:r w:rsidRPr="00DB23EB">
        <w:rPr>
          <w:rFonts w:ascii="Arial" w:hAnsi="Arial" w:cs="Arial"/>
          <w:snapToGrid/>
          <w:sz w:val="20"/>
        </w:rPr>
        <w:tab/>
      </w:r>
      <w:r w:rsidRPr="00DB23EB">
        <w:rPr>
          <w:rFonts w:ascii="Arial" w:hAnsi="Arial" w:cs="Arial"/>
          <w:snapToGrid/>
          <w:sz w:val="20"/>
        </w:rPr>
        <w:tab/>
      </w:r>
      <w:r w:rsidRPr="00DB23EB">
        <w:rPr>
          <w:rFonts w:ascii="Arial" w:hAnsi="Arial" w:cs="Arial"/>
          <w:snapToGrid/>
          <w:sz w:val="20"/>
        </w:rPr>
        <w:tab/>
      </w:r>
      <w:r w:rsidRPr="00DB23EB">
        <w:rPr>
          <w:rFonts w:ascii="Arial" w:hAnsi="Arial" w:cs="Arial"/>
          <w:snapToGrid/>
          <w:sz w:val="20"/>
        </w:rPr>
        <w:tab/>
        <w:t>V Karlových Varech, dne</w:t>
      </w:r>
    </w:p>
    <w:p w14:paraId="3B4E6A04" w14:textId="77777777" w:rsidR="00AB49BA" w:rsidRPr="009F3E6D" w:rsidRDefault="00AB49BA" w:rsidP="00A34DD5">
      <w:pPr>
        <w:pStyle w:val="BodyText21"/>
        <w:widowControl/>
        <w:rPr>
          <w:rFonts w:ascii="Arial" w:hAnsi="Arial" w:cs="Arial"/>
          <w:b/>
          <w:bCs/>
          <w:snapToGrid/>
          <w:sz w:val="20"/>
        </w:rPr>
      </w:pPr>
    </w:p>
    <w:p w14:paraId="007C37BF" w14:textId="77777777" w:rsidR="00A34DD5" w:rsidRPr="001F7EB7" w:rsidRDefault="00A34DD5" w:rsidP="00A34DD5">
      <w:pPr>
        <w:pStyle w:val="BodyText21"/>
        <w:widowControl/>
        <w:ind w:left="4248" w:firstLine="708"/>
        <w:rPr>
          <w:rFonts w:ascii="Arial" w:hAnsi="Arial" w:cs="Arial"/>
          <w:b/>
          <w:snapToGrid/>
          <w:sz w:val="20"/>
        </w:rPr>
      </w:pPr>
    </w:p>
    <w:p w14:paraId="68ACB252" w14:textId="77777777" w:rsidR="00AB49BA" w:rsidRDefault="00AB49BA" w:rsidP="00A34DD5">
      <w:pPr>
        <w:pStyle w:val="BodyText21"/>
        <w:widowControl/>
        <w:ind w:left="4248" w:firstLine="572"/>
        <w:rPr>
          <w:rFonts w:ascii="Arial" w:hAnsi="Arial" w:cs="Arial"/>
          <w:b/>
          <w:snapToGrid/>
          <w:sz w:val="20"/>
        </w:rPr>
      </w:pPr>
    </w:p>
    <w:p w14:paraId="2C7FFF65" w14:textId="77777777" w:rsidR="00AB49BA" w:rsidRDefault="00AB49BA" w:rsidP="00A34DD5">
      <w:pPr>
        <w:pStyle w:val="BodyText21"/>
        <w:widowControl/>
        <w:ind w:left="4248" w:firstLine="572"/>
        <w:rPr>
          <w:rFonts w:ascii="Arial" w:hAnsi="Arial" w:cs="Arial"/>
          <w:b/>
          <w:snapToGrid/>
          <w:sz w:val="20"/>
        </w:rPr>
      </w:pPr>
    </w:p>
    <w:p w14:paraId="7F036C34" w14:textId="4441D472" w:rsidR="00A34DD5" w:rsidRPr="001F7EB7" w:rsidRDefault="00A34DD5" w:rsidP="00A34DD5">
      <w:pPr>
        <w:pStyle w:val="BodyText21"/>
        <w:widowControl/>
        <w:ind w:left="4248" w:firstLine="572"/>
        <w:rPr>
          <w:rFonts w:ascii="Arial" w:hAnsi="Arial" w:cs="Arial"/>
          <w:snapToGrid/>
          <w:sz w:val="20"/>
        </w:rPr>
      </w:pPr>
      <w:r w:rsidRPr="001F7EB7">
        <w:rPr>
          <w:rFonts w:ascii="Arial" w:hAnsi="Arial" w:cs="Arial"/>
          <w:b/>
          <w:snapToGrid/>
          <w:sz w:val="20"/>
        </w:rPr>
        <w:t xml:space="preserve">  </w:t>
      </w:r>
      <w:r w:rsidRPr="001F7EB7">
        <w:rPr>
          <w:rFonts w:ascii="Arial" w:hAnsi="Arial" w:cs="Arial"/>
          <w:snapToGrid/>
          <w:sz w:val="20"/>
        </w:rPr>
        <w:t xml:space="preserve">                  </w:t>
      </w:r>
    </w:p>
    <w:p w14:paraId="054347F3" w14:textId="041D6607" w:rsidR="00487F8C" w:rsidRDefault="00A34DD5" w:rsidP="00A34DD5">
      <w:pPr>
        <w:pStyle w:val="BodyText21"/>
        <w:widowControl/>
        <w:rPr>
          <w:rFonts w:ascii="Arial" w:hAnsi="Arial" w:cs="Arial"/>
          <w:sz w:val="20"/>
        </w:rPr>
      </w:pPr>
      <w:r w:rsidRPr="001F7EB7">
        <w:rPr>
          <w:rFonts w:ascii="Arial" w:hAnsi="Arial" w:cs="Arial"/>
          <w:snapToGrid/>
          <w:sz w:val="20"/>
        </w:rPr>
        <w:t>______________________________</w:t>
      </w:r>
      <w:r w:rsidRPr="001F7EB7">
        <w:rPr>
          <w:rFonts w:ascii="Arial" w:hAnsi="Arial" w:cs="Arial"/>
          <w:snapToGrid/>
          <w:sz w:val="20"/>
        </w:rPr>
        <w:tab/>
      </w:r>
      <w:r w:rsidRPr="001F7EB7">
        <w:rPr>
          <w:rFonts w:ascii="Arial" w:hAnsi="Arial" w:cs="Arial"/>
          <w:snapToGrid/>
          <w:sz w:val="20"/>
        </w:rPr>
        <w:tab/>
      </w:r>
      <w:r w:rsidRPr="001F7EB7">
        <w:rPr>
          <w:rFonts w:ascii="Arial" w:hAnsi="Arial" w:cs="Arial"/>
          <w:snapToGrid/>
          <w:sz w:val="20"/>
        </w:rPr>
        <w:tab/>
        <w:t>__________________________________</w:t>
      </w:r>
      <w:r w:rsidRPr="001F7EB7">
        <w:rPr>
          <w:rFonts w:ascii="Arial" w:hAnsi="Arial" w:cs="Arial"/>
          <w:sz w:val="20"/>
        </w:rPr>
        <w:t xml:space="preserve">                 </w:t>
      </w:r>
      <w:r w:rsidR="00487F8C">
        <w:rPr>
          <w:rFonts w:ascii="Arial" w:hAnsi="Arial" w:cs="Arial"/>
          <w:sz w:val="20"/>
        </w:rPr>
        <w:tab/>
      </w:r>
      <w:r w:rsidR="00DB23EB">
        <w:rPr>
          <w:rFonts w:ascii="Arial" w:hAnsi="Arial" w:cs="Arial"/>
          <w:sz w:val="20"/>
        </w:rPr>
        <w:t xml:space="preserve">    Luboš Řezník</w:t>
      </w:r>
      <w:r w:rsidR="008011A0">
        <w:rPr>
          <w:rFonts w:ascii="Arial" w:hAnsi="Arial" w:cs="Arial"/>
          <w:sz w:val="20"/>
        </w:rPr>
        <w:tab/>
      </w:r>
      <w:r w:rsidR="008011A0">
        <w:rPr>
          <w:rFonts w:ascii="Arial" w:hAnsi="Arial" w:cs="Arial"/>
          <w:sz w:val="20"/>
        </w:rPr>
        <w:tab/>
      </w:r>
      <w:r w:rsidR="008011A0">
        <w:rPr>
          <w:rFonts w:ascii="Arial" w:hAnsi="Arial" w:cs="Arial"/>
          <w:sz w:val="20"/>
        </w:rPr>
        <w:tab/>
      </w:r>
      <w:r w:rsidR="008011A0">
        <w:rPr>
          <w:rFonts w:ascii="Arial" w:hAnsi="Arial" w:cs="Arial"/>
          <w:sz w:val="20"/>
        </w:rPr>
        <w:tab/>
        <w:t xml:space="preserve">                </w:t>
      </w:r>
      <w:r w:rsidR="008011A0" w:rsidRPr="00487F8C">
        <w:rPr>
          <w:rFonts w:ascii="Arial" w:hAnsi="Arial" w:cs="Arial"/>
          <w:sz w:val="20"/>
        </w:rPr>
        <w:t>Ing. Alena Šalátová</w:t>
      </w:r>
    </w:p>
    <w:p w14:paraId="4259079B" w14:textId="060743E8" w:rsidR="002B1DB1" w:rsidRPr="001F7EB7" w:rsidRDefault="008011A0" w:rsidP="005C0CB4">
      <w:pPr>
        <w:pStyle w:val="BodyText21"/>
        <w:widowControl/>
        <w:ind w:left="4956"/>
        <w:rPr>
          <w:rFonts w:ascii="Arial" w:hAnsi="Arial" w:cs="Arial"/>
        </w:rPr>
      </w:pPr>
      <w:r>
        <w:rPr>
          <w:rFonts w:ascii="Arial" w:hAnsi="Arial" w:cs="Arial"/>
          <w:sz w:val="20"/>
        </w:rPr>
        <w:t xml:space="preserve">         </w:t>
      </w:r>
      <w:r w:rsidR="00487F8C" w:rsidRPr="00487F8C">
        <w:rPr>
          <w:rFonts w:ascii="Arial" w:hAnsi="Arial" w:cs="Arial"/>
          <w:sz w:val="20"/>
        </w:rPr>
        <w:t>vedoucí odboru</w:t>
      </w:r>
      <w:r w:rsidR="00487F8C">
        <w:rPr>
          <w:rFonts w:ascii="Arial" w:hAnsi="Arial" w:cs="Arial"/>
          <w:sz w:val="20"/>
        </w:rPr>
        <w:t xml:space="preserve"> zdravotnictví</w:t>
      </w:r>
      <w:r w:rsidR="00A34DD5" w:rsidRPr="001B6AD8">
        <w:rPr>
          <w:rFonts w:ascii="Arial" w:hAnsi="Arial" w:cs="Arial"/>
          <w:sz w:val="20"/>
        </w:rPr>
        <w:t xml:space="preserve">                </w:t>
      </w:r>
      <w:r w:rsidR="00A34DD5" w:rsidRPr="001F7EB7">
        <w:rPr>
          <w:rFonts w:ascii="Arial" w:hAnsi="Arial" w:cs="Arial"/>
        </w:rPr>
        <w:t xml:space="preserve"> </w:t>
      </w:r>
    </w:p>
    <w:p w14:paraId="6C858CF0" w14:textId="77777777" w:rsidR="002B1DB1" w:rsidRPr="001F7EB7" w:rsidRDefault="002B1DB1" w:rsidP="00F912A7">
      <w:pPr>
        <w:rPr>
          <w:rFonts w:ascii="Arial" w:hAnsi="Arial" w:cs="Arial"/>
        </w:rPr>
      </w:pPr>
    </w:p>
    <w:sectPr w:rsidR="002B1DB1" w:rsidRPr="001F7EB7" w:rsidSect="005C0CB4">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DBC4E7" w14:textId="77777777" w:rsidR="00785551" w:rsidRDefault="00785551" w:rsidP="00721933">
      <w:r>
        <w:separator/>
      </w:r>
    </w:p>
  </w:endnote>
  <w:endnote w:type="continuationSeparator" w:id="0">
    <w:p w14:paraId="34D40676" w14:textId="77777777" w:rsidR="00785551" w:rsidRDefault="00785551" w:rsidP="007219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EE"/>
    <w:family w:val="swiss"/>
    <w:pitch w:val="variable"/>
    <w:sig w:usb0="E4002EFF" w:usb1="C000E47F" w:usb2="00000009" w:usb3="00000000" w:csb0="000001FF" w:csb1="00000000"/>
  </w:font>
  <w:font w:name="ArialMT">
    <w:altName w:val="Arial"/>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8"/>
        <w:szCs w:val="18"/>
      </w:rPr>
      <w:id w:val="-1604797668"/>
      <w:docPartObj>
        <w:docPartGallery w:val="Page Numbers (Bottom of Page)"/>
        <w:docPartUnique/>
      </w:docPartObj>
    </w:sdtPr>
    <w:sdtEndPr>
      <w:rPr>
        <w:rFonts w:ascii="Arial" w:hAnsi="Arial" w:cs="Arial"/>
        <w:sz w:val="16"/>
        <w:szCs w:val="16"/>
      </w:rPr>
    </w:sdtEndPr>
    <w:sdtContent>
      <w:p w14:paraId="36DB8D0A" w14:textId="2446C614" w:rsidR="00721933" w:rsidRPr="009F3E6D" w:rsidRDefault="00A42A0C" w:rsidP="009F3E6D">
        <w:pPr>
          <w:pStyle w:val="Zpat"/>
          <w:jc w:val="left"/>
          <w:rPr>
            <w:rFonts w:ascii="Arial" w:hAnsi="Arial" w:cs="Arial"/>
            <w:sz w:val="16"/>
            <w:szCs w:val="16"/>
          </w:rPr>
        </w:pPr>
        <w:r w:rsidRPr="009F3E6D">
          <w:rPr>
            <w:rFonts w:ascii="Arial" w:hAnsi="Arial" w:cs="Arial"/>
            <w:sz w:val="16"/>
            <w:szCs w:val="16"/>
          </w:rPr>
          <w:fldChar w:fldCharType="begin"/>
        </w:r>
        <w:r w:rsidR="00721933" w:rsidRPr="009F3E6D">
          <w:rPr>
            <w:rFonts w:ascii="Arial" w:hAnsi="Arial" w:cs="Arial"/>
            <w:sz w:val="16"/>
            <w:szCs w:val="16"/>
          </w:rPr>
          <w:instrText>PAGE   \* MERGEFORMAT</w:instrText>
        </w:r>
        <w:r w:rsidRPr="009F3E6D">
          <w:rPr>
            <w:rFonts w:ascii="Arial" w:hAnsi="Arial" w:cs="Arial"/>
            <w:sz w:val="16"/>
            <w:szCs w:val="16"/>
          </w:rPr>
          <w:fldChar w:fldCharType="separate"/>
        </w:r>
        <w:r w:rsidR="006B4D98" w:rsidRPr="009F3E6D">
          <w:rPr>
            <w:rFonts w:ascii="Arial" w:hAnsi="Arial" w:cs="Arial"/>
            <w:noProof/>
            <w:sz w:val="16"/>
            <w:szCs w:val="16"/>
          </w:rPr>
          <w:t>8</w:t>
        </w:r>
        <w:r w:rsidRPr="009F3E6D">
          <w:rPr>
            <w:rFonts w:ascii="Arial" w:hAnsi="Arial" w:cs="Arial"/>
            <w:sz w:val="16"/>
            <w:szCs w:val="16"/>
          </w:rPr>
          <w:fldChar w:fldCharType="end"/>
        </w:r>
        <w:r w:rsidR="009F3E6D" w:rsidRPr="009F3E6D">
          <w:rPr>
            <w:rFonts w:ascii="Arial" w:hAnsi="Arial" w:cs="Arial"/>
            <w:sz w:val="16"/>
            <w:szCs w:val="16"/>
          </w:rPr>
          <w:tab/>
        </w:r>
        <w:r w:rsidR="009F3E6D" w:rsidRPr="009F3E6D">
          <w:rPr>
            <w:rFonts w:ascii="Arial" w:hAnsi="Arial" w:cs="Arial"/>
            <w:sz w:val="16"/>
            <w:szCs w:val="16"/>
          </w:rPr>
          <w:tab/>
          <w:t xml:space="preserve">ver. </w:t>
        </w:r>
        <w:r w:rsidR="00AF19B0">
          <w:rPr>
            <w:rFonts w:ascii="Arial" w:hAnsi="Arial" w:cs="Arial"/>
            <w:sz w:val="16"/>
            <w:szCs w:val="16"/>
          </w:rPr>
          <w:t>12</w:t>
        </w:r>
        <w:r w:rsidR="005C0CB4">
          <w:rPr>
            <w:rFonts w:ascii="Arial" w:hAnsi="Arial" w:cs="Arial"/>
            <w:sz w:val="16"/>
            <w:szCs w:val="16"/>
          </w:rPr>
          <w:t>.12.2024</w:t>
        </w:r>
      </w:p>
    </w:sdtContent>
  </w:sdt>
  <w:p w14:paraId="1FBE7C25" w14:textId="77777777" w:rsidR="00721933" w:rsidRDefault="0072193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BEB8A7" w14:textId="77777777" w:rsidR="00785551" w:rsidRDefault="00785551" w:rsidP="00721933">
      <w:r>
        <w:separator/>
      </w:r>
    </w:p>
  </w:footnote>
  <w:footnote w:type="continuationSeparator" w:id="0">
    <w:p w14:paraId="35C4CFE4" w14:textId="77777777" w:rsidR="00785551" w:rsidRDefault="00785551" w:rsidP="007219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7CA01C" w14:textId="70D66DF7" w:rsidR="008C33FB" w:rsidRPr="008C33FB" w:rsidRDefault="008C33FB" w:rsidP="008C33FB">
    <w:pPr>
      <w:pStyle w:val="Zhlav"/>
      <w:jc w:val="right"/>
      <w:rPr>
        <w:sz w:val="22"/>
        <w:szCs w:val="22"/>
      </w:rPr>
    </w:pPr>
    <w:r w:rsidRPr="008C33FB">
      <w:rPr>
        <w:sz w:val="22"/>
        <w:szCs w:val="22"/>
      </w:rPr>
      <w:t>KK00339/2025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23A30"/>
    <w:multiLevelType w:val="hybridMultilevel"/>
    <w:tmpl w:val="EBD04506"/>
    <w:lvl w:ilvl="0" w:tplc="04050001">
      <w:start w:val="1"/>
      <w:numFmt w:val="bullet"/>
      <w:lvlText w:val=""/>
      <w:lvlJc w:val="left"/>
      <w:pPr>
        <w:ind w:left="1854" w:hanging="360"/>
      </w:pPr>
      <w:rPr>
        <w:rFonts w:ascii="Symbol" w:hAnsi="Symbol" w:hint="default"/>
      </w:rPr>
    </w:lvl>
    <w:lvl w:ilvl="1" w:tplc="04050001">
      <w:start w:val="1"/>
      <w:numFmt w:val="bullet"/>
      <w:lvlText w:val=""/>
      <w:lvlJc w:val="left"/>
      <w:pPr>
        <w:ind w:left="2574" w:hanging="360"/>
      </w:pPr>
      <w:rPr>
        <w:rFonts w:ascii="Symbol" w:hAnsi="Symbol"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1" w15:restartNumberingAfterBreak="0">
    <w:nsid w:val="0ABF02A6"/>
    <w:multiLevelType w:val="hybridMultilevel"/>
    <w:tmpl w:val="A546E67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63477E9"/>
    <w:multiLevelType w:val="multilevel"/>
    <w:tmpl w:val="842274FA"/>
    <w:lvl w:ilvl="0">
      <w:start w:val="1"/>
      <w:numFmt w:val="decimal"/>
      <w:lvlText w:val="%1."/>
      <w:lvlJc w:val="left"/>
      <w:pPr>
        <w:ind w:left="360" w:hanging="360"/>
      </w:pPr>
    </w:lvl>
    <w:lvl w:ilvl="1">
      <w:start w:val="1"/>
      <w:numFmt w:val="decimal"/>
      <w:lvlText w:val="4.%2"/>
      <w:lvlJc w:val="left"/>
      <w:pPr>
        <w:ind w:left="792" w:hanging="432"/>
      </w:pPr>
      <w:rPr>
        <w:rFonts w:ascii="Arial" w:hAnsi="Arial" w:cs="Arial" w:hint="default"/>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89A0C39"/>
    <w:multiLevelType w:val="multilevel"/>
    <w:tmpl w:val="001EB7C0"/>
    <w:lvl w:ilvl="0">
      <w:start w:val="1"/>
      <w:numFmt w:val="decimal"/>
      <w:lvlText w:val="%1."/>
      <w:lvlJc w:val="left"/>
      <w:pPr>
        <w:ind w:left="360" w:hanging="360"/>
      </w:pPr>
    </w:lvl>
    <w:lvl w:ilvl="1">
      <w:start w:val="1"/>
      <w:numFmt w:val="decimal"/>
      <w:lvlText w:val="11.%2"/>
      <w:lvlJc w:val="left"/>
      <w:pPr>
        <w:ind w:left="4402" w:hanging="432"/>
      </w:pPr>
      <w:rPr>
        <w:rFonts w:hint="default"/>
        <w:b w:val="0"/>
        <w:i w:val="0"/>
        <w:color w:val="auto"/>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9FD2D6F"/>
    <w:multiLevelType w:val="hybridMultilevel"/>
    <w:tmpl w:val="6BE48194"/>
    <w:lvl w:ilvl="0" w:tplc="5864831E">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5" w15:restartNumberingAfterBreak="0">
    <w:nsid w:val="27F63E6D"/>
    <w:multiLevelType w:val="multilevel"/>
    <w:tmpl w:val="28E2D348"/>
    <w:lvl w:ilvl="0">
      <w:start w:val="1"/>
      <w:numFmt w:val="decimal"/>
      <w:lvlText w:val="%1."/>
      <w:lvlJc w:val="left"/>
      <w:pPr>
        <w:ind w:left="360" w:hanging="360"/>
      </w:pPr>
    </w:lvl>
    <w:lvl w:ilvl="1">
      <w:start w:val="1"/>
      <w:numFmt w:val="decimal"/>
      <w:lvlText w:val="8.%2"/>
      <w:lvlJc w:val="left"/>
      <w:pPr>
        <w:ind w:left="792" w:hanging="432"/>
      </w:pPr>
      <w:rPr>
        <w:rFonts w:hint="default"/>
        <w:b w:val="0"/>
        <w:i w:val="0"/>
        <w:color w:val="auto"/>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81D2CA5"/>
    <w:multiLevelType w:val="hybridMultilevel"/>
    <w:tmpl w:val="E702B3A0"/>
    <w:lvl w:ilvl="0" w:tplc="5864831E">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7" w15:restartNumberingAfterBreak="0">
    <w:nsid w:val="2B11594D"/>
    <w:multiLevelType w:val="hybridMultilevel"/>
    <w:tmpl w:val="391EB46A"/>
    <w:lvl w:ilvl="0" w:tplc="C9F206A0">
      <w:start w:val="1"/>
      <w:numFmt w:val="decimal"/>
      <w:pStyle w:val="StylZM"/>
      <w:lvlText w:val="%1."/>
      <w:lvlJc w:val="left"/>
      <w:pPr>
        <w:ind w:left="64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2300BE4"/>
    <w:multiLevelType w:val="multilevel"/>
    <w:tmpl w:val="7A2A1AF8"/>
    <w:lvl w:ilvl="0">
      <w:start w:val="1"/>
      <w:numFmt w:val="decimal"/>
      <w:pStyle w:val="slovn1rove"/>
      <w:lvlText w:val="%1."/>
      <w:lvlJc w:val="left"/>
      <w:pPr>
        <w:ind w:left="360" w:hanging="360"/>
      </w:pPr>
    </w:lvl>
    <w:lvl w:ilvl="1">
      <w:start w:val="1"/>
      <w:numFmt w:val="decimal"/>
      <w:pStyle w:val="slovn2rove"/>
      <w:lvlText w:val="%1.%2."/>
      <w:lvlJc w:val="left"/>
      <w:pPr>
        <w:ind w:left="432" w:hanging="432"/>
      </w:pPr>
    </w:lvl>
    <w:lvl w:ilvl="2">
      <w:start w:val="1"/>
      <w:numFmt w:val="decimal"/>
      <w:pStyle w:val="111-3rove"/>
      <w:lvlText w:val="%1.%2.%3."/>
      <w:lvlJc w:val="left"/>
      <w:pPr>
        <w:ind w:left="788" w:hanging="504"/>
      </w:pPr>
      <w:rPr>
        <w:b w:val="0"/>
      </w:r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9024C27"/>
    <w:multiLevelType w:val="hybridMultilevel"/>
    <w:tmpl w:val="566E3B66"/>
    <w:lvl w:ilvl="0" w:tplc="05DC2566">
      <w:start w:val="1"/>
      <w:numFmt w:val="upperRoman"/>
      <w:lvlText w:val="%1."/>
      <w:lvlJc w:val="left"/>
      <w:pPr>
        <w:ind w:left="1080" w:hanging="720"/>
      </w:pPr>
      <w:rPr>
        <w:rFonts w:hint="default"/>
      </w:rPr>
    </w:lvl>
    <w:lvl w:ilvl="1" w:tplc="D0B8B2F0">
      <w:start w:val="1"/>
      <w:numFmt w:val="decimal"/>
      <w:lvlText w:val="2.%2"/>
      <w:lvlJc w:val="left"/>
      <w:pPr>
        <w:ind w:left="1440" w:hanging="360"/>
      </w:pPr>
      <w:rPr>
        <w:rFonts w:ascii="Arial" w:hAnsi="Arial" w:cs="Arial" w:hint="default"/>
        <w:sz w:val="2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93E3C19"/>
    <w:multiLevelType w:val="singleLevel"/>
    <w:tmpl w:val="B4E67E4E"/>
    <w:lvl w:ilvl="0">
      <w:start w:val="1"/>
      <w:numFmt w:val="upperLetter"/>
      <w:pStyle w:val="Preambule"/>
      <w:lvlText w:val="(%1)"/>
      <w:lvlJc w:val="left"/>
      <w:pPr>
        <w:ind w:left="720" w:hanging="360"/>
      </w:pPr>
      <w:rPr>
        <w:rFonts w:hint="default"/>
      </w:rPr>
    </w:lvl>
  </w:abstractNum>
  <w:abstractNum w:abstractNumId="11" w15:restartNumberingAfterBreak="0">
    <w:nsid w:val="3EA87C90"/>
    <w:multiLevelType w:val="hybridMultilevel"/>
    <w:tmpl w:val="FE443876"/>
    <w:lvl w:ilvl="0" w:tplc="05DC2566">
      <w:start w:val="1"/>
      <w:numFmt w:val="upperRoman"/>
      <w:lvlText w:val="%1."/>
      <w:lvlJc w:val="left"/>
      <w:pPr>
        <w:ind w:left="1080" w:hanging="720"/>
      </w:pPr>
      <w:rPr>
        <w:rFonts w:hint="default"/>
      </w:rPr>
    </w:lvl>
    <w:lvl w:ilvl="1" w:tplc="04050001">
      <w:start w:val="1"/>
      <w:numFmt w:val="bullet"/>
      <w:lvlText w:val=""/>
      <w:lvlJc w:val="left"/>
      <w:pPr>
        <w:ind w:left="1440" w:hanging="360"/>
      </w:pPr>
      <w:rPr>
        <w:rFonts w:ascii="Symbol" w:hAnsi="Symbol" w:hint="default"/>
        <w:sz w:val="2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DF20C23"/>
    <w:multiLevelType w:val="hybridMultilevel"/>
    <w:tmpl w:val="B0345E46"/>
    <w:lvl w:ilvl="0" w:tplc="BEB6D88A">
      <w:start w:val="1"/>
      <w:numFmt w:val="decimal"/>
      <w:lvlText w:val="3.%1"/>
      <w:lvlJc w:val="left"/>
      <w:pPr>
        <w:ind w:left="2007" w:hanging="360"/>
      </w:pPr>
      <w:rPr>
        <w:rFonts w:ascii="Arial" w:hAnsi="Arial" w:cs="Arial" w:hint="default"/>
        <w:sz w:val="20"/>
      </w:rPr>
    </w:lvl>
    <w:lvl w:ilvl="1" w:tplc="04050019" w:tentative="1">
      <w:start w:val="1"/>
      <w:numFmt w:val="lowerLetter"/>
      <w:lvlText w:val="%2."/>
      <w:lvlJc w:val="left"/>
      <w:pPr>
        <w:ind w:left="2727" w:hanging="360"/>
      </w:pPr>
    </w:lvl>
    <w:lvl w:ilvl="2" w:tplc="0405001B" w:tentative="1">
      <w:start w:val="1"/>
      <w:numFmt w:val="lowerRoman"/>
      <w:lvlText w:val="%3."/>
      <w:lvlJc w:val="right"/>
      <w:pPr>
        <w:ind w:left="3447" w:hanging="180"/>
      </w:pPr>
    </w:lvl>
    <w:lvl w:ilvl="3" w:tplc="0405000F" w:tentative="1">
      <w:start w:val="1"/>
      <w:numFmt w:val="decimal"/>
      <w:lvlText w:val="%4."/>
      <w:lvlJc w:val="left"/>
      <w:pPr>
        <w:ind w:left="4167" w:hanging="360"/>
      </w:pPr>
    </w:lvl>
    <w:lvl w:ilvl="4" w:tplc="04050019" w:tentative="1">
      <w:start w:val="1"/>
      <w:numFmt w:val="lowerLetter"/>
      <w:lvlText w:val="%5."/>
      <w:lvlJc w:val="left"/>
      <w:pPr>
        <w:ind w:left="4887" w:hanging="360"/>
      </w:pPr>
    </w:lvl>
    <w:lvl w:ilvl="5" w:tplc="0405001B" w:tentative="1">
      <w:start w:val="1"/>
      <w:numFmt w:val="lowerRoman"/>
      <w:lvlText w:val="%6."/>
      <w:lvlJc w:val="right"/>
      <w:pPr>
        <w:ind w:left="5607" w:hanging="180"/>
      </w:pPr>
    </w:lvl>
    <w:lvl w:ilvl="6" w:tplc="0405000F" w:tentative="1">
      <w:start w:val="1"/>
      <w:numFmt w:val="decimal"/>
      <w:lvlText w:val="%7."/>
      <w:lvlJc w:val="left"/>
      <w:pPr>
        <w:ind w:left="6327" w:hanging="360"/>
      </w:pPr>
    </w:lvl>
    <w:lvl w:ilvl="7" w:tplc="04050019" w:tentative="1">
      <w:start w:val="1"/>
      <w:numFmt w:val="lowerLetter"/>
      <w:lvlText w:val="%8."/>
      <w:lvlJc w:val="left"/>
      <w:pPr>
        <w:ind w:left="7047" w:hanging="360"/>
      </w:pPr>
    </w:lvl>
    <w:lvl w:ilvl="8" w:tplc="0405001B" w:tentative="1">
      <w:start w:val="1"/>
      <w:numFmt w:val="lowerRoman"/>
      <w:lvlText w:val="%9."/>
      <w:lvlJc w:val="right"/>
      <w:pPr>
        <w:ind w:left="7767" w:hanging="180"/>
      </w:pPr>
    </w:lvl>
  </w:abstractNum>
  <w:abstractNum w:abstractNumId="13" w15:restartNumberingAfterBreak="0">
    <w:nsid w:val="50311EC5"/>
    <w:multiLevelType w:val="multilevel"/>
    <w:tmpl w:val="DA9E98E4"/>
    <w:lvl w:ilvl="0">
      <w:start w:val="1"/>
      <w:numFmt w:val="decimal"/>
      <w:lvlText w:val="%1."/>
      <w:lvlJc w:val="left"/>
      <w:pPr>
        <w:ind w:left="360" w:hanging="360"/>
      </w:pPr>
    </w:lvl>
    <w:lvl w:ilvl="1">
      <w:start w:val="1"/>
      <w:numFmt w:val="decimal"/>
      <w:lvlText w:val="9.%2"/>
      <w:lvlJc w:val="left"/>
      <w:pPr>
        <w:ind w:left="792" w:hanging="432"/>
      </w:pPr>
      <w:rPr>
        <w:rFonts w:hint="default"/>
        <w:b w:val="0"/>
        <w:i w:val="0"/>
        <w:color w:val="auto"/>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333104E"/>
    <w:multiLevelType w:val="hybridMultilevel"/>
    <w:tmpl w:val="C63EEC56"/>
    <w:lvl w:ilvl="0" w:tplc="58AAF398">
      <w:start w:val="1"/>
      <w:numFmt w:val="upperRoman"/>
      <w:lvlText w:val="%1."/>
      <w:lvlJc w:val="right"/>
      <w:pPr>
        <w:ind w:left="1287" w:hanging="720"/>
      </w:pPr>
      <w:rPr>
        <w:rFonts w:ascii="Arial" w:hAnsi="Arial" w:hint="default"/>
        <w:b/>
        <w:i w:val="0"/>
        <w:sz w:val="20"/>
      </w:rPr>
    </w:lvl>
    <w:lvl w:ilvl="1" w:tplc="DE5CECE2">
      <w:start w:val="1"/>
      <w:numFmt w:val="decimal"/>
      <w:lvlText w:val="1.%2"/>
      <w:lvlJc w:val="left"/>
      <w:pPr>
        <w:ind w:left="1647" w:hanging="360"/>
      </w:pPr>
      <w:rPr>
        <w:rFonts w:hint="default"/>
        <w:sz w:val="20"/>
      </w:r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5" w15:restartNumberingAfterBreak="0">
    <w:nsid w:val="570A6D5F"/>
    <w:multiLevelType w:val="hybridMultilevel"/>
    <w:tmpl w:val="415844B8"/>
    <w:lvl w:ilvl="0" w:tplc="3DD477B8">
      <w:start w:val="1"/>
      <w:numFmt w:val="lowerLetter"/>
      <w:lvlText w:val="%1)"/>
      <w:lvlJc w:val="left"/>
      <w:pPr>
        <w:ind w:left="1068" w:hanging="360"/>
      </w:pPr>
      <w:rPr>
        <w:rFonts w:hint="default"/>
        <w:b w:val="0"/>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6" w15:restartNumberingAfterBreak="0">
    <w:nsid w:val="5A3D1C9F"/>
    <w:multiLevelType w:val="hybridMultilevel"/>
    <w:tmpl w:val="6AB415D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37F4B27"/>
    <w:multiLevelType w:val="hybridMultilevel"/>
    <w:tmpl w:val="415844B8"/>
    <w:lvl w:ilvl="0" w:tplc="3DD477B8">
      <w:start w:val="1"/>
      <w:numFmt w:val="lowerLetter"/>
      <w:lvlText w:val="%1)"/>
      <w:lvlJc w:val="left"/>
      <w:pPr>
        <w:ind w:left="1068" w:hanging="360"/>
      </w:pPr>
      <w:rPr>
        <w:rFonts w:hint="default"/>
        <w:b w:val="0"/>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8" w15:restartNumberingAfterBreak="0">
    <w:nsid w:val="6E9A52BB"/>
    <w:multiLevelType w:val="multilevel"/>
    <w:tmpl w:val="1BD2ACDE"/>
    <w:lvl w:ilvl="0">
      <w:start w:val="1"/>
      <w:numFmt w:val="decimal"/>
      <w:lvlText w:val="%1."/>
      <w:lvlJc w:val="left"/>
      <w:pPr>
        <w:ind w:left="360" w:hanging="360"/>
      </w:pPr>
    </w:lvl>
    <w:lvl w:ilvl="1">
      <w:start w:val="1"/>
      <w:numFmt w:val="decimal"/>
      <w:lvlText w:val="5.%2"/>
      <w:lvlJc w:val="left"/>
      <w:pPr>
        <w:ind w:left="792" w:hanging="432"/>
      </w:pPr>
      <w:rPr>
        <w:rFonts w:ascii="Arial" w:hAnsi="Arial" w:cs="Arial" w:hint="default"/>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3694AA8"/>
    <w:multiLevelType w:val="multilevel"/>
    <w:tmpl w:val="28BE7E20"/>
    <w:lvl w:ilvl="0">
      <w:start w:val="1"/>
      <w:numFmt w:val="decimal"/>
      <w:lvlText w:val="%1."/>
      <w:lvlJc w:val="left"/>
      <w:pPr>
        <w:ind w:left="360" w:hanging="360"/>
      </w:pPr>
    </w:lvl>
    <w:lvl w:ilvl="1">
      <w:start w:val="1"/>
      <w:numFmt w:val="decimal"/>
      <w:lvlText w:val="10.%2"/>
      <w:lvlJc w:val="left"/>
      <w:pPr>
        <w:ind w:left="432" w:hanging="432"/>
      </w:pPr>
      <w:rPr>
        <w:rFonts w:hint="default"/>
        <w:b w:val="0"/>
        <w:i w:val="0"/>
        <w:color w:val="auto"/>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7EEE5250"/>
    <w:multiLevelType w:val="hybridMultilevel"/>
    <w:tmpl w:val="415844B8"/>
    <w:lvl w:ilvl="0" w:tplc="3DD477B8">
      <w:start w:val="1"/>
      <w:numFmt w:val="lowerLetter"/>
      <w:lvlText w:val="%1)"/>
      <w:lvlJc w:val="left"/>
      <w:pPr>
        <w:ind w:left="1068" w:hanging="360"/>
      </w:pPr>
      <w:rPr>
        <w:rFonts w:hint="default"/>
        <w:b w:val="0"/>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num w:numId="1">
    <w:abstractNumId w:val="10"/>
  </w:num>
  <w:num w:numId="2">
    <w:abstractNumId w:val="8"/>
  </w:num>
  <w:num w:numId="3">
    <w:abstractNumId w:val="12"/>
  </w:num>
  <w:num w:numId="4">
    <w:abstractNumId w:val="8"/>
  </w:num>
  <w:num w:numId="5">
    <w:abstractNumId w:val="8"/>
  </w:num>
  <w:num w:numId="6">
    <w:abstractNumId w:val="2"/>
  </w:num>
  <w:num w:numId="7">
    <w:abstractNumId w:val="8"/>
  </w:num>
  <w:num w:numId="8">
    <w:abstractNumId w:val="8"/>
  </w:num>
  <w:num w:numId="9">
    <w:abstractNumId w:val="9"/>
  </w:num>
  <w:num w:numId="10">
    <w:abstractNumId w:val="11"/>
  </w:num>
  <w:num w:numId="11">
    <w:abstractNumId w:val="8"/>
  </w:num>
  <w:num w:numId="12">
    <w:abstractNumId w:val="8"/>
  </w:num>
  <w:num w:numId="13">
    <w:abstractNumId w:val="14"/>
  </w:num>
  <w:num w:numId="14">
    <w:abstractNumId w:val="7"/>
  </w:num>
  <w:num w:numId="15">
    <w:abstractNumId w:val="3"/>
  </w:num>
  <w:num w:numId="16">
    <w:abstractNumId w:val="8"/>
  </w:num>
  <w:num w:numId="17">
    <w:abstractNumId w:val="8"/>
  </w:num>
  <w:num w:numId="18">
    <w:abstractNumId w:val="8"/>
  </w:num>
  <w:num w:numId="19">
    <w:abstractNumId w:val="8"/>
  </w:num>
  <w:num w:numId="20">
    <w:abstractNumId w:val="8"/>
  </w:num>
  <w:num w:numId="21">
    <w:abstractNumId w:val="8"/>
  </w:num>
  <w:num w:numId="22">
    <w:abstractNumId w:val="8"/>
  </w:num>
  <w:num w:numId="23">
    <w:abstractNumId w:val="8"/>
  </w:num>
  <w:num w:numId="24">
    <w:abstractNumId w:val="16"/>
  </w:num>
  <w:num w:numId="25">
    <w:abstractNumId w:val="8"/>
  </w:num>
  <w:num w:numId="26">
    <w:abstractNumId w:val="18"/>
  </w:num>
  <w:num w:numId="27">
    <w:abstractNumId w:val="8"/>
  </w:num>
  <w:num w:numId="28">
    <w:abstractNumId w:val="5"/>
  </w:num>
  <w:num w:numId="29">
    <w:abstractNumId w:val="8"/>
  </w:num>
  <w:num w:numId="30">
    <w:abstractNumId w:val="13"/>
  </w:num>
  <w:num w:numId="31">
    <w:abstractNumId w:val="8"/>
  </w:num>
  <w:num w:numId="32">
    <w:abstractNumId w:val="17"/>
  </w:num>
  <w:num w:numId="33">
    <w:abstractNumId w:val="0"/>
  </w:num>
  <w:num w:numId="34">
    <w:abstractNumId w:val="19"/>
  </w:num>
  <w:num w:numId="35">
    <w:abstractNumId w:val="15"/>
  </w:num>
  <w:num w:numId="36">
    <w:abstractNumId w:val="4"/>
  </w:num>
  <w:num w:numId="37">
    <w:abstractNumId w:val="6"/>
  </w:num>
  <w:num w:numId="38">
    <w:abstractNumId w:val="1"/>
  </w:num>
  <w:num w:numId="39">
    <w:abstractNumId w:val="7"/>
  </w:num>
  <w:num w:numId="40">
    <w:abstractNumId w:val="7"/>
  </w:num>
  <w:num w:numId="41">
    <w:abstractNumId w:val="7"/>
  </w:num>
  <w:num w:numId="42">
    <w:abstractNumId w:val="8"/>
  </w:num>
  <w:num w:numId="43">
    <w:abstractNumId w:val="8"/>
  </w:num>
  <w:num w:numId="44">
    <w:abstractNumId w:val="8"/>
  </w:num>
  <w:num w:numId="45">
    <w:abstractNumId w:val="8"/>
  </w:num>
  <w:num w:numId="46">
    <w:abstractNumId w:val="8"/>
  </w:num>
  <w:num w:numId="4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6DD5"/>
    <w:rsid w:val="000341B8"/>
    <w:rsid w:val="00071AC1"/>
    <w:rsid w:val="000E0F4E"/>
    <w:rsid w:val="000E388A"/>
    <w:rsid w:val="000E44DF"/>
    <w:rsid w:val="000E580C"/>
    <w:rsid w:val="00124A2F"/>
    <w:rsid w:val="001302C4"/>
    <w:rsid w:val="001451CB"/>
    <w:rsid w:val="00155F79"/>
    <w:rsid w:val="0017028B"/>
    <w:rsid w:val="00185BD0"/>
    <w:rsid w:val="001910A3"/>
    <w:rsid w:val="00192058"/>
    <w:rsid w:val="001A6DD5"/>
    <w:rsid w:val="001A7AF2"/>
    <w:rsid w:val="001B582B"/>
    <w:rsid w:val="001B6AD8"/>
    <w:rsid w:val="001B79D2"/>
    <w:rsid w:val="001F7E78"/>
    <w:rsid w:val="001F7EB7"/>
    <w:rsid w:val="00202CA8"/>
    <w:rsid w:val="00204116"/>
    <w:rsid w:val="00204670"/>
    <w:rsid w:val="002159EB"/>
    <w:rsid w:val="0022758E"/>
    <w:rsid w:val="002278BE"/>
    <w:rsid w:val="00267BF5"/>
    <w:rsid w:val="002734B4"/>
    <w:rsid w:val="0029062A"/>
    <w:rsid w:val="00295080"/>
    <w:rsid w:val="002B1DB1"/>
    <w:rsid w:val="002C3DA9"/>
    <w:rsid w:val="002E17C4"/>
    <w:rsid w:val="002E61D9"/>
    <w:rsid w:val="002F34CC"/>
    <w:rsid w:val="0030569F"/>
    <w:rsid w:val="00306663"/>
    <w:rsid w:val="00307433"/>
    <w:rsid w:val="003110E5"/>
    <w:rsid w:val="003167FF"/>
    <w:rsid w:val="00316F4A"/>
    <w:rsid w:val="00317690"/>
    <w:rsid w:val="00326545"/>
    <w:rsid w:val="00330060"/>
    <w:rsid w:val="00343A92"/>
    <w:rsid w:val="00343FC5"/>
    <w:rsid w:val="00345B5C"/>
    <w:rsid w:val="00347629"/>
    <w:rsid w:val="003513DE"/>
    <w:rsid w:val="00354E9C"/>
    <w:rsid w:val="00381C7F"/>
    <w:rsid w:val="00384482"/>
    <w:rsid w:val="00391295"/>
    <w:rsid w:val="003A5D97"/>
    <w:rsid w:val="003C442D"/>
    <w:rsid w:val="003E3B8E"/>
    <w:rsid w:val="003E4A04"/>
    <w:rsid w:val="003F0178"/>
    <w:rsid w:val="00402806"/>
    <w:rsid w:val="0043458E"/>
    <w:rsid w:val="004411DB"/>
    <w:rsid w:val="00446BF1"/>
    <w:rsid w:val="00451F4A"/>
    <w:rsid w:val="00457EEC"/>
    <w:rsid w:val="004733A0"/>
    <w:rsid w:val="00473F89"/>
    <w:rsid w:val="00485B70"/>
    <w:rsid w:val="00487F8C"/>
    <w:rsid w:val="004B2EAB"/>
    <w:rsid w:val="004D1ADA"/>
    <w:rsid w:val="005000B1"/>
    <w:rsid w:val="0050113E"/>
    <w:rsid w:val="00502A21"/>
    <w:rsid w:val="005135A5"/>
    <w:rsid w:val="005154B8"/>
    <w:rsid w:val="0052564D"/>
    <w:rsid w:val="0055694A"/>
    <w:rsid w:val="00560907"/>
    <w:rsid w:val="00592967"/>
    <w:rsid w:val="005A2064"/>
    <w:rsid w:val="005C0CB4"/>
    <w:rsid w:val="005C159C"/>
    <w:rsid w:val="005C6762"/>
    <w:rsid w:val="005C7240"/>
    <w:rsid w:val="005D704C"/>
    <w:rsid w:val="005F7588"/>
    <w:rsid w:val="00613195"/>
    <w:rsid w:val="006268C9"/>
    <w:rsid w:val="006305FD"/>
    <w:rsid w:val="00634A77"/>
    <w:rsid w:val="006358EE"/>
    <w:rsid w:val="006462E3"/>
    <w:rsid w:val="006513B8"/>
    <w:rsid w:val="006563D0"/>
    <w:rsid w:val="00664392"/>
    <w:rsid w:val="00667E34"/>
    <w:rsid w:val="00670054"/>
    <w:rsid w:val="006A3422"/>
    <w:rsid w:val="006A4E18"/>
    <w:rsid w:val="006A4ECD"/>
    <w:rsid w:val="006A68C0"/>
    <w:rsid w:val="006B4D98"/>
    <w:rsid w:val="006B5045"/>
    <w:rsid w:val="006D1866"/>
    <w:rsid w:val="006E3557"/>
    <w:rsid w:val="00700374"/>
    <w:rsid w:val="00700746"/>
    <w:rsid w:val="00703094"/>
    <w:rsid w:val="00710DDC"/>
    <w:rsid w:val="00714E27"/>
    <w:rsid w:val="00721933"/>
    <w:rsid w:val="007236CA"/>
    <w:rsid w:val="00733939"/>
    <w:rsid w:val="00736CD8"/>
    <w:rsid w:val="00746390"/>
    <w:rsid w:val="00785551"/>
    <w:rsid w:val="00785B66"/>
    <w:rsid w:val="00793FEA"/>
    <w:rsid w:val="007A113B"/>
    <w:rsid w:val="007A3575"/>
    <w:rsid w:val="007B20D6"/>
    <w:rsid w:val="007D5343"/>
    <w:rsid w:val="007E1A1B"/>
    <w:rsid w:val="007F4888"/>
    <w:rsid w:val="008011A0"/>
    <w:rsid w:val="008055EE"/>
    <w:rsid w:val="00811AE4"/>
    <w:rsid w:val="00832BB4"/>
    <w:rsid w:val="00837E06"/>
    <w:rsid w:val="00844E71"/>
    <w:rsid w:val="00845DFF"/>
    <w:rsid w:val="0085085A"/>
    <w:rsid w:val="00854A86"/>
    <w:rsid w:val="008650F9"/>
    <w:rsid w:val="00871A26"/>
    <w:rsid w:val="0087643D"/>
    <w:rsid w:val="00890C7C"/>
    <w:rsid w:val="00896E36"/>
    <w:rsid w:val="008C33FB"/>
    <w:rsid w:val="008C5F45"/>
    <w:rsid w:val="008F22DA"/>
    <w:rsid w:val="0090729A"/>
    <w:rsid w:val="00914A04"/>
    <w:rsid w:val="00926E31"/>
    <w:rsid w:val="009402F0"/>
    <w:rsid w:val="0095167E"/>
    <w:rsid w:val="009545A1"/>
    <w:rsid w:val="00963C7B"/>
    <w:rsid w:val="00970A1E"/>
    <w:rsid w:val="0099145F"/>
    <w:rsid w:val="009A11D7"/>
    <w:rsid w:val="009B795F"/>
    <w:rsid w:val="009D02C6"/>
    <w:rsid w:val="009D04D9"/>
    <w:rsid w:val="009D48F8"/>
    <w:rsid w:val="009F159C"/>
    <w:rsid w:val="009F3E6D"/>
    <w:rsid w:val="009F5B7B"/>
    <w:rsid w:val="00A07281"/>
    <w:rsid w:val="00A34DD5"/>
    <w:rsid w:val="00A42A0C"/>
    <w:rsid w:val="00A86A4C"/>
    <w:rsid w:val="00AB1AAF"/>
    <w:rsid w:val="00AB49BA"/>
    <w:rsid w:val="00AD58AE"/>
    <w:rsid w:val="00AF19B0"/>
    <w:rsid w:val="00B05C19"/>
    <w:rsid w:val="00B17020"/>
    <w:rsid w:val="00B3053D"/>
    <w:rsid w:val="00B36714"/>
    <w:rsid w:val="00B40C96"/>
    <w:rsid w:val="00B557C2"/>
    <w:rsid w:val="00B771E4"/>
    <w:rsid w:val="00B8480F"/>
    <w:rsid w:val="00B86D63"/>
    <w:rsid w:val="00B941BA"/>
    <w:rsid w:val="00B9612B"/>
    <w:rsid w:val="00B97EAC"/>
    <w:rsid w:val="00BA1BF2"/>
    <w:rsid w:val="00BA44F4"/>
    <w:rsid w:val="00BA61CB"/>
    <w:rsid w:val="00BC578C"/>
    <w:rsid w:val="00C1129A"/>
    <w:rsid w:val="00C16BA0"/>
    <w:rsid w:val="00C36DA2"/>
    <w:rsid w:val="00C424D2"/>
    <w:rsid w:val="00C46E7E"/>
    <w:rsid w:val="00C750C5"/>
    <w:rsid w:val="00C94E21"/>
    <w:rsid w:val="00CA0893"/>
    <w:rsid w:val="00CB2EAA"/>
    <w:rsid w:val="00CC1B92"/>
    <w:rsid w:val="00CC3097"/>
    <w:rsid w:val="00CC32B1"/>
    <w:rsid w:val="00CC7470"/>
    <w:rsid w:val="00CC78CB"/>
    <w:rsid w:val="00CD4017"/>
    <w:rsid w:val="00CD5BFC"/>
    <w:rsid w:val="00CE4B1B"/>
    <w:rsid w:val="00D02904"/>
    <w:rsid w:val="00D05EF8"/>
    <w:rsid w:val="00D2556D"/>
    <w:rsid w:val="00D551EB"/>
    <w:rsid w:val="00D73BF1"/>
    <w:rsid w:val="00D8419D"/>
    <w:rsid w:val="00DB23EB"/>
    <w:rsid w:val="00DD04EA"/>
    <w:rsid w:val="00DF371A"/>
    <w:rsid w:val="00E02B6A"/>
    <w:rsid w:val="00E12032"/>
    <w:rsid w:val="00E16508"/>
    <w:rsid w:val="00E3723F"/>
    <w:rsid w:val="00E533A7"/>
    <w:rsid w:val="00E56244"/>
    <w:rsid w:val="00E75D47"/>
    <w:rsid w:val="00E817D1"/>
    <w:rsid w:val="00E86782"/>
    <w:rsid w:val="00EA0419"/>
    <w:rsid w:val="00EA1E1D"/>
    <w:rsid w:val="00ED023F"/>
    <w:rsid w:val="00ED0FA3"/>
    <w:rsid w:val="00EF395F"/>
    <w:rsid w:val="00EF3F00"/>
    <w:rsid w:val="00F01945"/>
    <w:rsid w:val="00F13CF4"/>
    <w:rsid w:val="00F17030"/>
    <w:rsid w:val="00F27321"/>
    <w:rsid w:val="00F50972"/>
    <w:rsid w:val="00F54767"/>
    <w:rsid w:val="00F573D5"/>
    <w:rsid w:val="00F63A9D"/>
    <w:rsid w:val="00F67F6E"/>
    <w:rsid w:val="00F70416"/>
    <w:rsid w:val="00F912A7"/>
    <w:rsid w:val="00F92B3B"/>
    <w:rsid w:val="00FB4C42"/>
    <w:rsid w:val="00FC2571"/>
    <w:rsid w:val="00FC49D9"/>
    <w:rsid w:val="00FF103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3DDE85"/>
  <w15:docId w15:val="{301EA622-EAE4-4FC7-8C2B-8B07E3F77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1A6DD5"/>
    <w:pPr>
      <w:spacing w:after="0" w:line="240" w:lineRule="auto"/>
      <w:jc w:val="both"/>
    </w:pPr>
    <w:rPr>
      <w:rFonts w:ascii="Times New Roman" w:eastAsia="Calibri" w:hAnsi="Times New Roman" w:cs="Times New Roman"/>
      <w:lang w:eastAsia="cs-CZ"/>
    </w:rPr>
  </w:style>
  <w:style w:type="paragraph" w:styleId="Nadpis1">
    <w:name w:val="heading 1"/>
    <w:basedOn w:val="Normln"/>
    <w:next w:val="Normln"/>
    <w:link w:val="Nadpis1Char"/>
    <w:uiPriority w:val="9"/>
    <w:qFormat/>
    <w:rsid w:val="00B1702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uiPriority w:val="9"/>
    <w:semiHidden/>
    <w:unhideWhenUsed/>
    <w:qFormat/>
    <w:rsid w:val="001F7E7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dpis5">
    <w:name w:val="heading 5"/>
    <w:basedOn w:val="Normln"/>
    <w:next w:val="Normln"/>
    <w:link w:val="Nadpis5Char"/>
    <w:uiPriority w:val="9"/>
    <w:semiHidden/>
    <w:unhideWhenUsed/>
    <w:qFormat/>
    <w:rsid w:val="001A6DD5"/>
    <w:pPr>
      <w:keepNext/>
      <w:keepLines/>
      <w:spacing w:before="40"/>
      <w:outlineLvl w:val="4"/>
    </w:pPr>
    <w:rPr>
      <w:rFonts w:asciiTheme="majorHAnsi" w:eastAsiaTheme="majorEastAsia" w:hAnsiTheme="majorHAnsi" w:cstheme="majorBidi"/>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iln">
    <w:name w:val="Strong"/>
    <w:aliases w:val="Sml.strana"/>
    <w:uiPriority w:val="22"/>
    <w:qFormat/>
    <w:rsid w:val="001A6DD5"/>
    <w:rPr>
      <w:b/>
      <w:bCs/>
    </w:rPr>
  </w:style>
  <w:style w:type="paragraph" w:styleId="Nzev">
    <w:name w:val="Title"/>
    <w:aliases w:val="Název smlouvy"/>
    <w:basedOn w:val="Normln"/>
    <w:next w:val="Normln"/>
    <w:link w:val="NzevChar"/>
    <w:qFormat/>
    <w:rsid w:val="001A6DD5"/>
    <w:pPr>
      <w:keepNext/>
      <w:suppressAutoHyphens/>
      <w:spacing w:before="240" w:after="60"/>
      <w:jc w:val="center"/>
      <w:outlineLvl w:val="0"/>
    </w:pPr>
    <w:rPr>
      <w:rFonts w:ascii="Cambria" w:eastAsia="Times New Roman" w:hAnsi="Cambria"/>
      <w:b/>
      <w:bCs/>
      <w:caps/>
      <w:kern w:val="28"/>
      <w:sz w:val="32"/>
      <w:szCs w:val="32"/>
    </w:rPr>
  </w:style>
  <w:style w:type="character" w:customStyle="1" w:styleId="NzevChar">
    <w:name w:val="Název Char"/>
    <w:aliases w:val="Název smlouvy Char"/>
    <w:basedOn w:val="Standardnpsmoodstavce"/>
    <w:link w:val="Nzev"/>
    <w:rsid w:val="001A6DD5"/>
    <w:rPr>
      <w:rFonts w:ascii="Cambria" w:eastAsia="Times New Roman" w:hAnsi="Cambria" w:cs="Times New Roman"/>
      <w:b/>
      <w:bCs/>
      <w:caps/>
      <w:kern w:val="28"/>
      <w:sz w:val="32"/>
      <w:szCs w:val="32"/>
      <w:lang w:eastAsia="cs-CZ"/>
    </w:rPr>
  </w:style>
  <w:style w:type="paragraph" w:customStyle="1" w:styleId="Preambule">
    <w:name w:val="Preambule"/>
    <w:basedOn w:val="Zkladntextodsazen"/>
    <w:qFormat/>
    <w:rsid w:val="001A6DD5"/>
    <w:pPr>
      <w:keepNext/>
      <w:numPr>
        <w:numId w:val="1"/>
      </w:numPr>
      <w:tabs>
        <w:tab w:val="num" w:pos="360"/>
      </w:tabs>
      <w:suppressAutoHyphens/>
      <w:ind w:left="283" w:firstLine="0"/>
    </w:pPr>
    <w:rPr>
      <w:rFonts w:ascii="Arial" w:hAnsi="Arial"/>
      <w:sz w:val="22"/>
      <w:szCs w:val="24"/>
    </w:rPr>
  </w:style>
  <w:style w:type="paragraph" w:customStyle="1" w:styleId="rozene">
    <w:name w:val="rozšířene"/>
    <w:aliases w:val="silné"/>
    <w:basedOn w:val="Nadpis5"/>
    <w:qFormat/>
    <w:rsid w:val="001A6DD5"/>
    <w:pPr>
      <w:keepLines w:val="0"/>
      <w:widowControl w:val="0"/>
      <w:tabs>
        <w:tab w:val="left" w:pos="567"/>
      </w:tabs>
      <w:suppressAutoHyphens/>
      <w:spacing w:before="0"/>
      <w:ind w:left="567" w:hanging="567"/>
    </w:pPr>
    <w:rPr>
      <w:rFonts w:ascii="Arial" w:eastAsia="Calibri" w:hAnsi="Arial" w:cs="Times New Roman"/>
      <w:b/>
      <w:color w:val="auto"/>
      <w:spacing w:val="60"/>
      <w:sz w:val="22"/>
    </w:rPr>
  </w:style>
  <w:style w:type="paragraph" w:styleId="Zkladntextodsazen">
    <w:name w:val="Body Text Indent"/>
    <w:basedOn w:val="Normln"/>
    <w:link w:val="ZkladntextodsazenChar"/>
    <w:uiPriority w:val="99"/>
    <w:semiHidden/>
    <w:unhideWhenUsed/>
    <w:rsid w:val="001A6DD5"/>
    <w:pPr>
      <w:spacing w:after="120"/>
      <w:ind w:left="283"/>
    </w:pPr>
  </w:style>
  <w:style w:type="character" w:customStyle="1" w:styleId="ZkladntextodsazenChar">
    <w:name w:val="Základní text odsazený Char"/>
    <w:basedOn w:val="Standardnpsmoodstavce"/>
    <w:link w:val="Zkladntextodsazen"/>
    <w:uiPriority w:val="99"/>
    <w:semiHidden/>
    <w:rsid w:val="001A6DD5"/>
    <w:rPr>
      <w:rFonts w:ascii="Times New Roman" w:eastAsia="Calibri" w:hAnsi="Times New Roman" w:cs="Times New Roman"/>
      <w:lang w:eastAsia="cs-CZ"/>
    </w:rPr>
  </w:style>
  <w:style w:type="character" w:customStyle="1" w:styleId="Nadpis5Char">
    <w:name w:val="Nadpis 5 Char"/>
    <w:basedOn w:val="Standardnpsmoodstavce"/>
    <w:link w:val="Nadpis5"/>
    <w:uiPriority w:val="9"/>
    <w:semiHidden/>
    <w:rsid w:val="001A6DD5"/>
    <w:rPr>
      <w:rFonts w:asciiTheme="majorHAnsi" w:eastAsiaTheme="majorEastAsia" w:hAnsiTheme="majorHAnsi" w:cstheme="majorBidi"/>
      <w:color w:val="2E74B5" w:themeColor="accent1" w:themeShade="BF"/>
      <w:lang w:eastAsia="cs-CZ"/>
    </w:rPr>
  </w:style>
  <w:style w:type="paragraph" w:customStyle="1" w:styleId="BodyText21">
    <w:name w:val="Body Text 21"/>
    <w:basedOn w:val="Normln"/>
    <w:rsid w:val="001A6DD5"/>
    <w:pPr>
      <w:widowControl w:val="0"/>
    </w:pPr>
    <w:rPr>
      <w:rFonts w:eastAsia="Times New Roman"/>
      <w:snapToGrid w:val="0"/>
      <w:sz w:val="22"/>
    </w:rPr>
  </w:style>
  <w:style w:type="paragraph" w:customStyle="1" w:styleId="Default">
    <w:name w:val="Default"/>
    <w:rsid w:val="001A6DD5"/>
    <w:pPr>
      <w:autoSpaceDE w:val="0"/>
      <w:autoSpaceDN w:val="0"/>
      <w:adjustRightInd w:val="0"/>
      <w:spacing w:after="0" w:line="240" w:lineRule="auto"/>
    </w:pPr>
    <w:rPr>
      <w:rFonts w:ascii="Calibri" w:hAnsi="Calibri" w:cs="Calibri"/>
      <w:color w:val="000000"/>
      <w:sz w:val="24"/>
      <w:szCs w:val="24"/>
    </w:rPr>
  </w:style>
  <w:style w:type="paragraph" w:customStyle="1" w:styleId="111-3rove">
    <w:name w:val="1.1.1-3 úroveň"/>
    <w:basedOn w:val="Normlnodsazen"/>
    <w:qFormat/>
    <w:rsid w:val="001F7E78"/>
    <w:pPr>
      <w:keepNext/>
      <w:numPr>
        <w:ilvl w:val="2"/>
        <w:numId w:val="2"/>
      </w:numPr>
      <w:tabs>
        <w:tab w:val="num" w:pos="360"/>
        <w:tab w:val="left" w:pos="992"/>
      </w:tabs>
      <w:suppressAutoHyphens/>
      <w:ind w:left="2160" w:hanging="180"/>
    </w:pPr>
    <w:rPr>
      <w:rFonts w:ascii="Arial" w:hAnsi="Arial"/>
      <w:snapToGrid w:val="0"/>
      <w:sz w:val="22"/>
      <w:szCs w:val="22"/>
    </w:rPr>
  </w:style>
  <w:style w:type="paragraph" w:customStyle="1" w:styleId="slovn1rove">
    <w:name w:val="číslování 1.úroveň"/>
    <w:basedOn w:val="Nadpis2"/>
    <w:qFormat/>
    <w:rsid w:val="001F7E78"/>
    <w:pPr>
      <w:keepLines w:val="0"/>
      <w:numPr>
        <w:numId w:val="2"/>
      </w:numPr>
      <w:tabs>
        <w:tab w:val="left" w:pos="357"/>
      </w:tabs>
      <w:suppressAutoHyphens/>
      <w:spacing w:before="240" w:after="240"/>
      <w:jc w:val="center"/>
    </w:pPr>
    <w:rPr>
      <w:rFonts w:ascii="Arial" w:eastAsia="Calibri" w:hAnsi="Arial" w:cs="Times New Roman"/>
      <w:b/>
      <w:bCs/>
      <w:color w:val="auto"/>
      <w:sz w:val="22"/>
      <w:szCs w:val="22"/>
      <w:u w:val="single"/>
    </w:rPr>
  </w:style>
  <w:style w:type="paragraph" w:customStyle="1" w:styleId="slovn2rove">
    <w:name w:val="číslování 2.úroveň"/>
    <w:basedOn w:val="Normlnodsazen"/>
    <w:qFormat/>
    <w:rsid w:val="001F7E78"/>
    <w:pPr>
      <w:keepNext/>
      <w:numPr>
        <w:ilvl w:val="1"/>
        <w:numId w:val="2"/>
      </w:numPr>
      <w:tabs>
        <w:tab w:val="left" w:pos="567"/>
      </w:tabs>
      <w:suppressAutoHyphens/>
      <w:spacing w:before="120" w:after="120"/>
    </w:pPr>
    <w:rPr>
      <w:rFonts w:ascii="Arial" w:hAnsi="Arial"/>
      <w:snapToGrid w:val="0"/>
      <w:sz w:val="22"/>
      <w:szCs w:val="22"/>
    </w:rPr>
  </w:style>
  <w:style w:type="paragraph" w:styleId="Normlnodsazen">
    <w:name w:val="Normal Indent"/>
    <w:basedOn w:val="Normln"/>
    <w:uiPriority w:val="99"/>
    <w:semiHidden/>
    <w:unhideWhenUsed/>
    <w:rsid w:val="001F7E78"/>
    <w:pPr>
      <w:ind w:left="708"/>
    </w:pPr>
  </w:style>
  <w:style w:type="character" w:customStyle="1" w:styleId="Nadpis2Char">
    <w:name w:val="Nadpis 2 Char"/>
    <w:basedOn w:val="Standardnpsmoodstavce"/>
    <w:link w:val="Nadpis2"/>
    <w:uiPriority w:val="9"/>
    <w:semiHidden/>
    <w:rsid w:val="001F7E78"/>
    <w:rPr>
      <w:rFonts w:asciiTheme="majorHAnsi" w:eastAsiaTheme="majorEastAsia" w:hAnsiTheme="majorHAnsi" w:cstheme="majorBidi"/>
      <w:color w:val="2E74B5" w:themeColor="accent1" w:themeShade="BF"/>
      <w:sz w:val="26"/>
      <w:szCs w:val="26"/>
      <w:lang w:eastAsia="cs-CZ"/>
    </w:rPr>
  </w:style>
  <w:style w:type="paragraph" w:styleId="Odstavecseseznamem">
    <w:name w:val="List Paragraph"/>
    <w:aliases w:val="Bullet Number,Nad,List Paragraph,Odstavec cíl se seznamem,Odstavec se seznamem5,Odstavec_muj,Odrážky,A-Odrážky1,Odstavec se seznamem1,Odstavec se seznamem a odrážkou,1 úroveň Odstavec se seznamem,List Paragraph (Czech Tourism)"/>
    <w:basedOn w:val="Normln"/>
    <w:link w:val="OdstavecseseznamemChar"/>
    <w:uiPriority w:val="34"/>
    <w:qFormat/>
    <w:rsid w:val="00D73BF1"/>
    <w:pPr>
      <w:ind w:left="720"/>
      <w:contextualSpacing/>
      <w:jc w:val="left"/>
    </w:pPr>
    <w:rPr>
      <w:rFonts w:eastAsia="Times New Roman"/>
    </w:rPr>
  </w:style>
  <w:style w:type="character" w:customStyle="1" w:styleId="OdstavecseseznamemChar">
    <w:name w:val="Odstavec se seznamem Char"/>
    <w:aliases w:val="Bullet Number Char,Nad Char,List Paragraph Char,Odstavec cíl se seznamem Char,Odstavec se seznamem5 Char,Odstavec_muj Char,Odrážky Char,A-Odrážky1 Char,Odstavec se seznamem1 Char,Odstavec se seznamem a odrážkou Char"/>
    <w:link w:val="Odstavecseseznamem"/>
    <w:uiPriority w:val="34"/>
    <w:qFormat/>
    <w:locked/>
    <w:rsid w:val="00D73BF1"/>
    <w:rPr>
      <w:rFonts w:ascii="Times New Roman" w:eastAsia="Times New Roman" w:hAnsi="Times New Roman" w:cs="Times New Roman"/>
      <w:lang w:eastAsia="cs-CZ"/>
    </w:rPr>
  </w:style>
  <w:style w:type="character" w:styleId="Odkaznakoment">
    <w:name w:val="annotation reference"/>
    <w:basedOn w:val="Standardnpsmoodstavce"/>
    <w:semiHidden/>
    <w:unhideWhenUsed/>
    <w:rsid w:val="00B3053D"/>
    <w:rPr>
      <w:sz w:val="16"/>
      <w:szCs w:val="16"/>
    </w:rPr>
  </w:style>
  <w:style w:type="paragraph" w:styleId="Textkomente">
    <w:name w:val="annotation text"/>
    <w:basedOn w:val="Normln"/>
    <w:link w:val="TextkomenteChar"/>
    <w:semiHidden/>
    <w:unhideWhenUsed/>
    <w:rsid w:val="00B3053D"/>
    <w:pPr>
      <w:jc w:val="left"/>
    </w:pPr>
    <w:rPr>
      <w:rFonts w:eastAsia="Times New Roman"/>
    </w:rPr>
  </w:style>
  <w:style w:type="character" w:customStyle="1" w:styleId="TextkomenteChar">
    <w:name w:val="Text komentáře Char"/>
    <w:basedOn w:val="Standardnpsmoodstavce"/>
    <w:link w:val="Textkomente"/>
    <w:semiHidden/>
    <w:rsid w:val="00B3053D"/>
    <w:rPr>
      <w:rFonts w:ascii="Times New Roman" w:eastAsia="Times New Roman" w:hAnsi="Times New Roman" w:cs="Times New Roman"/>
      <w:lang w:eastAsia="cs-CZ"/>
    </w:rPr>
  </w:style>
  <w:style w:type="paragraph" w:customStyle="1" w:styleId="StylZM">
    <w:name w:val="Styl ZM"/>
    <w:basedOn w:val="Normln"/>
    <w:link w:val="StylZMChar"/>
    <w:qFormat/>
    <w:rsid w:val="00B3053D"/>
    <w:pPr>
      <w:numPr>
        <w:numId w:val="14"/>
      </w:numPr>
    </w:pPr>
  </w:style>
  <w:style w:type="character" w:customStyle="1" w:styleId="StylZMChar">
    <w:name w:val="Styl ZM Char"/>
    <w:link w:val="StylZM"/>
    <w:rsid w:val="00B3053D"/>
    <w:rPr>
      <w:rFonts w:ascii="Times New Roman" w:eastAsia="Calibri" w:hAnsi="Times New Roman" w:cs="Times New Roman"/>
      <w:lang w:eastAsia="cs-CZ"/>
    </w:rPr>
  </w:style>
  <w:style w:type="paragraph" w:styleId="Textbubliny">
    <w:name w:val="Balloon Text"/>
    <w:basedOn w:val="Normln"/>
    <w:link w:val="TextbublinyChar"/>
    <w:uiPriority w:val="99"/>
    <w:semiHidden/>
    <w:unhideWhenUsed/>
    <w:rsid w:val="00B3053D"/>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3053D"/>
    <w:rPr>
      <w:rFonts w:ascii="Segoe UI" w:eastAsia="Calibri" w:hAnsi="Segoe UI" w:cs="Segoe UI"/>
      <w:sz w:val="18"/>
      <w:szCs w:val="18"/>
      <w:lang w:eastAsia="cs-CZ"/>
    </w:rPr>
  </w:style>
  <w:style w:type="paragraph" w:styleId="Zhlav">
    <w:name w:val="header"/>
    <w:basedOn w:val="Normln"/>
    <w:link w:val="ZhlavChar"/>
    <w:uiPriority w:val="99"/>
    <w:unhideWhenUsed/>
    <w:rsid w:val="00721933"/>
    <w:pPr>
      <w:tabs>
        <w:tab w:val="center" w:pos="4536"/>
        <w:tab w:val="right" w:pos="9072"/>
      </w:tabs>
    </w:pPr>
  </w:style>
  <w:style w:type="character" w:customStyle="1" w:styleId="ZhlavChar">
    <w:name w:val="Záhlaví Char"/>
    <w:basedOn w:val="Standardnpsmoodstavce"/>
    <w:link w:val="Zhlav"/>
    <w:uiPriority w:val="99"/>
    <w:rsid w:val="00721933"/>
    <w:rPr>
      <w:rFonts w:ascii="Times New Roman" w:eastAsia="Calibri" w:hAnsi="Times New Roman" w:cs="Times New Roman"/>
      <w:lang w:eastAsia="cs-CZ"/>
    </w:rPr>
  </w:style>
  <w:style w:type="paragraph" w:styleId="Zpat">
    <w:name w:val="footer"/>
    <w:basedOn w:val="Normln"/>
    <w:link w:val="ZpatChar"/>
    <w:uiPriority w:val="99"/>
    <w:unhideWhenUsed/>
    <w:rsid w:val="00721933"/>
    <w:pPr>
      <w:tabs>
        <w:tab w:val="center" w:pos="4536"/>
        <w:tab w:val="right" w:pos="9072"/>
      </w:tabs>
    </w:pPr>
  </w:style>
  <w:style w:type="character" w:customStyle="1" w:styleId="ZpatChar">
    <w:name w:val="Zápatí Char"/>
    <w:basedOn w:val="Standardnpsmoodstavce"/>
    <w:link w:val="Zpat"/>
    <w:uiPriority w:val="99"/>
    <w:rsid w:val="00721933"/>
    <w:rPr>
      <w:rFonts w:ascii="Times New Roman" w:eastAsia="Calibri" w:hAnsi="Times New Roman" w:cs="Times New Roman"/>
      <w:lang w:eastAsia="cs-CZ"/>
    </w:rPr>
  </w:style>
  <w:style w:type="character" w:customStyle="1" w:styleId="Nadpis1Char">
    <w:name w:val="Nadpis 1 Char"/>
    <w:basedOn w:val="Standardnpsmoodstavce"/>
    <w:link w:val="Nadpis1"/>
    <w:uiPriority w:val="9"/>
    <w:rsid w:val="00B17020"/>
    <w:rPr>
      <w:rFonts w:asciiTheme="majorHAnsi" w:eastAsiaTheme="majorEastAsia" w:hAnsiTheme="majorHAnsi" w:cstheme="majorBidi"/>
      <w:color w:val="2E74B5" w:themeColor="accent1" w:themeShade="BF"/>
      <w:sz w:val="32"/>
      <w:szCs w:val="32"/>
      <w:lang w:eastAsia="cs-CZ"/>
    </w:rPr>
  </w:style>
  <w:style w:type="paragraph" w:styleId="Pedmtkomente">
    <w:name w:val="annotation subject"/>
    <w:basedOn w:val="Textkomente"/>
    <w:next w:val="Textkomente"/>
    <w:link w:val="PedmtkomenteChar"/>
    <w:uiPriority w:val="99"/>
    <w:semiHidden/>
    <w:unhideWhenUsed/>
    <w:rsid w:val="00CC1B92"/>
    <w:pPr>
      <w:jc w:val="both"/>
    </w:pPr>
    <w:rPr>
      <w:rFonts w:eastAsia="Calibri"/>
      <w:b/>
      <w:bCs/>
    </w:rPr>
  </w:style>
  <w:style w:type="character" w:customStyle="1" w:styleId="PedmtkomenteChar">
    <w:name w:val="Předmět komentáře Char"/>
    <w:basedOn w:val="TextkomenteChar"/>
    <w:link w:val="Pedmtkomente"/>
    <w:uiPriority w:val="99"/>
    <w:semiHidden/>
    <w:rsid w:val="00CC1B92"/>
    <w:rPr>
      <w:rFonts w:ascii="Times New Roman" w:eastAsia="Calibri" w:hAnsi="Times New Roman" w:cs="Times New Roman"/>
      <w:b/>
      <w:bCs/>
      <w:lang w:eastAsia="cs-CZ"/>
    </w:rPr>
  </w:style>
  <w:style w:type="character" w:styleId="Hypertextovodkaz">
    <w:name w:val="Hyperlink"/>
    <w:rsid w:val="006462E3"/>
    <w:rPr>
      <w:color w:val="0000FF"/>
      <w:u w:val="single"/>
    </w:rPr>
  </w:style>
  <w:style w:type="character" w:styleId="Nevyeenzmnka">
    <w:name w:val="Unresolved Mention"/>
    <w:basedOn w:val="Standardnpsmoodstavce"/>
    <w:uiPriority w:val="99"/>
    <w:semiHidden/>
    <w:unhideWhenUsed/>
    <w:rsid w:val="007A3575"/>
    <w:rPr>
      <w:color w:val="605E5C"/>
      <w:shd w:val="clear" w:color="auto" w:fill="E1DFDD"/>
    </w:rPr>
  </w:style>
  <w:style w:type="character" w:customStyle="1" w:styleId="FontStyle29">
    <w:name w:val="Font Style29"/>
    <w:basedOn w:val="Standardnpsmoodstavce"/>
    <w:rsid w:val="0029062A"/>
    <w:rPr>
      <w:rFonts w:ascii="Times New Roman" w:hAnsi="Times New Roman" w:cs="Times New Roman"/>
      <w:sz w:val="20"/>
      <w:szCs w:val="20"/>
    </w:rPr>
  </w:style>
  <w:style w:type="paragraph" w:styleId="Revize">
    <w:name w:val="Revision"/>
    <w:hidden/>
    <w:uiPriority w:val="99"/>
    <w:semiHidden/>
    <w:rsid w:val="00487F8C"/>
    <w:pPr>
      <w:spacing w:after="0" w:line="240" w:lineRule="auto"/>
    </w:pPr>
    <w:rPr>
      <w:rFonts w:ascii="Times New Roman" w:eastAsia="Calibri" w:hAnsi="Times New Roman" w:cs="Times New Roman"/>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1234053">
      <w:bodyDiv w:val="1"/>
      <w:marLeft w:val="0"/>
      <w:marRight w:val="0"/>
      <w:marTop w:val="0"/>
      <w:marBottom w:val="0"/>
      <w:divBdr>
        <w:top w:val="none" w:sz="0" w:space="0" w:color="auto"/>
        <w:left w:val="none" w:sz="0" w:space="0" w:color="auto"/>
        <w:bottom w:val="none" w:sz="0" w:space="0" w:color="auto"/>
        <w:right w:val="none" w:sz="0" w:space="0" w:color="auto"/>
      </w:divBdr>
    </w:div>
    <w:div w:id="940915313">
      <w:bodyDiv w:val="1"/>
      <w:marLeft w:val="0"/>
      <w:marRight w:val="0"/>
      <w:marTop w:val="0"/>
      <w:marBottom w:val="0"/>
      <w:divBdr>
        <w:top w:val="none" w:sz="0" w:space="0" w:color="auto"/>
        <w:left w:val="none" w:sz="0" w:space="0" w:color="auto"/>
        <w:bottom w:val="none" w:sz="0" w:space="0" w:color="auto"/>
        <w:right w:val="none" w:sz="0" w:space="0" w:color="auto"/>
      </w:divBdr>
    </w:div>
    <w:div w:id="1311249182">
      <w:bodyDiv w:val="1"/>
      <w:marLeft w:val="0"/>
      <w:marRight w:val="0"/>
      <w:marTop w:val="0"/>
      <w:marBottom w:val="0"/>
      <w:divBdr>
        <w:top w:val="none" w:sz="0" w:space="0" w:color="auto"/>
        <w:left w:val="none" w:sz="0" w:space="0" w:color="auto"/>
        <w:bottom w:val="none" w:sz="0" w:space="0" w:color="auto"/>
        <w:right w:val="none" w:sz="0" w:space="0" w:color="auto"/>
      </w:divBdr>
    </w:div>
    <w:div w:id="1916279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podatelna@kr-karlovarsky.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B43370-6A1A-4872-8382-0AC0353C1A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7</Pages>
  <Words>3278</Words>
  <Characters>19345</Characters>
  <Application>Microsoft Office Word</Application>
  <DocSecurity>0</DocSecurity>
  <Lines>161</Lines>
  <Paragraphs>45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Miosgová Kateřina</dc:creator>
  <cp:keywords/>
  <dc:description/>
  <cp:lastModifiedBy>Míchalová Jitka</cp:lastModifiedBy>
  <cp:revision>22</cp:revision>
  <dcterms:created xsi:type="dcterms:W3CDTF">2024-12-05T12:54:00Z</dcterms:created>
  <dcterms:modified xsi:type="dcterms:W3CDTF">2025-03-05T07:52:00Z</dcterms:modified>
</cp:coreProperties>
</file>