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1B6FA" w14:textId="16B0B110" w:rsidR="00534F62" w:rsidRDefault="00534F62">
      <w:pPr>
        <w:pStyle w:val="Zkladntext"/>
        <w:spacing w:line="230" w:lineRule="exact"/>
        <w:ind w:left="4765"/>
        <w:rPr>
          <w:rFonts w:ascii="Times New Roman"/>
          <w:sz w:val="20"/>
        </w:rPr>
      </w:pPr>
    </w:p>
    <w:p w14:paraId="1CC1B6FB" w14:textId="13857C8C" w:rsidR="00534F62" w:rsidRDefault="00000000">
      <w:pPr>
        <w:pStyle w:val="Nadpis1"/>
        <w:spacing w:before="8"/>
        <w:ind w:left="304"/>
      </w:pPr>
      <w:r>
        <w:rPr>
          <w:color w:val="1F1F1F"/>
        </w:rPr>
        <w:t>Patrioti MSK, z.s.</w:t>
      </w:r>
    </w:p>
    <w:p w14:paraId="1CC1B6FC" w14:textId="34D72F95" w:rsidR="00534F62" w:rsidRDefault="00000000">
      <w:pPr>
        <w:pStyle w:val="Zkladntext"/>
        <w:spacing w:before="41" w:line="278" w:lineRule="auto"/>
        <w:ind w:left="305" w:right="1766" w:firstLine="4"/>
      </w:pPr>
      <w:r>
        <w:rPr>
          <w:color w:val="1F1F1F"/>
          <w:w w:val="105"/>
        </w:rPr>
        <w:t xml:space="preserve">Spisová značka L 12100 vedená u Krajského soudu v Ostravě Sídlo: Nádražní 120, 702 00 Ostrava. Zastoupena: </w:t>
      </w:r>
      <w:r w:rsidR="007A360A">
        <w:rPr>
          <w:color w:val="1F1F1F"/>
          <w:w w:val="105"/>
        </w:rPr>
        <w:t>XXXXXXXXX</w:t>
      </w:r>
    </w:p>
    <w:p w14:paraId="1CC1B6FD" w14:textId="77777777" w:rsidR="00534F62" w:rsidRDefault="00000000">
      <w:pPr>
        <w:pStyle w:val="Zkladntext"/>
        <w:spacing w:before="5"/>
        <w:ind w:left="301"/>
      </w:pPr>
      <w:r>
        <w:rPr>
          <w:color w:val="1F1F1F"/>
          <w:w w:val="105"/>
        </w:rPr>
        <w:t>IČ: 02711818, DIČ: CZ02711818</w:t>
      </w:r>
    </w:p>
    <w:p w14:paraId="1CC1B6FE" w14:textId="1F241348" w:rsidR="00534F62" w:rsidRDefault="00000000">
      <w:pPr>
        <w:pStyle w:val="Zkladntext"/>
        <w:spacing w:before="34"/>
        <w:ind w:left="305"/>
      </w:pPr>
      <w:r>
        <w:rPr>
          <w:color w:val="1F1F1F"/>
          <w:w w:val="105"/>
        </w:rPr>
        <w:t xml:space="preserve">Bankovní spojení: </w:t>
      </w:r>
      <w:r w:rsidR="00DB3ACE">
        <w:rPr>
          <w:color w:val="1F1F1F"/>
          <w:w w:val="105"/>
        </w:rPr>
        <w:t>XXXXXXXX</w:t>
      </w:r>
      <w:r>
        <w:rPr>
          <w:color w:val="1F1F1F"/>
          <w:w w:val="105"/>
          <w:sz w:val="19"/>
        </w:rPr>
        <w:t xml:space="preserve"> </w:t>
      </w:r>
      <w:r>
        <w:rPr>
          <w:color w:val="1F1F1F"/>
          <w:w w:val="105"/>
        </w:rPr>
        <w:t>(dále jen Spolek")</w:t>
      </w:r>
    </w:p>
    <w:p w14:paraId="1CC1B6FF" w14:textId="77777777" w:rsidR="00534F62" w:rsidRDefault="00534F62">
      <w:pPr>
        <w:pStyle w:val="Zkladntext"/>
        <w:rPr>
          <w:sz w:val="20"/>
        </w:rPr>
      </w:pPr>
    </w:p>
    <w:p w14:paraId="1CC1B700" w14:textId="77777777" w:rsidR="00534F62" w:rsidRDefault="00000000">
      <w:pPr>
        <w:pStyle w:val="Zkladntext"/>
        <w:spacing w:before="123"/>
        <w:ind w:left="297"/>
      </w:pPr>
      <w:r>
        <w:rPr>
          <w:color w:val="1F1F1F"/>
          <w:w w:val="104"/>
        </w:rPr>
        <w:t>a</w:t>
      </w:r>
    </w:p>
    <w:p w14:paraId="1CC1B701" w14:textId="77777777" w:rsidR="00534F62" w:rsidRDefault="00534F62">
      <w:pPr>
        <w:pStyle w:val="Zkladntext"/>
        <w:spacing w:before="11"/>
        <w:rPr>
          <w:sz w:val="22"/>
        </w:rPr>
      </w:pPr>
    </w:p>
    <w:p w14:paraId="1CC1B702" w14:textId="77777777" w:rsidR="00534F62" w:rsidRDefault="00000000">
      <w:pPr>
        <w:pStyle w:val="Nadpis1"/>
      </w:pPr>
      <w:r>
        <w:rPr>
          <w:color w:val="1F1F1F"/>
        </w:rPr>
        <w:t>Moravskoslezské inovační centrum Ostrava, a.s.</w:t>
      </w:r>
    </w:p>
    <w:p w14:paraId="1CC1B703" w14:textId="77777777" w:rsidR="00534F62" w:rsidRDefault="00000000">
      <w:pPr>
        <w:pStyle w:val="Zkladntext"/>
        <w:spacing w:before="36" w:line="280" w:lineRule="auto"/>
        <w:ind w:left="300" w:right="5633"/>
      </w:pPr>
      <w:r>
        <w:rPr>
          <w:color w:val="1F1F1F"/>
          <w:w w:val="105"/>
        </w:rPr>
        <w:t>Spisová značka B 1686 vedená u Krajského soudu v Ostravě Sídlo: Technologická 372/2, Ostrava - Pustkovec, 708 00 Ostrava. Zastoupena: Mgr. Adéla Hradilová</w:t>
      </w:r>
    </w:p>
    <w:p w14:paraId="1CC1B704" w14:textId="77777777" w:rsidR="00534F62" w:rsidRDefault="00000000">
      <w:pPr>
        <w:pStyle w:val="Zkladntext"/>
        <w:spacing w:before="4"/>
        <w:ind w:left="296"/>
      </w:pPr>
      <w:r>
        <w:rPr>
          <w:color w:val="1F1F1F"/>
          <w:w w:val="105"/>
        </w:rPr>
        <w:t>IČ: 25379631, DIČ CZ25379631 (dále jen „Společnost")</w:t>
      </w:r>
    </w:p>
    <w:p w14:paraId="1CC1B705" w14:textId="77777777" w:rsidR="00534F62" w:rsidRDefault="00534F62">
      <w:pPr>
        <w:pStyle w:val="Zkladntext"/>
        <w:spacing w:before="6"/>
        <w:rPr>
          <w:sz w:val="23"/>
        </w:rPr>
      </w:pPr>
    </w:p>
    <w:p w14:paraId="1CC1B706" w14:textId="77777777" w:rsidR="00534F62" w:rsidRDefault="00000000">
      <w:pPr>
        <w:pStyle w:val="Zkladntext"/>
        <w:spacing w:before="94"/>
        <w:ind w:left="297"/>
      </w:pPr>
      <w:r>
        <w:rPr>
          <w:color w:val="1F1F1F"/>
          <w:w w:val="105"/>
        </w:rPr>
        <w:t>uzavírají tuto</w:t>
      </w:r>
    </w:p>
    <w:p w14:paraId="1CC1B707" w14:textId="77777777" w:rsidR="00534F62" w:rsidRDefault="00000000">
      <w:pPr>
        <w:pStyle w:val="Nadpis1"/>
        <w:spacing w:before="5"/>
        <w:ind w:right="10"/>
        <w:jc w:val="center"/>
      </w:pPr>
      <w:r>
        <w:rPr>
          <w:color w:val="1F1F1F"/>
        </w:rPr>
        <w:t>SMLOUVU  O POSKYTNUTÍ REKLAMY</w:t>
      </w:r>
    </w:p>
    <w:p w14:paraId="1CC1B708" w14:textId="77777777" w:rsidR="00534F62" w:rsidRDefault="00000000">
      <w:pPr>
        <w:spacing w:before="27"/>
        <w:ind w:left="299" w:right="16"/>
        <w:jc w:val="center"/>
        <w:rPr>
          <w:b/>
          <w:sz w:val="19"/>
        </w:rPr>
      </w:pPr>
      <w:r>
        <w:rPr>
          <w:b/>
          <w:color w:val="1F1F1F"/>
          <w:sz w:val="19"/>
        </w:rPr>
        <w:t>(dále jen „smlouva")</w:t>
      </w:r>
    </w:p>
    <w:p w14:paraId="1CC1B709" w14:textId="77777777" w:rsidR="00534F62" w:rsidRDefault="00000000">
      <w:pPr>
        <w:spacing w:before="7" w:line="221" w:lineRule="exact"/>
        <w:ind w:left="299" w:right="36"/>
        <w:jc w:val="center"/>
        <w:rPr>
          <w:sz w:val="20"/>
        </w:rPr>
      </w:pPr>
      <w:r>
        <w:rPr>
          <w:color w:val="1F1F1F"/>
          <w:sz w:val="20"/>
        </w:rPr>
        <w:t>I.</w:t>
      </w:r>
    </w:p>
    <w:p w14:paraId="1CC1B70A" w14:textId="77777777" w:rsidR="00534F62" w:rsidRDefault="00000000">
      <w:pPr>
        <w:spacing w:line="209" w:lineRule="exact"/>
        <w:ind w:left="299" w:right="21"/>
        <w:jc w:val="center"/>
        <w:rPr>
          <w:b/>
          <w:sz w:val="19"/>
        </w:rPr>
      </w:pPr>
      <w:r>
        <w:rPr>
          <w:b/>
          <w:color w:val="1F1F1F"/>
          <w:sz w:val="19"/>
        </w:rPr>
        <w:t>Preambule</w:t>
      </w:r>
    </w:p>
    <w:p w14:paraId="1CC1B70B" w14:textId="77777777" w:rsidR="00534F62" w:rsidRDefault="00000000">
      <w:pPr>
        <w:pStyle w:val="Odstavecseseznamem"/>
        <w:numPr>
          <w:ilvl w:val="0"/>
          <w:numId w:val="4"/>
        </w:numPr>
        <w:tabs>
          <w:tab w:val="left" w:pos="1419"/>
          <w:tab w:val="left" w:pos="1420"/>
        </w:tabs>
        <w:spacing w:before="36"/>
        <w:rPr>
          <w:sz w:val="18"/>
        </w:rPr>
      </w:pPr>
      <w:r>
        <w:rPr>
          <w:b/>
          <w:color w:val="1F1F1F"/>
          <w:w w:val="105"/>
          <w:sz w:val="19"/>
        </w:rPr>
        <w:t xml:space="preserve">Patrioti MSK, </w:t>
      </w:r>
      <w:r>
        <w:rPr>
          <w:b/>
          <w:color w:val="1F1F1F"/>
          <w:spacing w:val="-3"/>
          <w:w w:val="105"/>
          <w:sz w:val="19"/>
        </w:rPr>
        <w:t xml:space="preserve">z.s.. </w:t>
      </w:r>
      <w:r>
        <w:rPr>
          <w:color w:val="1F1F1F"/>
          <w:w w:val="105"/>
          <w:sz w:val="18"/>
        </w:rPr>
        <w:t>je spolek organizující akci „Setkání Patriotů MSK" a další členské</w:t>
      </w:r>
      <w:r>
        <w:rPr>
          <w:color w:val="1F1F1F"/>
          <w:spacing w:val="-31"/>
          <w:w w:val="105"/>
          <w:sz w:val="18"/>
        </w:rPr>
        <w:t xml:space="preserve"> </w:t>
      </w:r>
      <w:r>
        <w:rPr>
          <w:color w:val="1F1F1F"/>
          <w:w w:val="105"/>
          <w:sz w:val="18"/>
        </w:rPr>
        <w:t>akce.</w:t>
      </w:r>
    </w:p>
    <w:p w14:paraId="1CC1B70C" w14:textId="77777777" w:rsidR="00534F62" w:rsidRDefault="00534F62">
      <w:pPr>
        <w:pStyle w:val="Zkladntext"/>
        <w:spacing w:before="7"/>
        <w:rPr>
          <w:sz w:val="23"/>
        </w:rPr>
      </w:pPr>
    </w:p>
    <w:p w14:paraId="1CC1B70D" w14:textId="77777777" w:rsidR="00534F62" w:rsidRDefault="00000000">
      <w:pPr>
        <w:pStyle w:val="Nadpis1"/>
        <w:numPr>
          <w:ilvl w:val="0"/>
          <w:numId w:val="4"/>
        </w:numPr>
        <w:tabs>
          <w:tab w:val="left" w:pos="1424"/>
          <w:tab w:val="left" w:pos="1425"/>
        </w:tabs>
        <w:spacing w:before="1" w:line="205" w:lineRule="exact"/>
        <w:ind w:left="1424"/>
      </w:pPr>
      <w:r>
        <w:rPr>
          <w:color w:val="1F1F1F"/>
        </w:rPr>
        <w:t>Moravskoslezské inovační centrum Ostrava, a.s. je obchodní</w:t>
      </w:r>
      <w:r>
        <w:rPr>
          <w:color w:val="1F1F1F"/>
          <w:spacing w:val="-1"/>
        </w:rPr>
        <w:t xml:space="preserve"> </w:t>
      </w:r>
      <w:r>
        <w:rPr>
          <w:color w:val="1F1F1F"/>
        </w:rPr>
        <w:t>společnost.</w:t>
      </w:r>
    </w:p>
    <w:p w14:paraId="1CC1B70E" w14:textId="77777777" w:rsidR="00534F62" w:rsidRDefault="00000000">
      <w:pPr>
        <w:spacing w:line="203" w:lineRule="exact"/>
        <w:ind w:left="299" w:right="29"/>
        <w:jc w:val="center"/>
        <w:rPr>
          <w:sz w:val="20"/>
        </w:rPr>
      </w:pPr>
      <w:r>
        <w:rPr>
          <w:color w:val="1F1F1F"/>
          <w:sz w:val="20"/>
        </w:rPr>
        <w:t>li.</w:t>
      </w:r>
    </w:p>
    <w:p w14:paraId="1CC1B70F" w14:textId="77777777" w:rsidR="00534F62" w:rsidRDefault="00000000">
      <w:pPr>
        <w:spacing w:line="204" w:lineRule="exact"/>
        <w:ind w:left="299" w:right="16"/>
        <w:jc w:val="center"/>
        <w:rPr>
          <w:b/>
          <w:sz w:val="19"/>
        </w:rPr>
      </w:pPr>
      <w:r>
        <w:rPr>
          <w:b/>
          <w:color w:val="1F1F1F"/>
          <w:sz w:val="19"/>
        </w:rPr>
        <w:t>Předmět smlouvy</w:t>
      </w:r>
    </w:p>
    <w:p w14:paraId="1CC1B710" w14:textId="77777777" w:rsidR="00534F62" w:rsidRDefault="00534F62">
      <w:pPr>
        <w:pStyle w:val="Zkladntext"/>
        <w:spacing w:before="3"/>
        <w:rPr>
          <w:b/>
          <w:sz w:val="22"/>
        </w:rPr>
      </w:pPr>
    </w:p>
    <w:p w14:paraId="1CC1B711" w14:textId="77777777" w:rsidR="00534F62" w:rsidRDefault="00000000">
      <w:pPr>
        <w:pStyle w:val="Zkladntext"/>
        <w:spacing w:before="1"/>
        <w:ind w:left="299" w:right="1180"/>
        <w:jc w:val="center"/>
      </w:pPr>
      <w:r>
        <w:rPr>
          <w:color w:val="1F1F1F"/>
          <w:w w:val="105"/>
        </w:rPr>
        <w:t>Předmětem smlouvy je reklamní plnění uskutečněné v rozsahu, způsobem a za podmínek stanovených v této smlouvě.</w:t>
      </w:r>
    </w:p>
    <w:p w14:paraId="1CC1B712" w14:textId="77777777" w:rsidR="00534F62" w:rsidRDefault="00000000">
      <w:pPr>
        <w:pStyle w:val="Zkladntext"/>
        <w:spacing w:before="4"/>
        <w:ind w:left="299" w:right="4"/>
        <w:jc w:val="center"/>
      </w:pPr>
      <w:r>
        <w:rPr>
          <w:color w:val="1F1F1F"/>
          <w:w w:val="125"/>
        </w:rPr>
        <w:t>Ill.</w:t>
      </w:r>
    </w:p>
    <w:p w14:paraId="1CC1B713" w14:textId="77777777" w:rsidR="00534F62" w:rsidRDefault="00000000">
      <w:pPr>
        <w:pStyle w:val="Nadpis1"/>
        <w:spacing w:before="38" w:line="193" w:lineRule="exact"/>
        <w:ind w:right="12"/>
        <w:jc w:val="center"/>
      </w:pPr>
      <w:r>
        <w:rPr>
          <w:color w:val="1F1F1F"/>
        </w:rPr>
        <w:t>Práva a povinnosti smluvních stran</w:t>
      </w:r>
    </w:p>
    <w:p w14:paraId="1CC1B714" w14:textId="77777777" w:rsidR="00534F62" w:rsidRDefault="00000000">
      <w:pPr>
        <w:pStyle w:val="Odstavecseseznamem"/>
        <w:numPr>
          <w:ilvl w:val="0"/>
          <w:numId w:val="3"/>
        </w:numPr>
        <w:tabs>
          <w:tab w:val="left" w:pos="1013"/>
          <w:tab w:val="left" w:pos="1014"/>
        </w:tabs>
        <w:spacing w:line="213" w:lineRule="exact"/>
        <w:ind w:hanging="721"/>
        <w:rPr>
          <w:b/>
          <w:color w:val="1F1F1F"/>
          <w:sz w:val="18"/>
        </w:rPr>
      </w:pPr>
      <w:r>
        <w:rPr>
          <w:b/>
          <w:color w:val="1F1F1F"/>
          <w:sz w:val="19"/>
        </w:rPr>
        <w:t>Společnost se</w:t>
      </w:r>
      <w:r>
        <w:rPr>
          <w:b/>
          <w:color w:val="1F1F1F"/>
          <w:spacing w:val="-1"/>
          <w:sz w:val="19"/>
        </w:rPr>
        <w:t xml:space="preserve"> </w:t>
      </w:r>
      <w:r>
        <w:rPr>
          <w:b/>
          <w:color w:val="1F1F1F"/>
          <w:sz w:val="19"/>
        </w:rPr>
        <w:t>zavazuje:</w:t>
      </w:r>
    </w:p>
    <w:p w14:paraId="1CC1B715" w14:textId="77777777" w:rsidR="00534F62" w:rsidRDefault="00534F62">
      <w:pPr>
        <w:pStyle w:val="Zkladntext"/>
        <w:spacing w:before="4"/>
        <w:rPr>
          <w:b/>
          <w:sz w:val="15"/>
        </w:rPr>
      </w:pPr>
    </w:p>
    <w:p w14:paraId="1CC1B716" w14:textId="77777777" w:rsidR="00534F62" w:rsidRDefault="00000000">
      <w:pPr>
        <w:pStyle w:val="Odstavecseseznamem"/>
        <w:numPr>
          <w:ilvl w:val="1"/>
          <w:numId w:val="3"/>
        </w:numPr>
        <w:tabs>
          <w:tab w:val="left" w:pos="1261"/>
          <w:tab w:val="left" w:pos="1262"/>
        </w:tabs>
        <w:spacing w:before="95"/>
        <w:rPr>
          <w:sz w:val="18"/>
        </w:rPr>
      </w:pPr>
      <w:r>
        <w:rPr>
          <w:color w:val="1F1F1F"/>
          <w:w w:val="105"/>
          <w:sz w:val="18"/>
        </w:rPr>
        <w:t>Stát se partnerem Patriotů MSK v roce</w:t>
      </w:r>
      <w:r>
        <w:rPr>
          <w:color w:val="1F1F1F"/>
          <w:spacing w:val="-27"/>
          <w:w w:val="105"/>
          <w:sz w:val="18"/>
        </w:rPr>
        <w:t xml:space="preserve"> </w:t>
      </w:r>
      <w:r>
        <w:rPr>
          <w:color w:val="1F1F1F"/>
          <w:w w:val="105"/>
          <w:sz w:val="18"/>
        </w:rPr>
        <w:t>2025.</w:t>
      </w:r>
    </w:p>
    <w:p w14:paraId="1CC1B717" w14:textId="77777777" w:rsidR="00534F62" w:rsidRDefault="00000000">
      <w:pPr>
        <w:pStyle w:val="Odstavecseseznamem"/>
        <w:numPr>
          <w:ilvl w:val="1"/>
          <w:numId w:val="3"/>
        </w:numPr>
        <w:tabs>
          <w:tab w:val="left" w:pos="1261"/>
        </w:tabs>
        <w:spacing w:before="28" w:line="283" w:lineRule="auto"/>
        <w:ind w:left="1262" w:right="465" w:hanging="365"/>
        <w:rPr>
          <w:sz w:val="18"/>
        </w:rPr>
      </w:pPr>
      <w:r>
        <w:rPr>
          <w:color w:val="1F1F1F"/>
          <w:w w:val="105"/>
          <w:sz w:val="18"/>
        </w:rPr>
        <w:t>Účinně a včas spolupracovat se Spolkem při plnění jeho závazků dle této smlouvy tam, kde je poskytnutí součinnosti třeba např. poskytnutí loga, schválení návrhu uveřejnění loga</w:t>
      </w:r>
      <w:r>
        <w:rPr>
          <w:color w:val="1F1F1F"/>
          <w:spacing w:val="-3"/>
          <w:w w:val="105"/>
          <w:sz w:val="18"/>
        </w:rPr>
        <w:t xml:space="preserve"> </w:t>
      </w:r>
      <w:r>
        <w:rPr>
          <w:color w:val="1F1F1F"/>
          <w:w w:val="105"/>
          <w:sz w:val="18"/>
        </w:rPr>
        <w:t>apod.</w:t>
      </w:r>
    </w:p>
    <w:p w14:paraId="1CC1B718" w14:textId="77777777" w:rsidR="00534F62" w:rsidRDefault="00000000">
      <w:pPr>
        <w:pStyle w:val="Odstavecseseznamem"/>
        <w:numPr>
          <w:ilvl w:val="1"/>
          <w:numId w:val="3"/>
        </w:numPr>
        <w:tabs>
          <w:tab w:val="left" w:pos="1261"/>
        </w:tabs>
        <w:spacing w:line="199" w:lineRule="exact"/>
        <w:ind w:left="1260" w:hanging="359"/>
        <w:rPr>
          <w:sz w:val="18"/>
        </w:rPr>
      </w:pPr>
      <w:r>
        <w:rPr>
          <w:color w:val="1F1F1F"/>
          <w:w w:val="105"/>
          <w:sz w:val="18"/>
        </w:rPr>
        <w:t>Uhradit spolku za poskytnutý reklamní prostor dohodnutou finanční úplatu ve smluveném</w:t>
      </w:r>
      <w:r>
        <w:rPr>
          <w:color w:val="1F1F1F"/>
          <w:spacing w:val="21"/>
          <w:w w:val="105"/>
          <w:sz w:val="18"/>
        </w:rPr>
        <w:t xml:space="preserve"> </w:t>
      </w:r>
      <w:r>
        <w:rPr>
          <w:color w:val="1F1F1F"/>
          <w:w w:val="105"/>
          <w:sz w:val="18"/>
        </w:rPr>
        <w:t>termínu.</w:t>
      </w:r>
    </w:p>
    <w:p w14:paraId="1CC1B719" w14:textId="77777777" w:rsidR="00534F62" w:rsidRDefault="00534F62">
      <w:pPr>
        <w:pStyle w:val="Zkladntext"/>
        <w:spacing w:before="11"/>
        <w:rPr>
          <w:sz w:val="28"/>
        </w:rPr>
      </w:pPr>
    </w:p>
    <w:p w14:paraId="1CC1B71A" w14:textId="77777777" w:rsidR="00534F62" w:rsidRDefault="00000000">
      <w:pPr>
        <w:pStyle w:val="Nadpis1"/>
        <w:numPr>
          <w:ilvl w:val="0"/>
          <w:numId w:val="3"/>
        </w:numPr>
        <w:tabs>
          <w:tab w:val="left" w:pos="1018"/>
          <w:tab w:val="left" w:pos="1019"/>
        </w:tabs>
        <w:ind w:left="1018"/>
        <w:rPr>
          <w:rFonts w:ascii="Times New Roman"/>
          <w:color w:val="1F1F1F"/>
          <w:sz w:val="20"/>
        </w:rPr>
      </w:pPr>
      <w:r>
        <w:rPr>
          <w:color w:val="1F1F1F"/>
        </w:rPr>
        <w:t>Spolek se</w:t>
      </w:r>
      <w:r>
        <w:rPr>
          <w:color w:val="1F1F1F"/>
          <w:spacing w:val="-8"/>
        </w:rPr>
        <w:t xml:space="preserve"> </w:t>
      </w:r>
      <w:r>
        <w:rPr>
          <w:color w:val="1F1F1F"/>
        </w:rPr>
        <w:t>zavazuje:</w:t>
      </w:r>
    </w:p>
    <w:p w14:paraId="1CC1B71B" w14:textId="77777777" w:rsidR="00534F62" w:rsidRDefault="00534F62">
      <w:pPr>
        <w:pStyle w:val="Zkladntext"/>
        <w:spacing w:before="2"/>
        <w:rPr>
          <w:b/>
          <w:sz w:val="17"/>
        </w:rPr>
      </w:pPr>
    </w:p>
    <w:p w14:paraId="1CC1B71C" w14:textId="77777777" w:rsidR="00534F62" w:rsidRDefault="00000000">
      <w:pPr>
        <w:spacing w:before="92" w:line="240" w:lineRule="exact"/>
        <w:ind w:left="293"/>
        <w:rPr>
          <w:rFonts w:ascii="Times New Roman"/>
          <w:sz w:val="21"/>
        </w:rPr>
      </w:pPr>
      <w:r>
        <w:rPr>
          <w:rFonts w:ascii="Times New Roman"/>
          <w:color w:val="1F1F1F"/>
          <w:sz w:val="21"/>
        </w:rPr>
        <w:t>1</w:t>
      </w:r>
    </w:p>
    <w:p w14:paraId="1CC1B71D" w14:textId="77777777" w:rsidR="00534F62" w:rsidRDefault="00000000">
      <w:pPr>
        <w:pStyle w:val="Nadpis1"/>
        <w:numPr>
          <w:ilvl w:val="1"/>
          <w:numId w:val="3"/>
        </w:numPr>
        <w:tabs>
          <w:tab w:val="left" w:pos="1501"/>
          <w:tab w:val="left" w:pos="1502"/>
        </w:tabs>
        <w:spacing w:line="217" w:lineRule="exact"/>
        <w:ind w:left="1501" w:hanging="724"/>
      </w:pPr>
      <w:r>
        <w:rPr>
          <w:color w:val="1F1F1F"/>
        </w:rPr>
        <w:t>Partnerství Patriotů MSK pro rok 2025, cena 50 000 Kč bez DPH</w:t>
      </w:r>
      <w:r>
        <w:rPr>
          <w:color w:val="1F1F1F"/>
          <w:spacing w:val="-33"/>
        </w:rPr>
        <w:t xml:space="preserve"> </w:t>
      </w:r>
      <w:r>
        <w:rPr>
          <w:color w:val="1F1F1F"/>
        </w:rPr>
        <w:t>zahrnuje:</w:t>
      </w:r>
    </w:p>
    <w:p w14:paraId="1CC1B71E" w14:textId="77777777" w:rsidR="00534F62" w:rsidRDefault="00000000">
      <w:pPr>
        <w:pStyle w:val="Odstavecseseznamem"/>
        <w:numPr>
          <w:ilvl w:val="2"/>
          <w:numId w:val="3"/>
        </w:numPr>
        <w:tabs>
          <w:tab w:val="left" w:pos="1281"/>
          <w:tab w:val="left" w:pos="1282"/>
        </w:tabs>
        <w:spacing w:before="84"/>
        <w:ind w:hanging="354"/>
        <w:rPr>
          <w:color w:val="1F1F1F"/>
          <w:sz w:val="18"/>
        </w:rPr>
      </w:pPr>
      <w:r>
        <w:rPr>
          <w:color w:val="1F1F1F"/>
          <w:w w:val="105"/>
          <w:sz w:val="18"/>
        </w:rPr>
        <w:t>zveřejnění na webových stránkách</w:t>
      </w:r>
      <w:r>
        <w:rPr>
          <w:color w:val="1F1F1F"/>
          <w:spacing w:val="15"/>
          <w:w w:val="105"/>
          <w:sz w:val="18"/>
        </w:rPr>
        <w:t xml:space="preserve"> </w:t>
      </w:r>
      <w:hyperlink r:id="rId5">
        <w:r>
          <w:rPr>
            <w:color w:val="1F1F1F"/>
            <w:w w:val="105"/>
            <w:sz w:val="18"/>
          </w:rPr>
          <w:t>www.patriotimsk.cz,</w:t>
        </w:r>
      </w:hyperlink>
    </w:p>
    <w:p w14:paraId="1CC1B71F" w14:textId="77777777" w:rsidR="00534F62" w:rsidRDefault="00000000">
      <w:pPr>
        <w:pStyle w:val="Odstavecseseznamem"/>
        <w:numPr>
          <w:ilvl w:val="2"/>
          <w:numId w:val="3"/>
        </w:numPr>
        <w:tabs>
          <w:tab w:val="left" w:pos="1282"/>
          <w:tab w:val="left" w:pos="1283"/>
        </w:tabs>
        <w:spacing w:before="86"/>
        <w:ind w:left="1282" w:hanging="350"/>
        <w:rPr>
          <w:color w:val="424242"/>
          <w:sz w:val="18"/>
        </w:rPr>
      </w:pPr>
      <w:r>
        <w:rPr>
          <w:color w:val="1F1F1F"/>
          <w:w w:val="105"/>
          <w:sz w:val="18"/>
        </w:rPr>
        <w:t>možnost využívat logo Patriotů MSK na vlastních webových</w:t>
      </w:r>
      <w:r>
        <w:rPr>
          <w:color w:val="1F1F1F"/>
          <w:spacing w:val="-24"/>
          <w:w w:val="105"/>
          <w:sz w:val="18"/>
        </w:rPr>
        <w:t xml:space="preserve"> </w:t>
      </w:r>
      <w:r>
        <w:rPr>
          <w:color w:val="1F1F1F"/>
          <w:w w:val="105"/>
          <w:sz w:val="18"/>
        </w:rPr>
        <w:t>stránkách,</w:t>
      </w:r>
    </w:p>
    <w:p w14:paraId="1CC1B720" w14:textId="77777777" w:rsidR="00534F62" w:rsidRDefault="00000000">
      <w:pPr>
        <w:pStyle w:val="Odstavecseseznamem"/>
        <w:numPr>
          <w:ilvl w:val="2"/>
          <w:numId w:val="3"/>
        </w:numPr>
        <w:tabs>
          <w:tab w:val="left" w:pos="1282"/>
          <w:tab w:val="left" w:pos="1283"/>
        </w:tabs>
        <w:spacing w:before="91"/>
        <w:ind w:left="1282" w:hanging="350"/>
        <w:rPr>
          <w:color w:val="424242"/>
          <w:sz w:val="18"/>
        </w:rPr>
      </w:pPr>
      <w:r>
        <w:rPr>
          <w:color w:val="1F1F1F"/>
          <w:w w:val="105"/>
          <w:sz w:val="18"/>
        </w:rPr>
        <w:t>možnost zaslání komerčního sdělení skrze náš newsletter a sociální sítě (2 x</w:t>
      </w:r>
      <w:r>
        <w:rPr>
          <w:color w:val="1F1F1F"/>
          <w:spacing w:val="-15"/>
          <w:w w:val="105"/>
          <w:sz w:val="18"/>
        </w:rPr>
        <w:t xml:space="preserve"> </w:t>
      </w:r>
      <w:r>
        <w:rPr>
          <w:color w:val="1F1F1F"/>
          <w:w w:val="105"/>
          <w:sz w:val="18"/>
        </w:rPr>
        <w:t>ročně),</w:t>
      </w:r>
    </w:p>
    <w:p w14:paraId="1CC1B721" w14:textId="77777777" w:rsidR="00534F62" w:rsidRDefault="00000000">
      <w:pPr>
        <w:pStyle w:val="Odstavecseseznamem"/>
        <w:numPr>
          <w:ilvl w:val="2"/>
          <w:numId w:val="3"/>
        </w:numPr>
        <w:tabs>
          <w:tab w:val="left" w:pos="1282"/>
          <w:tab w:val="left" w:pos="1283"/>
        </w:tabs>
        <w:spacing w:before="95"/>
        <w:ind w:left="1282" w:hanging="355"/>
        <w:rPr>
          <w:color w:val="1F1F1F"/>
          <w:sz w:val="18"/>
        </w:rPr>
      </w:pPr>
      <w:r>
        <w:rPr>
          <w:color w:val="1F1F1F"/>
          <w:w w:val="105"/>
          <w:sz w:val="18"/>
        </w:rPr>
        <w:t>uvedení na všech členských akcích během roku 2025 (10 akcí},</w:t>
      </w:r>
    </w:p>
    <w:p w14:paraId="1CC1B722" w14:textId="77777777" w:rsidR="00534F62" w:rsidRDefault="00000000">
      <w:pPr>
        <w:pStyle w:val="Odstavecseseznamem"/>
        <w:numPr>
          <w:ilvl w:val="2"/>
          <w:numId w:val="3"/>
        </w:numPr>
        <w:tabs>
          <w:tab w:val="left" w:pos="1281"/>
          <w:tab w:val="left" w:pos="1282"/>
        </w:tabs>
        <w:spacing w:before="87"/>
        <w:ind w:hanging="354"/>
        <w:rPr>
          <w:color w:val="1F1F1F"/>
          <w:sz w:val="18"/>
        </w:rPr>
      </w:pPr>
      <w:r>
        <w:rPr>
          <w:color w:val="1F1F1F"/>
          <w:w w:val="105"/>
          <w:sz w:val="18"/>
        </w:rPr>
        <w:t>zdarma účast na všech členských akcích i na měsíčních business a HR</w:t>
      </w:r>
      <w:r>
        <w:rPr>
          <w:color w:val="1F1F1F"/>
          <w:spacing w:val="-26"/>
          <w:w w:val="105"/>
          <w:sz w:val="18"/>
        </w:rPr>
        <w:t xml:space="preserve"> </w:t>
      </w:r>
      <w:r>
        <w:rPr>
          <w:color w:val="1F1F1F"/>
          <w:w w:val="105"/>
          <w:sz w:val="18"/>
        </w:rPr>
        <w:t>klubech,</w:t>
      </w:r>
    </w:p>
    <w:p w14:paraId="1CC1B723" w14:textId="77777777" w:rsidR="00534F62" w:rsidRDefault="00000000">
      <w:pPr>
        <w:pStyle w:val="Odstavecseseznamem"/>
        <w:numPr>
          <w:ilvl w:val="2"/>
          <w:numId w:val="3"/>
        </w:numPr>
        <w:tabs>
          <w:tab w:val="left" w:pos="1287"/>
          <w:tab w:val="left" w:pos="1288"/>
        </w:tabs>
        <w:spacing w:before="95"/>
        <w:ind w:left="1287" w:hanging="360"/>
        <w:rPr>
          <w:color w:val="1F1F1F"/>
          <w:sz w:val="18"/>
        </w:rPr>
      </w:pPr>
      <w:r>
        <w:rPr>
          <w:color w:val="1F1F1F"/>
          <w:w w:val="105"/>
          <w:sz w:val="18"/>
        </w:rPr>
        <w:t>možnost využít případové situace na business nebo HR</w:t>
      </w:r>
      <w:r>
        <w:rPr>
          <w:color w:val="1F1F1F"/>
          <w:spacing w:val="-9"/>
          <w:w w:val="105"/>
          <w:sz w:val="18"/>
        </w:rPr>
        <w:t xml:space="preserve"> </w:t>
      </w:r>
      <w:r>
        <w:rPr>
          <w:color w:val="1F1F1F"/>
          <w:w w:val="105"/>
          <w:sz w:val="18"/>
        </w:rPr>
        <w:t>klubu,</w:t>
      </w:r>
    </w:p>
    <w:p w14:paraId="1CC1B724" w14:textId="77777777" w:rsidR="00534F62" w:rsidRDefault="00000000">
      <w:pPr>
        <w:pStyle w:val="Odstavecseseznamem"/>
        <w:numPr>
          <w:ilvl w:val="2"/>
          <w:numId w:val="3"/>
        </w:numPr>
        <w:tabs>
          <w:tab w:val="left" w:pos="1287"/>
          <w:tab w:val="left" w:pos="1288"/>
        </w:tabs>
        <w:spacing w:before="68"/>
        <w:ind w:left="1287" w:hanging="360"/>
        <w:rPr>
          <w:color w:val="1F1F1F"/>
          <w:sz w:val="18"/>
        </w:rPr>
      </w:pPr>
      <w:r>
        <w:rPr>
          <w:color w:val="1F1F1F"/>
          <w:w w:val="105"/>
          <w:sz w:val="18"/>
        </w:rPr>
        <w:t xml:space="preserve">přístup pro sebe i zaměstnance do online EDU členské sekce (kontakty na členy </w:t>
      </w:r>
      <w:r>
        <w:rPr>
          <w:color w:val="1F1F1F"/>
          <w:w w:val="105"/>
          <w:sz w:val="20"/>
        </w:rPr>
        <w:t xml:space="preserve">+ </w:t>
      </w:r>
      <w:r>
        <w:rPr>
          <w:color w:val="1F1F1F"/>
          <w:w w:val="105"/>
          <w:sz w:val="18"/>
        </w:rPr>
        <w:t>videa z besed a</w:t>
      </w:r>
      <w:r>
        <w:rPr>
          <w:color w:val="1F1F1F"/>
          <w:spacing w:val="-25"/>
          <w:w w:val="105"/>
          <w:sz w:val="18"/>
        </w:rPr>
        <w:t xml:space="preserve"> </w:t>
      </w:r>
      <w:r>
        <w:rPr>
          <w:color w:val="1F1F1F"/>
          <w:w w:val="105"/>
          <w:sz w:val="18"/>
        </w:rPr>
        <w:t>Setkání),</w:t>
      </w:r>
    </w:p>
    <w:p w14:paraId="1CC1B725" w14:textId="77777777" w:rsidR="00534F62" w:rsidRDefault="00000000">
      <w:pPr>
        <w:pStyle w:val="Odstavecseseznamem"/>
        <w:numPr>
          <w:ilvl w:val="2"/>
          <w:numId w:val="3"/>
        </w:numPr>
        <w:tabs>
          <w:tab w:val="left" w:pos="1285"/>
          <w:tab w:val="left" w:pos="1286"/>
        </w:tabs>
        <w:spacing w:before="96"/>
        <w:ind w:left="1285" w:hanging="358"/>
        <w:rPr>
          <w:color w:val="1F1F1F"/>
          <w:sz w:val="18"/>
        </w:rPr>
      </w:pPr>
      <w:r>
        <w:rPr>
          <w:color w:val="1F1F1F"/>
          <w:w w:val="105"/>
          <w:sz w:val="18"/>
        </w:rPr>
        <w:t>zveřejnění ve výroční zprávě za rok</w:t>
      </w:r>
      <w:r>
        <w:rPr>
          <w:color w:val="1F1F1F"/>
          <w:spacing w:val="-2"/>
          <w:w w:val="105"/>
          <w:sz w:val="18"/>
        </w:rPr>
        <w:t xml:space="preserve"> </w:t>
      </w:r>
      <w:r>
        <w:rPr>
          <w:color w:val="1F1F1F"/>
          <w:w w:val="105"/>
          <w:sz w:val="18"/>
        </w:rPr>
        <w:t>2025,</w:t>
      </w:r>
    </w:p>
    <w:p w14:paraId="1CC1B726" w14:textId="77777777" w:rsidR="00534F62" w:rsidRDefault="00000000">
      <w:pPr>
        <w:pStyle w:val="Odstavecseseznamem"/>
        <w:numPr>
          <w:ilvl w:val="2"/>
          <w:numId w:val="3"/>
        </w:numPr>
        <w:tabs>
          <w:tab w:val="left" w:pos="1285"/>
          <w:tab w:val="left" w:pos="1286"/>
        </w:tabs>
        <w:spacing w:before="91"/>
        <w:ind w:left="1285" w:hanging="358"/>
        <w:rPr>
          <w:color w:val="1F1F1F"/>
          <w:sz w:val="18"/>
        </w:rPr>
      </w:pPr>
      <w:r>
        <w:rPr>
          <w:color w:val="1F1F1F"/>
          <w:w w:val="105"/>
          <w:sz w:val="18"/>
        </w:rPr>
        <w:t>Propagace na samotném Setkání Patriotů</w:t>
      </w:r>
      <w:r>
        <w:rPr>
          <w:color w:val="1F1F1F"/>
          <w:spacing w:val="-5"/>
          <w:w w:val="105"/>
          <w:sz w:val="18"/>
        </w:rPr>
        <w:t xml:space="preserve"> </w:t>
      </w:r>
      <w:r>
        <w:rPr>
          <w:color w:val="1F1F1F"/>
          <w:w w:val="105"/>
          <w:sz w:val="18"/>
        </w:rPr>
        <w:t>13.11.2025</w:t>
      </w:r>
    </w:p>
    <w:p w14:paraId="1CC1B727" w14:textId="77777777" w:rsidR="00534F62" w:rsidRDefault="00000000">
      <w:pPr>
        <w:pStyle w:val="Odstavecseseznamem"/>
        <w:numPr>
          <w:ilvl w:val="2"/>
          <w:numId w:val="3"/>
        </w:numPr>
        <w:tabs>
          <w:tab w:val="left" w:pos="1284"/>
          <w:tab w:val="left" w:pos="1285"/>
        </w:tabs>
        <w:spacing w:before="96"/>
        <w:ind w:left="1284" w:hanging="357"/>
        <w:rPr>
          <w:color w:val="1F1F1F"/>
          <w:sz w:val="18"/>
        </w:rPr>
      </w:pPr>
      <w:r>
        <w:rPr>
          <w:color w:val="1F1F1F"/>
          <w:w w:val="105"/>
          <w:sz w:val="18"/>
        </w:rPr>
        <w:t>10 vstupenek na</w:t>
      </w:r>
      <w:r>
        <w:rPr>
          <w:color w:val="1F1F1F"/>
          <w:spacing w:val="-7"/>
          <w:w w:val="105"/>
          <w:sz w:val="18"/>
        </w:rPr>
        <w:t xml:space="preserve"> </w:t>
      </w:r>
      <w:r>
        <w:rPr>
          <w:color w:val="1F1F1F"/>
          <w:w w:val="105"/>
          <w:sz w:val="18"/>
        </w:rPr>
        <w:t>Setkání,</w:t>
      </w:r>
    </w:p>
    <w:p w14:paraId="1CC1B728" w14:textId="77777777" w:rsidR="00534F62" w:rsidRDefault="00000000">
      <w:pPr>
        <w:pStyle w:val="Odstavecseseznamem"/>
        <w:numPr>
          <w:ilvl w:val="2"/>
          <w:numId w:val="3"/>
        </w:numPr>
        <w:tabs>
          <w:tab w:val="left" w:pos="1287"/>
          <w:tab w:val="left" w:pos="1288"/>
        </w:tabs>
        <w:spacing w:before="86"/>
        <w:ind w:left="1287" w:hanging="355"/>
        <w:rPr>
          <w:color w:val="1F1F1F"/>
          <w:sz w:val="18"/>
        </w:rPr>
      </w:pPr>
      <w:r>
        <w:rPr>
          <w:color w:val="1F1F1F"/>
          <w:w w:val="105"/>
          <w:sz w:val="18"/>
        </w:rPr>
        <w:t>představení partnerů na začátku Setkání před všemi</w:t>
      </w:r>
      <w:r>
        <w:rPr>
          <w:color w:val="1F1F1F"/>
          <w:spacing w:val="-10"/>
          <w:w w:val="105"/>
          <w:sz w:val="18"/>
        </w:rPr>
        <w:t xml:space="preserve"> </w:t>
      </w:r>
      <w:r>
        <w:rPr>
          <w:color w:val="1F1F1F"/>
          <w:w w:val="105"/>
          <w:sz w:val="18"/>
        </w:rPr>
        <w:t>diváky,</w:t>
      </w:r>
    </w:p>
    <w:p w14:paraId="1CC1B729" w14:textId="77777777" w:rsidR="00534F62" w:rsidRDefault="00000000">
      <w:pPr>
        <w:pStyle w:val="Odstavecseseznamem"/>
        <w:numPr>
          <w:ilvl w:val="2"/>
          <w:numId w:val="3"/>
        </w:numPr>
        <w:tabs>
          <w:tab w:val="left" w:pos="1287"/>
          <w:tab w:val="left" w:pos="1288"/>
        </w:tabs>
        <w:spacing w:before="96"/>
        <w:ind w:left="1287" w:hanging="355"/>
        <w:rPr>
          <w:color w:val="1F1F1F"/>
          <w:sz w:val="18"/>
        </w:rPr>
      </w:pPr>
      <w:r>
        <w:rPr>
          <w:color w:val="1F1F1F"/>
          <w:w w:val="105"/>
          <w:sz w:val="18"/>
        </w:rPr>
        <w:t>umístění stánku během konání</w:t>
      </w:r>
      <w:r>
        <w:rPr>
          <w:color w:val="1F1F1F"/>
          <w:spacing w:val="-1"/>
          <w:w w:val="105"/>
          <w:sz w:val="18"/>
        </w:rPr>
        <w:t xml:space="preserve"> </w:t>
      </w:r>
      <w:r>
        <w:rPr>
          <w:color w:val="1F1F1F"/>
          <w:w w:val="105"/>
          <w:sz w:val="18"/>
        </w:rPr>
        <w:t>akce,</w:t>
      </w:r>
    </w:p>
    <w:p w14:paraId="1CC1B72A" w14:textId="77777777" w:rsidR="00534F62" w:rsidRDefault="00000000">
      <w:pPr>
        <w:pStyle w:val="Odstavecseseznamem"/>
        <w:numPr>
          <w:ilvl w:val="2"/>
          <w:numId w:val="3"/>
        </w:numPr>
        <w:tabs>
          <w:tab w:val="left" w:pos="1287"/>
          <w:tab w:val="left" w:pos="1288"/>
        </w:tabs>
        <w:spacing w:before="81"/>
        <w:ind w:left="1287" w:hanging="355"/>
        <w:rPr>
          <w:color w:val="1F1F1F"/>
          <w:sz w:val="18"/>
        </w:rPr>
      </w:pPr>
      <w:r>
        <w:rPr>
          <w:color w:val="1F1F1F"/>
          <w:w w:val="105"/>
          <w:sz w:val="18"/>
        </w:rPr>
        <w:t>možnost umístění rollupu ve společných prostorách kulturního</w:t>
      </w:r>
      <w:r>
        <w:rPr>
          <w:color w:val="1F1F1F"/>
          <w:spacing w:val="9"/>
          <w:w w:val="105"/>
          <w:sz w:val="18"/>
        </w:rPr>
        <w:t xml:space="preserve"> </w:t>
      </w:r>
      <w:r>
        <w:rPr>
          <w:color w:val="1F1F1F"/>
          <w:w w:val="105"/>
          <w:sz w:val="18"/>
        </w:rPr>
        <w:t>domu,</w:t>
      </w:r>
    </w:p>
    <w:p w14:paraId="1CC1B72B" w14:textId="77777777" w:rsidR="00534F62" w:rsidRDefault="00000000">
      <w:pPr>
        <w:pStyle w:val="Odstavecseseznamem"/>
        <w:numPr>
          <w:ilvl w:val="2"/>
          <w:numId w:val="3"/>
        </w:numPr>
        <w:tabs>
          <w:tab w:val="left" w:pos="1287"/>
          <w:tab w:val="left" w:pos="1288"/>
        </w:tabs>
        <w:spacing w:before="91"/>
        <w:ind w:left="1287" w:hanging="355"/>
        <w:rPr>
          <w:color w:val="1F1F1F"/>
          <w:sz w:val="18"/>
        </w:rPr>
      </w:pPr>
      <w:r>
        <w:rPr>
          <w:color w:val="1F1F1F"/>
          <w:w w:val="105"/>
          <w:sz w:val="18"/>
        </w:rPr>
        <w:t>natočení krátkého video příspěvku k tématu, které promítneme všem účastníkům</w:t>
      </w:r>
      <w:r>
        <w:rPr>
          <w:color w:val="1F1F1F"/>
          <w:spacing w:val="3"/>
          <w:w w:val="105"/>
          <w:sz w:val="18"/>
        </w:rPr>
        <w:t xml:space="preserve"> </w:t>
      </w:r>
      <w:r>
        <w:rPr>
          <w:color w:val="1F1F1F"/>
          <w:w w:val="105"/>
          <w:sz w:val="18"/>
        </w:rPr>
        <w:t>Setkání.</w:t>
      </w:r>
    </w:p>
    <w:p w14:paraId="1CC1B72C" w14:textId="77777777" w:rsidR="00534F62" w:rsidRDefault="00000000">
      <w:pPr>
        <w:pStyle w:val="Nadpis1"/>
        <w:numPr>
          <w:ilvl w:val="1"/>
          <w:numId w:val="3"/>
        </w:numPr>
        <w:tabs>
          <w:tab w:val="left" w:pos="1515"/>
          <w:tab w:val="left" w:pos="1516"/>
        </w:tabs>
        <w:spacing w:before="24" w:line="268" w:lineRule="auto"/>
        <w:ind w:left="788" w:right="105" w:firstLine="3"/>
      </w:pPr>
      <w:r>
        <w:rPr>
          <w:b w:val="0"/>
          <w:color w:val="1F1F1F"/>
          <w:sz w:val="18"/>
        </w:rPr>
        <w:t xml:space="preserve">Partnerství </w:t>
      </w:r>
      <w:r>
        <w:rPr>
          <w:color w:val="1F1F1F"/>
        </w:rPr>
        <w:t xml:space="preserve">2 členských akcí konaných v Moravskoslezském kraji během roku 2025. Cena 25 000,-Kč bez DPH/ 1 členská akce+ </w:t>
      </w:r>
      <w:r>
        <w:rPr>
          <w:b w:val="0"/>
          <w:color w:val="1F1F1F"/>
          <w:sz w:val="18"/>
        </w:rPr>
        <w:t xml:space="preserve">partnerství </w:t>
      </w:r>
      <w:r>
        <w:rPr>
          <w:color w:val="1F1F1F"/>
        </w:rPr>
        <w:t>1 akce konané v Praze v ceně 30 000,-Kč bez</w:t>
      </w:r>
      <w:r>
        <w:rPr>
          <w:color w:val="1F1F1F"/>
          <w:spacing w:val="-5"/>
        </w:rPr>
        <w:t xml:space="preserve"> </w:t>
      </w:r>
      <w:r>
        <w:rPr>
          <w:color w:val="1F1F1F"/>
        </w:rPr>
        <w:t>DPH.</w:t>
      </w:r>
    </w:p>
    <w:p w14:paraId="1CC1B72D" w14:textId="77777777" w:rsidR="00534F62" w:rsidRDefault="00534F62">
      <w:pPr>
        <w:spacing w:line="268" w:lineRule="auto"/>
        <w:sectPr w:rsidR="00534F62">
          <w:type w:val="continuous"/>
          <w:pgSz w:w="11910" w:h="16840"/>
          <w:pgMar w:top="180" w:right="320" w:bottom="280" w:left="100" w:header="708" w:footer="708" w:gutter="0"/>
          <w:cols w:space="708"/>
        </w:sectPr>
      </w:pPr>
    </w:p>
    <w:p w14:paraId="1CC1B72E" w14:textId="77777777" w:rsidR="00534F62" w:rsidRDefault="00000000">
      <w:pPr>
        <w:spacing w:before="75" w:line="212" w:lineRule="exact"/>
        <w:ind w:left="299" w:right="1557"/>
        <w:jc w:val="center"/>
        <w:rPr>
          <w:b/>
          <w:sz w:val="19"/>
        </w:rPr>
      </w:pPr>
      <w:r>
        <w:rPr>
          <w:b/>
          <w:color w:val="232323"/>
          <w:sz w:val="19"/>
        </w:rPr>
        <w:lastRenderedPageBreak/>
        <w:t>IV.</w:t>
      </w:r>
    </w:p>
    <w:p w14:paraId="1CC1B72F" w14:textId="77777777" w:rsidR="00534F62" w:rsidRDefault="00000000">
      <w:pPr>
        <w:spacing w:line="201" w:lineRule="exact"/>
        <w:ind w:left="299" w:right="370"/>
        <w:jc w:val="center"/>
        <w:rPr>
          <w:b/>
          <w:sz w:val="18"/>
        </w:rPr>
      </w:pPr>
      <w:r>
        <w:rPr>
          <w:b/>
          <w:color w:val="232323"/>
          <w:w w:val="105"/>
          <w:sz w:val="18"/>
        </w:rPr>
        <w:t>Platební podmínky</w:t>
      </w:r>
    </w:p>
    <w:p w14:paraId="1CC1B730" w14:textId="77777777" w:rsidR="00534F62" w:rsidRDefault="00534F62">
      <w:pPr>
        <w:pStyle w:val="Zkladntext"/>
        <w:spacing w:before="9"/>
        <w:rPr>
          <w:b/>
          <w:sz w:val="23"/>
        </w:rPr>
      </w:pPr>
    </w:p>
    <w:p w14:paraId="1CC1B731" w14:textId="77777777" w:rsidR="00534F62" w:rsidRDefault="00000000">
      <w:pPr>
        <w:pStyle w:val="Odstavecseseznamem"/>
        <w:numPr>
          <w:ilvl w:val="0"/>
          <w:numId w:val="2"/>
        </w:numPr>
        <w:tabs>
          <w:tab w:val="left" w:pos="757"/>
        </w:tabs>
        <w:spacing w:line="259" w:lineRule="auto"/>
        <w:ind w:right="200" w:hanging="600"/>
        <w:jc w:val="both"/>
        <w:rPr>
          <w:sz w:val="19"/>
        </w:rPr>
      </w:pPr>
      <w:r>
        <w:rPr>
          <w:color w:val="232323"/>
          <w:sz w:val="19"/>
        </w:rPr>
        <w:t>Smluvní částka za reklamní plnění dle článku Ill. odst. 2 je stanovena ve výši 130 000,-Kč (slovy: sto ti'icet tisíc korun českých)</w:t>
      </w:r>
    </w:p>
    <w:p w14:paraId="1CC1B732" w14:textId="77777777" w:rsidR="00534F62" w:rsidRDefault="00000000">
      <w:pPr>
        <w:pStyle w:val="Odstavecseseznamem"/>
        <w:numPr>
          <w:ilvl w:val="0"/>
          <w:numId w:val="2"/>
        </w:numPr>
        <w:tabs>
          <w:tab w:val="left" w:pos="757"/>
        </w:tabs>
        <w:spacing w:before="4"/>
        <w:ind w:left="756" w:hanging="598"/>
        <w:jc w:val="both"/>
        <w:rPr>
          <w:sz w:val="19"/>
        </w:rPr>
      </w:pPr>
      <w:r>
        <w:rPr>
          <w:color w:val="232323"/>
          <w:sz w:val="19"/>
        </w:rPr>
        <w:t>Spolek je plátce DPH.</w:t>
      </w:r>
    </w:p>
    <w:p w14:paraId="1CC1B733" w14:textId="77777777" w:rsidR="00534F62" w:rsidRDefault="00000000">
      <w:pPr>
        <w:pStyle w:val="Odstavecseseznamem"/>
        <w:numPr>
          <w:ilvl w:val="0"/>
          <w:numId w:val="2"/>
        </w:numPr>
        <w:tabs>
          <w:tab w:val="left" w:pos="756"/>
        </w:tabs>
        <w:spacing w:before="27" w:line="261" w:lineRule="auto"/>
        <w:ind w:left="752" w:right="187" w:hanging="597"/>
        <w:jc w:val="both"/>
        <w:rPr>
          <w:sz w:val="19"/>
        </w:rPr>
      </w:pPr>
      <w:r>
        <w:rPr>
          <w:color w:val="232323"/>
          <w:sz w:val="19"/>
        </w:rPr>
        <w:t>Úhrada za reklamní plnění bude uhrazena na základě doložení plnění dle článku Ill odst.2. po vystavení faktury Spolkem, se splatností 15 dní od data doručení. Úhrada bude provedena na účet Spolku uvedený v záhlaví této smlouvy. Spolek vystaví po konání každé z výše zmíněných akcí fakturu na částku příslušnou</w:t>
      </w:r>
      <w:r>
        <w:rPr>
          <w:color w:val="232323"/>
          <w:spacing w:val="-6"/>
          <w:sz w:val="19"/>
        </w:rPr>
        <w:t xml:space="preserve"> </w:t>
      </w:r>
      <w:r>
        <w:rPr>
          <w:color w:val="232323"/>
          <w:sz w:val="19"/>
        </w:rPr>
        <w:t>částku.</w:t>
      </w:r>
    </w:p>
    <w:p w14:paraId="1CC1B734" w14:textId="77777777" w:rsidR="00534F62" w:rsidRDefault="00534F62">
      <w:pPr>
        <w:pStyle w:val="Zkladntext"/>
        <w:rPr>
          <w:sz w:val="20"/>
        </w:rPr>
      </w:pPr>
    </w:p>
    <w:p w14:paraId="1CC1B735" w14:textId="77777777" w:rsidR="00534F62" w:rsidRDefault="00534F62">
      <w:pPr>
        <w:pStyle w:val="Zkladntext"/>
        <w:spacing w:before="7"/>
        <w:rPr>
          <w:sz w:val="26"/>
        </w:rPr>
      </w:pPr>
    </w:p>
    <w:p w14:paraId="1CC1B736" w14:textId="77777777" w:rsidR="00534F62" w:rsidRDefault="00000000">
      <w:pPr>
        <w:spacing w:line="220" w:lineRule="exact"/>
        <w:ind w:left="299" w:right="1628"/>
        <w:jc w:val="center"/>
        <w:rPr>
          <w:rFonts w:ascii="Times New Roman"/>
          <w:b/>
          <w:sz w:val="20"/>
        </w:rPr>
      </w:pPr>
      <w:r>
        <w:rPr>
          <w:rFonts w:ascii="Times New Roman"/>
          <w:b/>
          <w:color w:val="232323"/>
          <w:w w:val="90"/>
          <w:sz w:val="20"/>
        </w:rPr>
        <w:t>V.</w:t>
      </w:r>
    </w:p>
    <w:p w14:paraId="1CC1B737" w14:textId="77777777" w:rsidR="00534F62" w:rsidRDefault="00000000">
      <w:pPr>
        <w:spacing w:line="197" w:lineRule="exact"/>
        <w:ind w:left="299" w:right="396"/>
        <w:jc w:val="center"/>
        <w:rPr>
          <w:b/>
          <w:sz w:val="18"/>
        </w:rPr>
      </w:pPr>
      <w:r>
        <w:rPr>
          <w:b/>
          <w:color w:val="232323"/>
          <w:w w:val="105"/>
          <w:sz w:val="18"/>
        </w:rPr>
        <w:t>Závěrečná ustanovení</w:t>
      </w:r>
    </w:p>
    <w:p w14:paraId="1CC1B738" w14:textId="77777777" w:rsidR="00534F62" w:rsidRDefault="00534F62">
      <w:pPr>
        <w:pStyle w:val="Zkladntext"/>
        <w:spacing w:before="2"/>
        <w:rPr>
          <w:b/>
          <w:sz w:val="24"/>
        </w:rPr>
      </w:pPr>
    </w:p>
    <w:p w14:paraId="1CC1B739" w14:textId="77777777" w:rsidR="00534F62" w:rsidRDefault="00000000">
      <w:pPr>
        <w:pStyle w:val="Odstavecseseznamem"/>
        <w:numPr>
          <w:ilvl w:val="0"/>
          <w:numId w:val="1"/>
        </w:numPr>
        <w:tabs>
          <w:tab w:val="left" w:pos="708"/>
        </w:tabs>
        <w:ind w:hanging="561"/>
        <w:jc w:val="both"/>
        <w:rPr>
          <w:sz w:val="19"/>
        </w:rPr>
      </w:pPr>
      <w:r>
        <w:rPr>
          <w:color w:val="232323"/>
          <w:sz w:val="19"/>
        </w:rPr>
        <w:t>Pro realizaci předmětu této smlouvy jsou kontaktními osobami</w:t>
      </w:r>
      <w:r>
        <w:rPr>
          <w:color w:val="232323"/>
          <w:spacing w:val="-11"/>
          <w:sz w:val="19"/>
        </w:rPr>
        <w:t xml:space="preserve"> </w:t>
      </w:r>
      <w:r>
        <w:rPr>
          <w:color w:val="232323"/>
          <w:sz w:val="19"/>
        </w:rPr>
        <w:t>za:</w:t>
      </w:r>
    </w:p>
    <w:p w14:paraId="1CC1B73A" w14:textId="7EE339F9" w:rsidR="00534F62" w:rsidRDefault="00000000">
      <w:pPr>
        <w:pStyle w:val="Odstavecseseznamem"/>
        <w:numPr>
          <w:ilvl w:val="1"/>
          <w:numId w:val="1"/>
        </w:numPr>
        <w:tabs>
          <w:tab w:val="left" w:pos="1464"/>
        </w:tabs>
        <w:spacing w:before="22"/>
        <w:ind w:hanging="720"/>
        <w:jc w:val="both"/>
        <w:rPr>
          <w:sz w:val="19"/>
        </w:rPr>
      </w:pPr>
      <w:r>
        <w:rPr>
          <w:color w:val="232323"/>
          <w:sz w:val="19"/>
        </w:rPr>
        <w:t xml:space="preserve">Spolek - </w:t>
      </w:r>
      <w:r w:rsidR="00826343">
        <w:rPr>
          <w:color w:val="232323"/>
          <w:sz w:val="19"/>
        </w:rPr>
        <w:t>XXXXXXX</w:t>
      </w:r>
    </w:p>
    <w:p w14:paraId="1CC1B73B" w14:textId="3163D54C" w:rsidR="00534F62" w:rsidRDefault="00000000">
      <w:pPr>
        <w:pStyle w:val="Odstavecseseznamem"/>
        <w:numPr>
          <w:ilvl w:val="1"/>
          <w:numId w:val="1"/>
        </w:numPr>
        <w:tabs>
          <w:tab w:val="left" w:pos="1464"/>
        </w:tabs>
        <w:spacing w:before="27"/>
        <w:jc w:val="both"/>
        <w:rPr>
          <w:sz w:val="19"/>
        </w:rPr>
      </w:pPr>
      <w:r>
        <w:rPr>
          <w:color w:val="232323"/>
          <w:sz w:val="19"/>
        </w:rPr>
        <w:t xml:space="preserve">Společnost- </w:t>
      </w:r>
      <w:r w:rsidR="00826343">
        <w:rPr>
          <w:color w:val="232323"/>
          <w:sz w:val="19"/>
        </w:rPr>
        <w:t>XXXXXXX</w:t>
      </w:r>
    </w:p>
    <w:p w14:paraId="1CC1B73C" w14:textId="77777777" w:rsidR="00534F62" w:rsidRDefault="00000000">
      <w:pPr>
        <w:pStyle w:val="Odstavecseseznamem"/>
        <w:numPr>
          <w:ilvl w:val="0"/>
          <w:numId w:val="1"/>
        </w:numPr>
        <w:tabs>
          <w:tab w:val="left" w:pos="751"/>
        </w:tabs>
        <w:spacing w:before="31" w:line="268" w:lineRule="auto"/>
        <w:ind w:left="738" w:right="191" w:hanging="596"/>
        <w:jc w:val="both"/>
        <w:rPr>
          <w:sz w:val="19"/>
        </w:rPr>
      </w:pPr>
      <w:r>
        <w:rPr>
          <w:color w:val="232323"/>
          <w:sz w:val="19"/>
        </w:rPr>
        <w:t>Veškerá ustanovení této smlouvy jsou smluvními stranami považována za velmi důvěrná. Z tohoto důvodu je žádná ze smluvních stran nesmí dát k dispozici jakýmkoliv třetím osobám a zavazuje se přijmout veškerá opatření, aby nedošlo k prozrazení důvěrných</w:t>
      </w:r>
      <w:r>
        <w:rPr>
          <w:color w:val="232323"/>
          <w:spacing w:val="3"/>
          <w:sz w:val="19"/>
        </w:rPr>
        <w:t xml:space="preserve"> </w:t>
      </w:r>
      <w:r>
        <w:rPr>
          <w:color w:val="232323"/>
          <w:sz w:val="19"/>
        </w:rPr>
        <w:t>informací.</w:t>
      </w:r>
    </w:p>
    <w:p w14:paraId="1CC1B73D" w14:textId="77777777" w:rsidR="00534F62" w:rsidRDefault="00000000">
      <w:pPr>
        <w:pStyle w:val="Odstavecseseznamem"/>
        <w:numPr>
          <w:ilvl w:val="0"/>
          <w:numId w:val="1"/>
        </w:numPr>
        <w:tabs>
          <w:tab w:val="left" w:pos="733"/>
        </w:tabs>
        <w:spacing w:before="1" w:line="264" w:lineRule="auto"/>
        <w:ind w:left="739" w:right="220" w:hanging="603"/>
        <w:jc w:val="both"/>
        <w:rPr>
          <w:sz w:val="19"/>
        </w:rPr>
      </w:pPr>
      <w:r>
        <w:rPr>
          <w:color w:val="232323"/>
          <w:sz w:val="19"/>
        </w:rPr>
        <w:t>Smlouva je vyhotovena ve dvou výtiscích, změny a doplňky k této smlouvě musí mít písemnou formu a musí být podepsány oprávněnými zástupci obou smluvních stran. Každá ze smluvních stran obdrží jedno</w:t>
      </w:r>
      <w:r>
        <w:rPr>
          <w:color w:val="232323"/>
          <w:spacing w:val="4"/>
          <w:sz w:val="19"/>
        </w:rPr>
        <w:t xml:space="preserve"> </w:t>
      </w:r>
      <w:r>
        <w:rPr>
          <w:color w:val="232323"/>
          <w:sz w:val="19"/>
        </w:rPr>
        <w:t>vyhotovení.</w:t>
      </w:r>
    </w:p>
    <w:p w14:paraId="1CC1B73E" w14:textId="77777777" w:rsidR="00534F62" w:rsidRDefault="00000000">
      <w:pPr>
        <w:spacing w:before="15" w:line="226" w:lineRule="exact"/>
        <w:ind w:left="139"/>
        <w:rPr>
          <w:sz w:val="20"/>
        </w:rPr>
      </w:pPr>
      <w:r>
        <w:rPr>
          <w:color w:val="232323"/>
          <w:w w:val="109"/>
          <w:sz w:val="20"/>
        </w:rPr>
        <w:t>2</w:t>
      </w:r>
    </w:p>
    <w:p w14:paraId="1CC1B73F" w14:textId="77777777" w:rsidR="00534F62" w:rsidRDefault="00000000">
      <w:pPr>
        <w:pStyle w:val="Odstavecseseznamem"/>
        <w:numPr>
          <w:ilvl w:val="0"/>
          <w:numId w:val="1"/>
        </w:numPr>
        <w:tabs>
          <w:tab w:val="left" w:pos="688"/>
          <w:tab w:val="left" w:pos="689"/>
        </w:tabs>
        <w:spacing w:line="264" w:lineRule="auto"/>
        <w:ind w:left="691" w:right="305" w:hanging="553"/>
        <w:rPr>
          <w:sz w:val="19"/>
        </w:rPr>
      </w:pPr>
      <w:r>
        <w:rPr>
          <w:color w:val="232323"/>
          <w:sz w:val="19"/>
        </w:rPr>
        <w:t>Práva a</w:t>
      </w:r>
      <w:r>
        <w:rPr>
          <w:color w:val="232323"/>
          <w:spacing w:val="-11"/>
          <w:sz w:val="19"/>
        </w:rPr>
        <w:t xml:space="preserve"> </w:t>
      </w:r>
      <w:r>
        <w:rPr>
          <w:color w:val="232323"/>
          <w:sz w:val="19"/>
        </w:rPr>
        <w:t>povinnosti</w:t>
      </w:r>
      <w:r>
        <w:rPr>
          <w:color w:val="232323"/>
          <w:spacing w:val="5"/>
          <w:sz w:val="19"/>
        </w:rPr>
        <w:t xml:space="preserve"> </w:t>
      </w:r>
      <w:r>
        <w:rPr>
          <w:color w:val="232323"/>
          <w:sz w:val="19"/>
        </w:rPr>
        <w:t>vyplývající</w:t>
      </w:r>
      <w:r>
        <w:rPr>
          <w:color w:val="232323"/>
          <w:spacing w:val="2"/>
          <w:sz w:val="19"/>
        </w:rPr>
        <w:t xml:space="preserve"> </w:t>
      </w:r>
      <w:r>
        <w:rPr>
          <w:color w:val="232323"/>
          <w:sz w:val="19"/>
        </w:rPr>
        <w:t>z</w:t>
      </w:r>
      <w:r>
        <w:rPr>
          <w:color w:val="232323"/>
          <w:spacing w:val="-11"/>
          <w:sz w:val="19"/>
        </w:rPr>
        <w:t xml:space="preserve"> </w:t>
      </w:r>
      <w:r>
        <w:rPr>
          <w:color w:val="232323"/>
          <w:sz w:val="19"/>
        </w:rPr>
        <w:t>této</w:t>
      </w:r>
      <w:r>
        <w:rPr>
          <w:color w:val="232323"/>
          <w:spacing w:val="-3"/>
          <w:sz w:val="19"/>
        </w:rPr>
        <w:t xml:space="preserve"> </w:t>
      </w:r>
      <w:r>
        <w:rPr>
          <w:color w:val="232323"/>
          <w:sz w:val="19"/>
        </w:rPr>
        <w:t>smlouvy</w:t>
      </w:r>
      <w:r>
        <w:rPr>
          <w:color w:val="232323"/>
          <w:spacing w:val="3"/>
          <w:sz w:val="19"/>
        </w:rPr>
        <w:t xml:space="preserve"> </w:t>
      </w:r>
      <w:r>
        <w:rPr>
          <w:color w:val="232323"/>
          <w:sz w:val="19"/>
        </w:rPr>
        <w:t>se</w:t>
      </w:r>
      <w:r>
        <w:rPr>
          <w:color w:val="232323"/>
          <w:spacing w:val="-13"/>
          <w:sz w:val="19"/>
        </w:rPr>
        <w:t xml:space="preserve"> </w:t>
      </w:r>
      <w:r>
        <w:rPr>
          <w:color w:val="232323"/>
          <w:sz w:val="19"/>
        </w:rPr>
        <w:t>řídí</w:t>
      </w:r>
      <w:r>
        <w:rPr>
          <w:color w:val="232323"/>
          <w:spacing w:val="-15"/>
          <w:sz w:val="19"/>
        </w:rPr>
        <w:t xml:space="preserve"> </w:t>
      </w:r>
      <w:r>
        <w:rPr>
          <w:color w:val="232323"/>
          <w:sz w:val="19"/>
        </w:rPr>
        <w:t>Zákonem</w:t>
      </w:r>
      <w:r>
        <w:rPr>
          <w:color w:val="232323"/>
          <w:spacing w:val="3"/>
          <w:sz w:val="19"/>
        </w:rPr>
        <w:t xml:space="preserve"> </w:t>
      </w:r>
      <w:r>
        <w:rPr>
          <w:rFonts w:ascii="Times New Roman" w:hAnsi="Times New Roman"/>
          <w:color w:val="232323"/>
          <w:sz w:val="20"/>
        </w:rPr>
        <w:t>č.</w:t>
      </w:r>
      <w:r>
        <w:rPr>
          <w:rFonts w:ascii="Times New Roman" w:hAnsi="Times New Roman"/>
          <w:color w:val="232323"/>
          <w:spacing w:val="-4"/>
          <w:sz w:val="20"/>
        </w:rPr>
        <w:t xml:space="preserve"> </w:t>
      </w:r>
      <w:r>
        <w:rPr>
          <w:color w:val="232323"/>
          <w:sz w:val="19"/>
        </w:rPr>
        <w:t>89/2012</w:t>
      </w:r>
      <w:r>
        <w:rPr>
          <w:color w:val="232323"/>
          <w:spacing w:val="-2"/>
          <w:sz w:val="19"/>
        </w:rPr>
        <w:t xml:space="preserve"> </w:t>
      </w:r>
      <w:r>
        <w:rPr>
          <w:color w:val="232323"/>
          <w:sz w:val="19"/>
        </w:rPr>
        <w:t>Sb.,</w:t>
      </w:r>
      <w:r>
        <w:rPr>
          <w:color w:val="232323"/>
          <w:spacing w:val="-8"/>
          <w:sz w:val="19"/>
        </w:rPr>
        <w:t xml:space="preserve"> </w:t>
      </w:r>
      <w:r>
        <w:rPr>
          <w:color w:val="232323"/>
          <w:sz w:val="19"/>
        </w:rPr>
        <w:t>občanský</w:t>
      </w:r>
      <w:r>
        <w:rPr>
          <w:color w:val="232323"/>
          <w:spacing w:val="2"/>
          <w:sz w:val="19"/>
        </w:rPr>
        <w:t xml:space="preserve"> </w:t>
      </w:r>
      <w:r>
        <w:rPr>
          <w:color w:val="232323"/>
          <w:sz w:val="19"/>
        </w:rPr>
        <w:t>zákoník,</w:t>
      </w:r>
      <w:r>
        <w:rPr>
          <w:color w:val="232323"/>
          <w:spacing w:val="2"/>
          <w:sz w:val="19"/>
        </w:rPr>
        <w:t xml:space="preserve"> </w:t>
      </w:r>
      <w:r>
        <w:rPr>
          <w:color w:val="232323"/>
          <w:sz w:val="19"/>
        </w:rPr>
        <w:t>ve</w:t>
      </w:r>
      <w:r>
        <w:rPr>
          <w:color w:val="232323"/>
          <w:spacing w:val="-18"/>
          <w:sz w:val="19"/>
        </w:rPr>
        <w:t xml:space="preserve"> </w:t>
      </w:r>
      <w:r>
        <w:rPr>
          <w:color w:val="232323"/>
          <w:sz w:val="19"/>
        </w:rPr>
        <w:t>znění</w:t>
      </w:r>
      <w:r>
        <w:rPr>
          <w:color w:val="232323"/>
          <w:spacing w:val="-9"/>
          <w:sz w:val="19"/>
        </w:rPr>
        <w:t xml:space="preserve"> </w:t>
      </w:r>
      <w:r>
        <w:rPr>
          <w:color w:val="232323"/>
          <w:sz w:val="19"/>
        </w:rPr>
        <w:t>pozdějších</w:t>
      </w:r>
      <w:r>
        <w:rPr>
          <w:color w:val="232323"/>
          <w:spacing w:val="1"/>
          <w:sz w:val="19"/>
        </w:rPr>
        <w:t xml:space="preserve"> </w:t>
      </w:r>
      <w:r>
        <w:rPr>
          <w:color w:val="232323"/>
          <w:sz w:val="19"/>
        </w:rPr>
        <w:t>změn</w:t>
      </w:r>
      <w:r>
        <w:rPr>
          <w:color w:val="232323"/>
          <w:spacing w:val="-11"/>
          <w:sz w:val="19"/>
        </w:rPr>
        <w:t xml:space="preserve"> </w:t>
      </w:r>
      <w:r>
        <w:rPr>
          <w:color w:val="232323"/>
          <w:sz w:val="19"/>
        </w:rPr>
        <w:t>a doplnění.</w:t>
      </w:r>
    </w:p>
    <w:p w14:paraId="1CC1B740" w14:textId="77777777" w:rsidR="00534F62" w:rsidRDefault="00000000">
      <w:pPr>
        <w:pStyle w:val="Odstavecseseznamem"/>
        <w:numPr>
          <w:ilvl w:val="0"/>
          <w:numId w:val="1"/>
        </w:numPr>
        <w:tabs>
          <w:tab w:val="left" w:pos="689"/>
          <w:tab w:val="left" w:pos="690"/>
        </w:tabs>
        <w:spacing w:before="1" w:line="268" w:lineRule="auto"/>
        <w:ind w:left="686" w:right="586" w:hanging="553"/>
        <w:rPr>
          <w:sz w:val="19"/>
        </w:rPr>
      </w:pPr>
      <w:r>
        <w:rPr>
          <w:color w:val="232323"/>
          <w:sz w:val="19"/>
        </w:rPr>
        <w:t>Smluvní</w:t>
      </w:r>
      <w:r>
        <w:rPr>
          <w:color w:val="232323"/>
          <w:spacing w:val="-10"/>
          <w:sz w:val="19"/>
        </w:rPr>
        <w:t xml:space="preserve"> </w:t>
      </w:r>
      <w:r>
        <w:rPr>
          <w:color w:val="232323"/>
          <w:sz w:val="19"/>
        </w:rPr>
        <w:t>strany</w:t>
      </w:r>
      <w:r>
        <w:rPr>
          <w:color w:val="232323"/>
          <w:spacing w:val="-9"/>
          <w:sz w:val="19"/>
        </w:rPr>
        <w:t xml:space="preserve"> </w:t>
      </w:r>
      <w:r>
        <w:rPr>
          <w:color w:val="232323"/>
          <w:sz w:val="19"/>
        </w:rPr>
        <w:t>prohlašují,</w:t>
      </w:r>
      <w:r>
        <w:rPr>
          <w:color w:val="232323"/>
          <w:spacing w:val="4"/>
          <w:sz w:val="19"/>
        </w:rPr>
        <w:t xml:space="preserve"> </w:t>
      </w:r>
      <w:r>
        <w:rPr>
          <w:color w:val="232323"/>
          <w:sz w:val="19"/>
        </w:rPr>
        <w:t>že</w:t>
      </w:r>
      <w:r>
        <w:rPr>
          <w:color w:val="232323"/>
          <w:spacing w:val="-10"/>
          <w:sz w:val="19"/>
        </w:rPr>
        <w:t xml:space="preserve"> </w:t>
      </w:r>
      <w:r>
        <w:rPr>
          <w:color w:val="232323"/>
          <w:sz w:val="19"/>
        </w:rPr>
        <w:t>smlouva</w:t>
      </w:r>
      <w:r>
        <w:rPr>
          <w:color w:val="232323"/>
          <w:spacing w:val="-4"/>
          <w:sz w:val="19"/>
        </w:rPr>
        <w:t xml:space="preserve"> </w:t>
      </w:r>
      <w:r>
        <w:rPr>
          <w:color w:val="232323"/>
          <w:sz w:val="19"/>
        </w:rPr>
        <w:t>byla</w:t>
      </w:r>
      <w:r>
        <w:rPr>
          <w:color w:val="232323"/>
          <w:spacing w:val="-8"/>
          <w:sz w:val="19"/>
        </w:rPr>
        <w:t xml:space="preserve"> </w:t>
      </w:r>
      <w:r>
        <w:rPr>
          <w:color w:val="232323"/>
          <w:sz w:val="19"/>
        </w:rPr>
        <w:t>uzavřena</w:t>
      </w:r>
      <w:r>
        <w:rPr>
          <w:color w:val="232323"/>
          <w:spacing w:val="-1"/>
          <w:sz w:val="19"/>
        </w:rPr>
        <w:t xml:space="preserve"> </w:t>
      </w:r>
      <w:r>
        <w:rPr>
          <w:color w:val="232323"/>
          <w:sz w:val="19"/>
        </w:rPr>
        <w:t>po</w:t>
      </w:r>
      <w:r>
        <w:rPr>
          <w:color w:val="232323"/>
          <w:spacing w:val="-14"/>
          <w:sz w:val="19"/>
        </w:rPr>
        <w:t xml:space="preserve"> </w:t>
      </w:r>
      <w:r>
        <w:rPr>
          <w:color w:val="232323"/>
          <w:sz w:val="19"/>
        </w:rPr>
        <w:t>vzájemném</w:t>
      </w:r>
      <w:r>
        <w:rPr>
          <w:color w:val="232323"/>
          <w:spacing w:val="2"/>
          <w:sz w:val="19"/>
        </w:rPr>
        <w:t xml:space="preserve"> </w:t>
      </w:r>
      <w:r>
        <w:rPr>
          <w:color w:val="232323"/>
          <w:sz w:val="19"/>
        </w:rPr>
        <w:t>projednání</w:t>
      </w:r>
      <w:r>
        <w:rPr>
          <w:color w:val="232323"/>
          <w:spacing w:val="-1"/>
          <w:sz w:val="19"/>
        </w:rPr>
        <w:t xml:space="preserve"> </w:t>
      </w:r>
      <w:r>
        <w:rPr>
          <w:color w:val="232323"/>
          <w:sz w:val="19"/>
        </w:rPr>
        <w:t>podle</w:t>
      </w:r>
      <w:r>
        <w:rPr>
          <w:color w:val="232323"/>
          <w:spacing w:val="-10"/>
          <w:sz w:val="19"/>
        </w:rPr>
        <w:t xml:space="preserve"> </w:t>
      </w:r>
      <w:r>
        <w:rPr>
          <w:color w:val="232323"/>
          <w:sz w:val="19"/>
        </w:rPr>
        <w:t>jejich</w:t>
      </w:r>
      <w:r>
        <w:rPr>
          <w:color w:val="232323"/>
          <w:spacing w:val="-7"/>
          <w:sz w:val="19"/>
        </w:rPr>
        <w:t xml:space="preserve"> </w:t>
      </w:r>
      <w:r>
        <w:rPr>
          <w:color w:val="232323"/>
          <w:sz w:val="19"/>
        </w:rPr>
        <w:t>pravé</w:t>
      </w:r>
      <w:r>
        <w:rPr>
          <w:color w:val="232323"/>
          <w:spacing w:val="-8"/>
          <w:sz w:val="19"/>
        </w:rPr>
        <w:t xml:space="preserve"> </w:t>
      </w:r>
      <w:r>
        <w:rPr>
          <w:color w:val="232323"/>
          <w:sz w:val="19"/>
        </w:rPr>
        <w:t>a</w:t>
      </w:r>
      <w:r>
        <w:rPr>
          <w:color w:val="232323"/>
          <w:spacing w:val="-16"/>
          <w:sz w:val="19"/>
        </w:rPr>
        <w:t xml:space="preserve"> </w:t>
      </w:r>
      <w:r>
        <w:rPr>
          <w:color w:val="232323"/>
          <w:sz w:val="19"/>
        </w:rPr>
        <w:t>svobodné</w:t>
      </w:r>
      <w:r>
        <w:rPr>
          <w:color w:val="232323"/>
          <w:spacing w:val="-2"/>
          <w:sz w:val="19"/>
        </w:rPr>
        <w:t xml:space="preserve"> </w:t>
      </w:r>
      <w:r>
        <w:rPr>
          <w:color w:val="232323"/>
          <w:sz w:val="19"/>
        </w:rPr>
        <w:t>vůle,</w:t>
      </w:r>
      <w:r>
        <w:rPr>
          <w:color w:val="232323"/>
          <w:spacing w:val="-15"/>
          <w:sz w:val="19"/>
        </w:rPr>
        <w:t xml:space="preserve"> </w:t>
      </w:r>
      <w:r>
        <w:rPr>
          <w:color w:val="232323"/>
          <w:sz w:val="19"/>
        </w:rPr>
        <w:t>určitě, vážně a srozumitelně, na důkaz čehož ji stvrzují svými</w:t>
      </w:r>
      <w:r>
        <w:rPr>
          <w:color w:val="232323"/>
          <w:spacing w:val="-4"/>
          <w:sz w:val="19"/>
        </w:rPr>
        <w:t xml:space="preserve"> </w:t>
      </w:r>
      <w:r>
        <w:rPr>
          <w:color w:val="232323"/>
          <w:sz w:val="19"/>
        </w:rPr>
        <w:t>podpisy.</w:t>
      </w:r>
    </w:p>
    <w:p w14:paraId="1CC1B741" w14:textId="77777777" w:rsidR="00534F62" w:rsidRDefault="00534F62">
      <w:pPr>
        <w:pStyle w:val="Zkladntext"/>
        <w:spacing w:before="1"/>
        <w:rPr>
          <w:sz w:val="22"/>
        </w:rPr>
      </w:pPr>
    </w:p>
    <w:p w14:paraId="6C6FC92B" w14:textId="77777777" w:rsidR="00534F62" w:rsidRDefault="00534F62"/>
    <w:p w14:paraId="72F91354" w14:textId="77777777" w:rsidR="002278F4" w:rsidRDefault="002278F4"/>
    <w:p w14:paraId="151DEFDE" w14:textId="77777777" w:rsidR="002278F4" w:rsidRDefault="002278F4"/>
    <w:p w14:paraId="4D8DF087" w14:textId="77777777" w:rsidR="002278F4" w:rsidRDefault="002278F4"/>
    <w:p w14:paraId="1CC1B742" w14:textId="77777777" w:rsidR="002278F4" w:rsidRDefault="002278F4">
      <w:pPr>
        <w:sectPr w:rsidR="002278F4">
          <w:pgSz w:w="11910" w:h="16840"/>
          <w:pgMar w:top="300" w:right="320" w:bottom="280" w:left="100" w:header="708" w:footer="708" w:gutter="0"/>
          <w:cols w:space="708"/>
        </w:sectPr>
      </w:pPr>
    </w:p>
    <w:p w14:paraId="1CC1B743" w14:textId="3CAA45FF" w:rsidR="00534F62" w:rsidRDefault="00000000">
      <w:pPr>
        <w:tabs>
          <w:tab w:val="left" w:pos="1632"/>
        </w:tabs>
        <w:spacing w:before="91"/>
        <w:ind w:left="134"/>
        <w:rPr>
          <w:rFonts w:ascii="Times New Roman" w:hAnsi="Times New Roman"/>
          <w:i/>
          <w:sz w:val="25"/>
        </w:rPr>
      </w:pPr>
      <w:r>
        <w:rPr>
          <w:color w:val="232323"/>
          <w:sz w:val="19"/>
        </w:rPr>
        <w:t>V</w:t>
      </w:r>
      <w:r>
        <w:rPr>
          <w:color w:val="232323"/>
          <w:spacing w:val="11"/>
          <w:sz w:val="19"/>
        </w:rPr>
        <w:t xml:space="preserve"> </w:t>
      </w:r>
      <w:r>
        <w:rPr>
          <w:color w:val="232323"/>
          <w:sz w:val="19"/>
        </w:rPr>
        <w:t>Ostravě</w:t>
      </w:r>
      <w:r>
        <w:rPr>
          <w:color w:val="232323"/>
          <w:spacing w:val="17"/>
          <w:sz w:val="19"/>
        </w:rPr>
        <w:t xml:space="preserve"> </w:t>
      </w:r>
      <w:r>
        <w:rPr>
          <w:color w:val="232323"/>
          <w:sz w:val="19"/>
        </w:rPr>
        <w:t>dne</w:t>
      </w:r>
      <w:r>
        <w:rPr>
          <w:color w:val="232323"/>
          <w:sz w:val="19"/>
        </w:rPr>
        <w:tab/>
      </w:r>
    </w:p>
    <w:p w14:paraId="1CC1B744" w14:textId="77777777" w:rsidR="00534F62" w:rsidRDefault="00000000">
      <w:pPr>
        <w:spacing w:before="231"/>
        <w:ind w:left="126"/>
        <w:rPr>
          <w:sz w:val="19"/>
        </w:rPr>
      </w:pPr>
      <w:r>
        <w:rPr>
          <w:color w:val="232323"/>
          <w:w w:val="105"/>
          <w:sz w:val="19"/>
        </w:rPr>
        <w:t xml:space="preserve">Za Patrioti </w:t>
      </w:r>
      <w:r>
        <w:rPr>
          <w:b/>
          <w:color w:val="232323"/>
          <w:w w:val="105"/>
          <w:sz w:val="19"/>
        </w:rPr>
        <w:t xml:space="preserve">MSK, </w:t>
      </w:r>
      <w:r>
        <w:rPr>
          <w:color w:val="232323"/>
          <w:w w:val="105"/>
          <w:sz w:val="19"/>
        </w:rPr>
        <w:t>z.s.</w:t>
      </w:r>
    </w:p>
    <w:p w14:paraId="1CC1B745" w14:textId="6B4C0E24" w:rsidR="00534F62" w:rsidRDefault="00000000">
      <w:pPr>
        <w:tabs>
          <w:tab w:val="left" w:pos="1650"/>
        </w:tabs>
        <w:spacing w:before="105"/>
        <w:ind w:left="129"/>
        <w:rPr>
          <w:i/>
          <w:sz w:val="17"/>
        </w:rPr>
      </w:pPr>
      <w:r>
        <w:br w:type="column"/>
      </w:r>
      <w:r>
        <w:rPr>
          <w:color w:val="232323"/>
          <w:sz w:val="19"/>
        </w:rPr>
        <w:t>V</w:t>
      </w:r>
      <w:r>
        <w:rPr>
          <w:color w:val="232323"/>
          <w:spacing w:val="4"/>
          <w:sz w:val="19"/>
        </w:rPr>
        <w:t xml:space="preserve"> </w:t>
      </w:r>
      <w:r>
        <w:rPr>
          <w:color w:val="232323"/>
          <w:sz w:val="19"/>
        </w:rPr>
        <w:t>Ostravě</w:t>
      </w:r>
      <w:r>
        <w:rPr>
          <w:color w:val="232323"/>
          <w:spacing w:val="19"/>
          <w:sz w:val="19"/>
        </w:rPr>
        <w:t xml:space="preserve"> </w:t>
      </w:r>
      <w:r>
        <w:rPr>
          <w:color w:val="232323"/>
          <w:sz w:val="19"/>
        </w:rPr>
        <w:t>dne</w:t>
      </w:r>
      <w:r>
        <w:rPr>
          <w:color w:val="232323"/>
          <w:sz w:val="19"/>
        </w:rPr>
        <w:tab/>
      </w:r>
      <w:r>
        <w:rPr>
          <w:i/>
          <w:color w:val="A8A0D6"/>
          <w:sz w:val="18"/>
        </w:rPr>
        <w:t>,</w:t>
      </w:r>
    </w:p>
    <w:p w14:paraId="1CC1B746" w14:textId="77777777" w:rsidR="00534F62" w:rsidRDefault="00534F62">
      <w:pPr>
        <w:pStyle w:val="Zkladntext"/>
        <w:spacing w:before="10"/>
        <w:rPr>
          <w:i/>
          <w:sz w:val="22"/>
        </w:rPr>
      </w:pPr>
    </w:p>
    <w:p w14:paraId="1CC1B747" w14:textId="77777777" w:rsidR="00534F62" w:rsidRDefault="00000000">
      <w:pPr>
        <w:ind w:left="126"/>
        <w:rPr>
          <w:sz w:val="19"/>
        </w:rPr>
      </w:pPr>
      <w:r>
        <w:rPr>
          <w:color w:val="232323"/>
          <w:sz w:val="19"/>
        </w:rPr>
        <w:t>Za Moravskoslezské inovační centrum Ostrava, a.s.</w:t>
      </w:r>
    </w:p>
    <w:p w14:paraId="1CC1B748" w14:textId="77777777" w:rsidR="00534F62" w:rsidRDefault="00534F62">
      <w:pPr>
        <w:rPr>
          <w:sz w:val="19"/>
        </w:rPr>
        <w:sectPr w:rsidR="00534F62">
          <w:type w:val="continuous"/>
          <w:pgSz w:w="11910" w:h="16840"/>
          <w:pgMar w:top="180" w:right="320" w:bottom="280" w:left="100" w:header="708" w:footer="708" w:gutter="0"/>
          <w:cols w:num="2" w:space="708" w:equalWidth="0">
            <w:col w:w="3072" w:space="1567"/>
            <w:col w:w="6851"/>
          </w:cols>
        </w:sectPr>
      </w:pPr>
    </w:p>
    <w:p w14:paraId="1CC1B749" w14:textId="77777777" w:rsidR="00534F62" w:rsidRDefault="00534F62">
      <w:pPr>
        <w:pStyle w:val="Zkladntext"/>
        <w:rPr>
          <w:sz w:val="20"/>
        </w:rPr>
      </w:pPr>
    </w:p>
    <w:p w14:paraId="1CC1B74A" w14:textId="77777777" w:rsidR="00534F62" w:rsidRDefault="00534F62">
      <w:pPr>
        <w:pStyle w:val="Zkladntext"/>
        <w:rPr>
          <w:sz w:val="20"/>
        </w:rPr>
      </w:pPr>
    </w:p>
    <w:p w14:paraId="1CC1B74B" w14:textId="77777777" w:rsidR="00534F62" w:rsidRDefault="00534F62">
      <w:pPr>
        <w:pStyle w:val="Zkladntext"/>
        <w:spacing w:before="1"/>
        <w:rPr>
          <w:sz w:val="20"/>
        </w:rPr>
      </w:pPr>
    </w:p>
    <w:p w14:paraId="5BF314D3" w14:textId="77777777" w:rsidR="000C7D00" w:rsidRDefault="000C7D00">
      <w:pPr>
        <w:pStyle w:val="Nadpis2"/>
        <w:tabs>
          <w:tab w:val="left" w:pos="4760"/>
        </w:tabs>
        <w:spacing w:line="220" w:lineRule="exact"/>
        <w:ind w:left="122" w:firstLine="0"/>
        <w:jc w:val="left"/>
        <w:rPr>
          <w:color w:val="232323"/>
        </w:rPr>
      </w:pPr>
    </w:p>
    <w:p w14:paraId="27938100" w14:textId="77777777" w:rsidR="000C7D00" w:rsidRDefault="000C7D00">
      <w:pPr>
        <w:pStyle w:val="Nadpis2"/>
        <w:tabs>
          <w:tab w:val="left" w:pos="4760"/>
        </w:tabs>
        <w:spacing w:line="220" w:lineRule="exact"/>
        <w:ind w:left="122" w:firstLine="0"/>
        <w:jc w:val="left"/>
        <w:rPr>
          <w:color w:val="232323"/>
        </w:rPr>
      </w:pPr>
    </w:p>
    <w:p w14:paraId="0AF397A2" w14:textId="77777777" w:rsidR="000C7D00" w:rsidRDefault="000C7D00">
      <w:pPr>
        <w:pStyle w:val="Nadpis2"/>
        <w:tabs>
          <w:tab w:val="left" w:pos="4760"/>
        </w:tabs>
        <w:spacing w:line="220" w:lineRule="exact"/>
        <w:ind w:left="122" w:firstLine="0"/>
        <w:jc w:val="left"/>
        <w:rPr>
          <w:color w:val="232323"/>
        </w:rPr>
      </w:pPr>
    </w:p>
    <w:p w14:paraId="1CC1B751" w14:textId="6EEA66EB" w:rsidR="00534F62" w:rsidRDefault="000C7D00">
      <w:pPr>
        <w:pStyle w:val="Nadpis2"/>
        <w:tabs>
          <w:tab w:val="left" w:pos="4760"/>
        </w:tabs>
        <w:spacing w:line="220" w:lineRule="exact"/>
        <w:ind w:left="122" w:firstLine="0"/>
        <w:jc w:val="left"/>
      </w:pPr>
      <w:r>
        <w:rPr>
          <w:color w:val="232323"/>
        </w:rPr>
        <w:t xml:space="preserve">                XXXXXXXXXX</w:t>
      </w:r>
      <w:r w:rsidR="00000000">
        <w:rPr>
          <w:color w:val="232323"/>
        </w:rPr>
        <w:tab/>
      </w:r>
      <w:r>
        <w:rPr>
          <w:color w:val="232323"/>
        </w:rPr>
        <w:t xml:space="preserve">                     </w:t>
      </w:r>
      <w:r w:rsidR="00000000">
        <w:rPr>
          <w:color w:val="232323"/>
          <w:position w:val="1"/>
        </w:rPr>
        <w:t>Mgr. Adéla</w:t>
      </w:r>
      <w:r w:rsidR="00000000">
        <w:rPr>
          <w:color w:val="232323"/>
          <w:spacing w:val="17"/>
          <w:position w:val="1"/>
        </w:rPr>
        <w:t xml:space="preserve"> </w:t>
      </w:r>
      <w:r w:rsidR="00000000">
        <w:rPr>
          <w:color w:val="232323"/>
          <w:position w:val="1"/>
        </w:rPr>
        <w:t>Hradilová</w:t>
      </w:r>
    </w:p>
    <w:sectPr w:rsidR="00534F62">
      <w:type w:val="continuous"/>
      <w:pgSz w:w="11910" w:h="16840"/>
      <w:pgMar w:top="180" w:right="320" w:bottom="280" w:left="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671"/>
    <w:multiLevelType w:val="hybridMultilevel"/>
    <w:tmpl w:val="2A86E5FE"/>
    <w:lvl w:ilvl="0" w:tplc="EA6AAB2C">
      <w:start w:val="1"/>
      <w:numFmt w:val="decimal"/>
      <w:lvlText w:val="%1."/>
      <w:lvlJc w:val="left"/>
      <w:pPr>
        <w:ind w:left="1419" w:hanging="723"/>
        <w:jc w:val="left"/>
      </w:pPr>
      <w:rPr>
        <w:rFonts w:ascii="Arial" w:eastAsia="Arial" w:hAnsi="Arial" w:cs="Arial" w:hint="default"/>
        <w:b/>
        <w:bCs/>
        <w:color w:val="1F1F1F"/>
        <w:spacing w:val="-1"/>
        <w:w w:val="109"/>
        <w:sz w:val="19"/>
        <w:szCs w:val="19"/>
      </w:rPr>
    </w:lvl>
    <w:lvl w:ilvl="1" w:tplc="2332BE00">
      <w:numFmt w:val="bullet"/>
      <w:lvlText w:val="•"/>
      <w:lvlJc w:val="left"/>
      <w:pPr>
        <w:ind w:left="2426" w:hanging="723"/>
      </w:pPr>
      <w:rPr>
        <w:rFonts w:hint="default"/>
      </w:rPr>
    </w:lvl>
    <w:lvl w:ilvl="2" w:tplc="AFCA75AA">
      <w:numFmt w:val="bullet"/>
      <w:lvlText w:val="•"/>
      <w:lvlJc w:val="left"/>
      <w:pPr>
        <w:ind w:left="3432" w:hanging="723"/>
      </w:pPr>
      <w:rPr>
        <w:rFonts w:hint="default"/>
      </w:rPr>
    </w:lvl>
    <w:lvl w:ilvl="3" w:tplc="5774783E">
      <w:numFmt w:val="bullet"/>
      <w:lvlText w:val="•"/>
      <w:lvlJc w:val="left"/>
      <w:pPr>
        <w:ind w:left="4439" w:hanging="723"/>
      </w:pPr>
      <w:rPr>
        <w:rFonts w:hint="default"/>
      </w:rPr>
    </w:lvl>
    <w:lvl w:ilvl="4" w:tplc="705E3794">
      <w:numFmt w:val="bullet"/>
      <w:lvlText w:val="•"/>
      <w:lvlJc w:val="left"/>
      <w:pPr>
        <w:ind w:left="5445" w:hanging="723"/>
      </w:pPr>
      <w:rPr>
        <w:rFonts w:hint="default"/>
      </w:rPr>
    </w:lvl>
    <w:lvl w:ilvl="5" w:tplc="A1FA64F8">
      <w:numFmt w:val="bullet"/>
      <w:lvlText w:val="•"/>
      <w:lvlJc w:val="left"/>
      <w:pPr>
        <w:ind w:left="6452" w:hanging="723"/>
      </w:pPr>
      <w:rPr>
        <w:rFonts w:hint="default"/>
      </w:rPr>
    </w:lvl>
    <w:lvl w:ilvl="6" w:tplc="FFBC75DA">
      <w:numFmt w:val="bullet"/>
      <w:lvlText w:val="•"/>
      <w:lvlJc w:val="left"/>
      <w:pPr>
        <w:ind w:left="7458" w:hanging="723"/>
      </w:pPr>
      <w:rPr>
        <w:rFonts w:hint="default"/>
      </w:rPr>
    </w:lvl>
    <w:lvl w:ilvl="7" w:tplc="BD2827D6">
      <w:numFmt w:val="bullet"/>
      <w:lvlText w:val="•"/>
      <w:lvlJc w:val="left"/>
      <w:pPr>
        <w:ind w:left="8464" w:hanging="723"/>
      </w:pPr>
      <w:rPr>
        <w:rFonts w:hint="default"/>
      </w:rPr>
    </w:lvl>
    <w:lvl w:ilvl="8" w:tplc="C89CA2E0">
      <w:numFmt w:val="bullet"/>
      <w:lvlText w:val="•"/>
      <w:lvlJc w:val="left"/>
      <w:pPr>
        <w:ind w:left="9471" w:hanging="723"/>
      </w:pPr>
      <w:rPr>
        <w:rFonts w:hint="default"/>
      </w:rPr>
    </w:lvl>
  </w:abstractNum>
  <w:abstractNum w:abstractNumId="1" w15:restartNumberingAfterBreak="0">
    <w:nsid w:val="14121CF2"/>
    <w:multiLevelType w:val="hybridMultilevel"/>
    <w:tmpl w:val="440A9850"/>
    <w:lvl w:ilvl="0" w:tplc="AD923BB2">
      <w:start w:val="1"/>
      <w:numFmt w:val="decimal"/>
      <w:lvlText w:val="%1."/>
      <w:lvlJc w:val="left"/>
      <w:pPr>
        <w:ind w:left="1013" w:hanging="720"/>
        <w:jc w:val="left"/>
      </w:pPr>
      <w:rPr>
        <w:rFonts w:hint="default"/>
        <w:spacing w:val="-1"/>
        <w:w w:val="107"/>
      </w:rPr>
    </w:lvl>
    <w:lvl w:ilvl="1" w:tplc="9148005E">
      <w:start w:val="1"/>
      <w:numFmt w:val="lowerLetter"/>
      <w:lvlText w:val="%2)"/>
      <w:lvlJc w:val="left"/>
      <w:pPr>
        <w:ind w:left="1261" w:hanging="369"/>
        <w:jc w:val="left"/>
      </w:pPr>
      <w:rPr>
        <w:rFonts w:ascii="Arial" w:eastAsia="Arial" w:hAnsi="Arial" w:cs="Arial" w:hint="default"/>
        <w:color w:val="1F1F1F"/>
        <w:spacing w:val="-1"/>
        <w:w w:val="99"/>
        <w:sz w:val="18"/>
        <w:szCs w:val="18"/>
      </w:rPr>
    </w:lvl>
    <w:lvl w:ilvl="2" w:tplc="4E441746">
      <w:numFmt w:val="bullet"/>
      <w:lvlText w:val="•"/>
      <w:lvlJc w:val="left"/>
      <w:pPr>
        <w:ind w:left="1281" w:hanging="353"/>
      </w:pPr>
      <w:rPr>
        <w:rFonts w:hint="default"/>
        <w:w w:val="99"/>
      </w:rPr>
    </w:lvl>
    <w:lvl w:ilvl="3" w:tplc="4014C446">
      <w:numFmt w:val="bullet"/>
      <w:lvlText w:val="•"/>
      <w:lvlJc w:val="left"/>
      <w:pPr>
        <w:ind w:left="1500" w:hanging="353"/>
      </w:pPr>
      <w:rPr>
        <w:rFonts w:hint="default"/>
      </w:rPr>
    </w:lvl>
    <w:lvl w:ilvl="4" w:tplc="69FA3B74">
      <w:numFmt w:val="bullet"/>
      <w:lvlText w:val="•"/>
      <w:lvlJc w:val="left"/>
      <w:pPr>
        <w:ind w:left="2926" w:hanging="353"/>
      </w:pPr>
      <w:rPr>
        <w:rFonts w:hint="default"/>
      </w:rPr>
    </w:lvl>
    <w:lvl w:ilvl="5" w:tplc="6100B43A">
      <w:numFmt w:val="bullet"/>
      <w:lvlText w:val="•"/>
      <w:lvlJc w:val="left"/>
      <w:pPr>
        <w:ind w:left="4352" w:hanging="353"/>
      </w:pPr>
      <w:rPr>
        <w:rFonts w:hint="default"/>
      </w:rPr>
    </w:lvl>
    <w:lvl w:ilvl="6" w:tplc="8982C7EA">
      <w:numFmt w:val="bullet"/>
      <w:lvlText w:val="•"/>
      <w:lvlJc w:val="left"/>
      <w:pPr>
        <w:ind w:left="5778" w:hanging="353"/>
      </w:pPr>
      <w:rPr>
        <w:rFonts w:hint="default"/>
      </w:rPr>
    </w:lvl>
    <w:lvl w:ilvl="7" w:tplc="00446BD8">
      <w:numFmt w:val="bullet"/>
      <w:lvlText w:val="•"/>
      <w:lvlJc w:val="left"/>
      <w:pPr>
        <w:ind w:left="7205" w:hanging="353"/>
      </w:pPr>
      <w:rPr>
        <w:rFonts w:hint="default"/>
      </w:rPr>
    </w:lvl>
    <w:lvl w:ilvl="8" w:tplc="C73868F0">
      <w:numFmt w:val="bullet"/>
      <w:lvlText w:val="•"/>
      <w:lvlJc w:val="left"/>
      <w:pPr>
        <w:ind w:left="8631" w:hanging="353"/>
      </w:pPr>
      <w:rPr>
        <w:rFonts w:hint="default"/>
      </w:rPr>
    </w:lvl>
  </w:abstractNum>
  <w:abstractNum w:abstractNumId="2" w15:restartNumberingAfterBreak="0">
    <w:nsid w:val="1B3A2BC9"/>
    <w:multiLevelType w:val="hybridMultilevel"/>
    <w:tmpl w:val="FC90DA2C"/>
    <w:lvl w:ilvl="0" w:tplc="8B828BB2">
      <w:start w:val="1"/>
      <w:numFmt w:val="decimal"/>
      <w:lvlText w:val="%1."/>
      <w:lvlJc w:val="left"/>
      <w:pPr>
        <w:ind w:left="757" w:hanging="599"/>
        <w:jc w:val="left"/>
      </w:pPr>
      <w:rPr>
        <w:rFonts w:ascii="Arial" w:eastAsia="Arial" w:hAnsi="Arial" w:cs="Arial" w:hint="default"/>
        <w:color w:val="232323"/>
        <w:spacing w:val="0"/>
        <w:w w:val="103"/>
        <w:sz w:val="19"/>
        <w:szCs w:val="19"/>
      </w:rPr>
    </w:lvl>
    <w:lvl w:ilvl="1" w:tplc="AA4832BE">
      <w:numFmt w:val="bullet"/>
      <w:lvlText w:val="•"/>
      <w:lvlJc w:val="left"/>
      <w:pPr>
        <w:ind w:left="1832" w:hanging="599"/>
      </w:pPr>
      <w:rPr>
        <w:rFonts w:hint="default"/>
      </w:rPr>
    </w:lvl>
    <w:lvl w:ilvl="2" w:tplc="274AAF84">
      <w:numFmt w:val="bullet"/>
      <w:lvlText w:val="•"/>
      <w:lvlJc w:val="left"/>
      <w:pPr>
        <w:ind w:left="2904" w:hanging="599"/>
      </w:pPr>
      <w:rPr>
        <w:rFonts w:hint="default"/>
      </w:rPr>
    </w:lvl>
    <w:lvl w:ilvl="3" w:tplc="E9B0C0D8">
      <w:numFmt w:val="bullet"/>
      <w:lvlText w:val="•"/>
      <w:lvlJc w:val="left"/>
      <w:pPr>
        <w:ind w:left="3977" w:hanging="599"/>
      </w:pPr>
      <w:rPr>
        <w:rFonts w:hint="default"/>
      </w:rPr>
    </w:lvl>
    <w:lvl w:ilvl="4" w:tplc="B922F4EA">
      <w:numFmt w:val="bullet"/>
      <w:lvlText w:val="•"/>
      <w:lvlJc w:val="left"/>
      <w:pPr>
        <w:ind w:left="5049" w:hanging="599"/>
      </w:pPr>
      <w:rPr>
        <w:rFonts w:hint="default"/>
      </w:rPr>
    </w:lvl>
    <w:lvl w:ilvl="5" w:tplc="7518B000">
      <w:numFmt w:val="bullet"/>
      <w:lvlText w:val="•"/>
      <w:lvlJc w:val="left"/>
      <w:pPr>
        <w:ind w:left="6122" w:hanging="599"/>
      </w:pPr>
      <w:rPr>
        <w:rFonts w:hint="default"/>
      </w:rPr>
    </w:lvl>
    <w:lvl w:ilvl="6" w:tplc="930CD770">
      <w:numFmt w:val="bullet"/>
      <w:lvlText w:val="•"/>
      <w:lvlJc w:val="left"/>
      <w:pPr>
        <w:ind w:left="7194" w:hanging="599"/>
      </w:pPr>
      <w:rPr>
        <w:rFonts w:hint="default"/>
      </w:rPr>
    </w:lvl>
    <w:lvl w:ilvl="7" w:tplc="A0BCF4C8">
      <w:numFmt w:val="bullet"/>
      <w:lvlText w:val="•"/>
      <w:lvlJc w:val="left"/>
      <w:pPr>
        <w:ind w:left="8266" w:hanging="599"/>
      </w:pPr>
      <w:rPr>
        <w:rFonts w:hint="default"/>
      </w:rPr>
    </w:lvl>
    <w:lvl w:ilvl="8" w:tplc="364EB0A0">
      <w:numFmt w:val="bullet"/>
      <w:lvlText w:val="•"/>
      <w:lvlJc w:val="left"/>
      <w:pPr>
        <w:ind w:left="9339" w:hanging="599"/>
      </w:pPr>
      <w:rPr>
        <w:rFonts w:hint="default"/>
      </w:rPr>
    </w:lvl>
  </w:abstractNum>
  <w:abstractNum w:abstractNumId="3" w15:restartNumberingAfterBreak="0">
    <w:nsid w:val="4E945122"/>
    <w:multiLevelType w:val="hybridMultilevel"/>
    <w:tmpl w:val="7F3EE00A"/>
    <w:lvl w:ilvl="0" w:tplc="7D3CEC80">
      <w:start w:val="1"/>
      <w:numFmt w:val="lowerLetter"/>
      <w:lvlText w:val="%1)"/>
      <w:lvlJc w:val="left"/>
      <w:pPr>
        <w:ind w:left="707" w:hanging="560"/>
        <w:jc w:val="left"/>
      </w:pPr>
      <w:rPr>
        <w:rFonts w:ascii="Arial" w:eastAsia="Arial" w:hAnsi="Arial" w:cs="Arial" w:hint="default"/>
        <w:color w:val="232323"/>
        <w:spacing w:val="-1"/>
        <w:w w:val="100"/>
        <w:sz w:val="19"/>
        <w:szCs w:val="19"/>
      </w:rPr>
    </w:lvl>
    <w:lvl w:ilvl="1" w:tplc="AD7CDFC6">
      <w:start w:val="1"/>
      <w:numFmt w:val="decimal"/>
      <w:lvlText w:val="%2)"/>
      <w:lvlJc w:val="left"/>
      <w:pPr>
        <w:ind w:left="1463" w:hanging="719"/>
        <w:jc w:val="left"/>
      </w:pPr>
      <w:rPr>
        <w:rFonts w:ascii="Arial" w:eastAsia="Arial" w:hAnsi="Arial" w:cs="Arial" w:hint="default"/>
        <w:color w:val="232323"/>
        <w:spacing w:val="-1"/>
        <w:w w:val="103"/>
        <w:sz w:val="19"/>
        <w:szCs w:val="19"/>
      </w:rPr>
    </w:lvl>
    <w:lvl w:ilvl="2" w:tplc="59E8AA78">
      <w:numFmt w:val="bullet"/>
      <w:lvlText w:val="•"/>
      <w:lvlJc w:val="left"/>
      <w:pPr>
        <w:ind w:left="2573" w:hanging="719"/>
      </w:pPr>
      <w:rPr>
        <w:rFonts w:hint="default"/>
      </w:rPr>
    </w:lvl>
    <w:lvl w:ilvl="3" w:tplc="5762A65C">
      <w:numFmt w:val="bullet"/>
      <w:lvlText w:val="•"/>
      <w:lvlJc w:val="left"/>
      <w:pPr>
        <w:ind w:left="3687" w:hanging="719"/>
      </w:pPr>
      <w:rPr>
        <w:rFonts w:hint="default"/>
      </w:rPr>
    </w:lvl>
    <w:lvl w:ilvl="4" w:tplc="A8D8107E">
      <w:numFmt w:val="bullet"/>
      <w:lvlText w:val="•"/>
      <w:lvlJc w:val="left"/>
      <w:pPr>
        <w:ind w:left="4801" w:hanging="719"/>
      </w:pPr>
      <w:rPr>
        <w:rFonts w:hint="default"/>
      </w:rPr>
    </w:lvl>
    <w:lvl w:ilvl="5" w:tplc="1F2C61AA">
      <w:numFmt w:val="bullet"/>
      <w:lvlText w:val="•"/>
      <w:lvlJc w:val="left"/>
      <w:pPr>
        <w:ind w:left="5915" w:hanging="719"/>
      </w:pPr>
      <w:rPr>
        <w:rFonts w:hint="default"/>
      </w:rPr>
    </w:lvl>
    <w:lvl w:ilvl="6" w:tplc="2C8EC77E">
      <w:numFmt w:val="bullet"/>
      <w:lvlText w:val="•"/>
      <w:lvlJc w:val="left"/>
      <w:pPr>
        <w:ind w:left="7028" w:hanging="719"/>
      </w:pPr>
      <w:rPr>
        <w:rFonts w:hint="default"/>
      </w:rPr>
    </w:lvl>
    <w:lvl w:ilvl="7" w:tplc="BEC29070">
      <w:numFmt w:val="bullet"/>
      <w:lvlText w:val="•"/>
      <w:lvlJc w:val="left"/>
      <w:pPr>
        <w:ind w:left="8142" w:hanging="719"/>
      </w:pPr>
      <w:rPr>
        <w:rFonts w:hint="default"/>
      </w:rPr>
    </w:lvl>
    <w:lvl w:ilvl="8" w:tplc="8E1A1520">
      <w:numFmt w:val="bullet"/>
      <w:lvlText w:val="•"/>
      <w:lvlJc w:val="left"/>
      <w:pPr>
        <w:ind w:left="9256" w:hanging="719"/>
      </w:pPr>
      <w:rPr>
        <w:rFonts w:hint="default"/>
      </w:rPr>
    </w:lvl>
  </w:abstractNum>
  <w:num w:numId="1" w16cid:durableId="1242257258">
    <w:abstractNumId w:val="3"/>
  </w:num>
  <w:num w:numId="2" w16cid:durableId="1798378279">
    <w:abstractNumId w:val="2"/>
  </w:num>
  <w:num w:numId="3" w16cid:durableId="1211456109">
    <w:abstractNumId w:val="1"/>
  </w:num>
  <w:num w:numId="4" w16cid:durableId="9425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34F62"/>
    <w:rsid w:val="000C7D00"/>
    <w:rsid w:val="002278F4"/>
    <w:rsid w:val="004B3CAA"/>
    <w:rsid w:val="00534F62"/>
    <w:rsid w:val="007A360A"/>
    <w:rsid w:val="00826343"/>
    <w:rsid w:val="00C421C5"/>
    <w:rsid w:val="00DB3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B6FA"/>
  <w15:docId w15:val="{0CBF34F5-581D-45E2-9857-C1EDCD21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299"/>
      <w:outlineLvl w:val="0"/>
    </w:pPr>
    <w:rPr>
      <w:b/>
      <w:bCs/>
      <w:sz w:val="19"/>
      <w:szCs w:val="19"/>
    </w:rPr>
  </w:style>
  <w:style w:type="paragraph" w:styleId="Nadpis2">
    <w:name w:val="heading 2"/>
    <w:basedOn w:val="Normln"/>
    <w:uiPriority w:val="9"/>
    <w:unhideWhenUsed/>
    <w:qFormat/>
    <w:pPr>
      <w:ind w:left="1463" w:hanging="553"/>
      <w:jc w:val="both"/>
      <w:outlineLvl w:val="1"/>
    </w:pPr>
    <w:rPr>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1287" w:hanging="355"/>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iotimsk.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585</Words>
  <Characters>3452</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MSIC_25030509240</dc:title>
  <cp:lastModifiedBy>Olga Palová</cp:lastModifiedBy>
  <cp:revision>7</cp:revision>
  <dcterms:created xsi:type="dcterms:W3CDTF">2025-03-05T09:07:00Z</dcterms:created>
  <dcterms:modified xsi:type="dcterms:W3CDTF">2025-03-05T09:20:00Z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KM_Trident</vt:lpwstr>
  </property>
  <property fmtid="{D5CDD505-2E9C-101B-9397-08002B2CF9AE}" pid="4" name="LastSaved">
    <vt:filetime>2025-03-05T00:00:00Z</vt:filetime>
  </property>
</Properties>
</file>