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033" w:rsidP="00B2188B" w:rsidRDefault="00C90033">
      <w:pPr>
        <w:spacing w:after="0" w:line="120" w:lineRule="auto"/>
        <w:rPr>
          <w:rFonts w:ascii="Arial" w:hAnsi="Arial" w:cs="Arial"/>
        </w:rPr>
      </w:pPr>
    </w:p>
    <w:tbl>
      <w:tblPr>
        <w:tblStyle w:val="Mkatabulky"/>
        <w:tblpPr w:leftFromText="142" w:vertAnchor="page" w:horzAnchor="margin" w:tblpY="958"/>
        <w:tblOverlap w:val="never"/>
        <w:tblW w:w="102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778"/>
        <w:gridCol w:w="6422"/>
      </w:tblGrid>
      <w:tr w:rsidRPr="009E523D" w:rsidR="00B2188B" w:rsidTr="002C14BA">
        <w:trPr>
          <w:cantSplit/>
          <w:trHeight w:val="567"/>
        </w:trPr>
        <w:tc>
          <w:tcPr>
            <w:tcW w:w="10200" w:type="dxa"/>
            <w:gridSpan w:val="2"/>
          </w:tcPr>
          <w:p w:rsidRPr="00FE3254" w:rsidR="00FE3254" w:rsidP="00FE3254" w:rsidRDefault="00FE3254">
            <w:pPr>
              <w:jc w:val="center"/>
              <w:rPr>
                <w:rFonts w:ascii="Arial" w:hAnsi="Arial" w:cs="Arial"/>
                <w:b/>
              </w:rPr>
            </w:pPr>
            <w:r w:rsidRPr="00FE3254">
              <w:rPr>
                <w:rFonts w:ascii="Arial" w:hAnsi="Arial" w:cs="Arial"/>
                <w:b/>
              </w:rPr>
              <w:t>Oznámení</w:t>
            </w:r>
          </w:p>
          <w:p w:rsidRPr="00924E22" w:rsidR="002D38DA" w:rsidP="00FE3254" w:rsidRDefault="00FE3254">
            <w:pPr>
              <w:pStyle w:val="Vic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254">
              <w:rPr>
                <w:rFonts w:ascii="Arial" w:hAnsi="Arial" w:cs="Arial"/>
                <w:sz w:val="22"/>
                <w:szCs w:val="22"/>
              </w:rPr>
              <w:t xml:space="preserve">o změně ceny za dodávky tepla do ÚT a tepla pro přípravu teplé vody (TV) od </w:t>
            </w:r>
            <w:proofErr w:type="gramStart"/>
            <w:r w:rsidRPr="00FE3254">
              <w:rPr>
                <w:rFonts w:ascii="Arial" w:hAnsi="Arial" w:cs="Arial"/>
                <w:sz w:val="22"/>
                <w:szCs w:val="22"/>
              </w:rPr>
              <w:t>1.4.2025</w:t>
            </w:r>
            <w:proofErr w:type="gramEnd"/>
          </w:p>
          <w:p w:rsidRPr="004F7252" w:rsidR="00B2188B" w:rsidP="00B2188B" w:rsidRDefault="00B218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9E523D" w:rsidR="00B2188B" w:rsidTr="00496313">
        <w:trPr>
          <w:cantSplit/>
          <w:trHeight w:val="313"/>
        </w:trPr>
        <w:tc>
          <w:tcPr>
            <w:tcW w:w="3778" w:type="dxa"/>
            <w:vMerge w:val="restart"/>
          </w:tcPr>
          <w:p w:rsidRPr="004F7252" w:rsidR="00B2188B" w:rsidP="00B2188B" w:rsidRDefault="00B2188B">
            <w:pPr>
              <w:tabs>
                <w:tab w:val="right" w:pos="5387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eastAsia="cs-CZ"/>
              </w:rPr>
              <w:drawing>
                <wp:inline distT="0" distB="0" distL="0" distR="0" wp14:anchorId="0B409C71" wp14:editId="48BE611C">
                  <wp:extent cx="1998349" cy="542925"/>
                  <wp:effectExtent l="0" t="0" r="190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424" cy="55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1" w:type="dxa"/>
          </w:tcPr>
          <w:p w:rsidRPr="004F7252" w:rsidR="00B2188B" w:rsidP="00B2188B" w:rsidRDefault="00B2188B">
            <w:pPr>
              <w:tabs>
                <w:tab w:val="right" w:pos="538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E523D" w:rsidR="00B2188B" w:rsidTr="00496313">
        <w:trPr>
          <w:cantSplit/>
          <w:trHeight w:val="261"/>
        </w:trPr>
        <w:tc>
          <w:tcPr>
            <w:tcW w:w="3778" w:type="dxa"/>
            <w:vMerge/>
          </w:tcPr>
          <w:p w:rsidRPr="004F7252" w:rsidR="00B2188B" w:rsidP="00B2188B" w:rsidRDefault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1" w:type="dxa"/>
            <w:vAlign w:val="bottom"/>
          </w:tcPr>
          <w:p w:rsidRPr="004F7252" w:rsidR="00B2188B" w:rsidP="00B2188B" w:rsidRDefault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E523D" w:rsidR="00B2188B" w:rsidTr="0059138F">
        <w:trPr>
          <w:cantSplit/>
          <w:trHeight w:val="208"/>
        </w:trPr>
        <w:tc>
          <w:tcPr>
            <w:tcW w:w="3778" w:type="dxa"/>
            <w:vMerge/>
          </w:tcPr>
          <w:p w:rsidRPr="004F7252" w:rsidR="00B2188B" w:rsidP="00B2188B" w:rsidRDefault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1" w:type="dxa"/>
            <w:vAlign w:val="bottom"/>
          </w:tcPr>
          <w:p w:rsidRPr="004F7252" w:rsidR="00B2188B" w:rsidP="00B2188B" w:rsidRDefault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D82528" w:rsidR="00D82528" w:rsidP="003D3580" w:rsidRDefault="00D82528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10122" w:type="dxa"/>
        <w:tblLayout w:type="fixed"/>
        <w:tblLook w:val="04A0" w:firstRow="1" w:lastRow="0" w:firstColumn="1" w:lastColumn="0" w:noHBand="0" w:noVBand="1"/>
      </w:tblPr>
      <w:tblGrid>
        <w:gridCol w:w="766"/>
        <w:gridCol w:w="628"/>
        <w:gridCol w:w="11"/>
        <w:gridCol w:w="174"/>
        <w:gridCol w:w="814"/>
        <w:gridCol w:w="714"/>
        <w:gridCol w:w="1770"/>
        <w:gridCol w:w="1134"/>
        <w:gridCol w:w="71"/>
        <w:gridCol w:w="1488"/>
        <w:gridCol w:w="659"/>
        <w:gridCol w:w="1527"/>
        <w:gridCol w:w="366"/>
      </w:tblGrid>
      <w:tr w:rsidRPr="009E523D" w:rsidR="009300EA" w:rsidTr="0059138F">
        <w:trPr>
          <w:trHeight w:val="283"/>
        </w:trPr>
        <w:tc>
          <w:tcPr>
            <w:tcW w:w="157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Pr="009E523D" w:rsidR="009300EA" w:rsidP="009300EA" w:rsidRDefault="00AB7A15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23D" w:rsidR="009300EA">
              <w:rPr>
                <w:rFonts w:ascii="Arial" w:hAnsi="Arial" w:cs="Arial"/>
                <w:sz w:val="20"/>
                <w:szCs w:val="20"/>
              </w:rPr>
              <w:t>Dodavatel: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:rsidRPr="009E523D" w:rsidR="009300EA" w:rsidP="009300EA" w:rsidRDefault="009300EA">
            <w:pPr>
              <w:spacing w:line="60" w:lineRule="atLeast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Pr="008A5A3C" w:rsidR="009300EA" w:rsidP="009300EA" w:rsidRDefault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8A5A3C">
              <w:rPr>
                <w:rFonts w:ascii="Arial" w:hAnsi="Arial" w:cs="Arial"/>
                <w:sz w:val="20"/>
                <w:szCs w:val="20"/>
              </w:rPr>
              <w:t>Příjemce:</w:t>
            </w:r>
          </w:p>
        </w:tc>
        <w:tc>
          <w:tcPr>
            <w:tcW w:w="3674" w:type="dxa"/>
            <w:gridSpan w:val="3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:rsidRPr="008A5A3C" w:rsidR="009300EA" w:rsidP="007F73B7" w:rsidRDefault="009300EA">
            <w:pPr>
              <w:spacing w:line="6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A3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:rsidRPr="009E523D" w:rsidR="009300EA" w:rsidP="009300EA" w:rsidRDefault="009300EA">
            <w:pPr>
              <w:spacing w:line="60" w:lineRule="atLeast"/>
              <w:jc w:val="right"/>
              <w:rPr>
                <w:rFonts w:ascii="Arial" w:hAnsi="Arial" w:cs="Arial"/>
              </w:rPr>
            </w:pPr>
          </w:p>
        </w:tc>
      </w:tr>
      <w:tr w:rsidRPr="009E523D" w:rsidR="009300EA" w:rsidTr="0059138F">
        <w:trPr>
          <w:trHeight w:val="283"/>
        </w:trPr>
        <w:tc>
          <w:tcPr>
            <w:tcW w:w="4877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:rsidRPr="0059138F" w:rsidR="00B2188B" w:rsidP="009300EA" w:rsidRDefault="009300EA">
            <w:pPr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59138F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59138F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59138F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 xml:space="preserve"> Group a.s.</w:t>
            </w:r>
            <w:r w:rsidRPr="0059138F" w:rsidR="00FB0ED8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:rsidRPr="0059138F" w:rsidR="009300EA" w:rsidP="009300EA" w:rsidRDefault="00B2188B">
            <w:pPr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59138F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se sídlem: </w:t>
            </w:r>
            <w:r w:rsidRPr="0059138F" w:rsidR="009300EA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Vodičkova 20, 110 00 Praha1</w:t>
            </w:r>
          </w:p>
          <w:p w:rsidRPr="0059138F" w:rsidR="008F2404" w:rsidP="00F30DC2" w:rsidRDefault="008F2404">
            <w:pPr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59138F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Zaps</w:t>
            </w:r>
            <w:r w:rsidRPr="0059138F" w:rsidR="00F30DC2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a</w:t>
            </w:r>
            <w:r w:rsidRPr="0059138F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n</w:t>
            </w:r>
            <w:r w:rsidRPr="0059138F" w:rsidR="00F30DC2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á</w:t>
            </w:r>
            <w:r w:rsidRPr="0059138F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v OR u MS Praha, oddíl B, vložka 4017</w:t>
            </w:r>
          </w:p>
        </w:tc>
        <w:tc>
          <w:tcPr>
            <w:tcW w:w="5245" w:type="dxa"/>
            <w:gridSpan w:val="6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:rsidRPr="008F2CB6" w:rsidR="008F2CB6" w:rsidP="00AF646C" w:rsidRDefault="009300EA">
            <w:pPr>
              <w:spacing w:line="60" w:lineRule="atLeast"/>
              <w:rPr>
                <w:rFonts w:ascii="Arial" w:hAnsi="Arial" w:cs="Arial"/>
                <w:b/>
                <w:lang w:val="en-US"/>
              </w:rPr>
            </w:pPr>
            <w:r w:rsidRPr="00DA6447">
              <w:rPr>
                <w:rFonts w:ascii="Arial" w:hAnsi="Arial" w:cs="Arial"/>
                <w:b/>
                <w:lang w:val="en-US"/>
              </w:rPr>
              <w:t>2. Mateřská škola Karlovy Vary</w:t>
            </w:r>
          </w:p>
        </w:tc>
      </w:tr>
      <w:tr w:rsidRPr="009E523D" w:rsidR="009300EA" w:rsidTr="0059138F">
        <w:trPr>
          <w:trHeight w:val="283"/>
        </w:trPr>
        <w:tc>
          <w:tcPr>
            <w:tcW w:w="4877" w:type="dxa"/>
            <w:gridSpan w:val="7"/>
            <w:vMerge/>
            <w:tcBorders>
              <w:left w:val="nil"/>
              <w:right w:val="single" w:color="auto" w:sz="8" w:space="0"/>
            </w:tcBorders>
            <w:vAlign w:val="center"/>
          </w:tcPr>
          <w:p w:rsidRPr="0059138F" w:rsidR="009300EA" w:rsidP="009300EA" w:rsidRDefault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tcBorders>
              <w:left w:val="nil"/>
              <w:right w:val="single" w:color="auto" w:sz="8" w:space="0"/>
            </w:tcBorders>
            <w:vAlign w:val="center"/>
          </w:tcPr>
          <w:p w:rsidRPr="00A31FE0" w:rsidR="009300EA" w:rsidP="009300EA" w:rsidRDefault="009300EA">
            <w:pPr>
              <w:spacing w:line="60" w:lineRule="atLeas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Pr="009E523D" w:rsidR="009300EA" w:rsidTr="0059138F">
        <w:trPr>
          <w:trHeight w:val="230"/>
        </w:trPr>
        <w:tc>
          <w:tcPr>
            <w:tcW w:w="4877" w:type="dxa"/>
            <w:gridSpan w:val="7"/>
            <w:vMerge/>
            <w:tcBorders>
              <w:left w:val="nil"/>
              <w:bottom w:val="nil"/>
              <w:right w:val="single" w:color="auto" w:sz="8" w:space="0"/>
            </w:tcBorders>
            <w:vAlign w:val="center"/>
          </w:tcPr>
          <w:p w:rsidRPr="0059138F" w:rsidR="009300EA" w:rsidP="009300EA" w:rsidRDefault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tcBorders>
              <w:left w:val="nil"/>
              <w:bottom w:val="nil"/>
              <w:right w:val="single" w:color="auto" w:sz="8" w:space="0"/>
            </w:tcBorders>
            <w:vAlign w:val="center"/>
          </w:tcPr>
          <w:p w:rsidRPr="00A31FE0" w:rsidR="009300EA" w:rsidP="009300EA" w:rsidRDefault="009300EA">
            <w:pPr>
              <w:spacing w:line="60" w:lineRule="atLeas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Pr="009E523D" w:rsidR="009300EA" w:rsidTr="0059138F">
        <w:trPr>
          <w:trHeight w:val="283"/>
        </w:trPr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:rsidRPr="0059138F" w:rsidR="009300EA" w:rsidP="009300EA" w:rsidRDefault="00FB0ED8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59138F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9138F" w:rsidR="009300E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:rsidRPr="00DA6447" w:rsidR="009300EA" w:rsidP="009300EA" w:rsidRDefault="003E6D9E">
            <w:pPr>
              <w:spacing w:line="60" w:lineRule="atLeast"/>
              <w:rPr>
                <w:rFonts w:ascii="Arial" w:hAnsi="Arial" w:cs="Arial"/>
              </w:rPr>
            </w:pPr>
            <w:r w:rsidRPr="003E6D9E">
              <w:rPr>
                <w:rFonts w:ascii="Arial" w:hAnsi="Arial" w:cs="Arial"/>
                <w:lang w:val="en-US"/>
              </w:rPr>
              <w:t>Krušnohorská 740/16</w:t>
            </w:r>
          </w:p>
        </w:tc>
      </w:tr>
      <w:tr w:rsidRPr="009E523D" w:rsidR="003E6D9E" w:rsidTr="0059138F">
        <w:trPr>
          <w:trHeight w:val="283"/>
        </w:trPr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85" w:type="dxa"/>
              <w:right w:w="85" w:type="dxa"/>
            </w:tcMar>
            <w:vAlign w:val="center"/>
          </w:tcPr>
          <w:p w:rsidRPr="00B2188B" w:rsidR="003E6D9E" w:rsidP="00B2188B" w:rsidRDefault="003E6D9E">
            <w:pPr>
              <w:spacing w:line="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B2188B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45" w:type="dxa"/>
            <w:gridSpan w:val="6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Pr="00DA6447" w:rsidR="003E6D9E" w:rsidP="009300EA" w:rsidRDefault="003E6D9E">
            <w:pPr>
              <w:spacing w:line="60" w:lineRule="atLeast"/>
              <w:rPr>
                <w:rFonts w:ascii="Arial" w:hAnsi="Arial" w:cs="Arial"/>
              </w:rPr>
            </w:pPr>
            <w:r w:rsidRPr="003E6D9E">
              <w:rPr>
                <w:rFonts w:ascii="Arial" w:hAnsi="Arial" w:cs="Arial"/>
              </w:rPr>
              <w:t>360 10 Karlovy Vary</w:t>
            </w:r>
          </w:p>
        </w:tc>
      </w:tr>
      <w:tr w:rsidRPr="009E523D" w:rsidR="009300EA" w:rsidTr="0059138F">
        <w:trPr>
          <w:trHeight w:val="283"/>
        </w:trPr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85" w:type="dxa"/>
              <w:right w:w="85" w:type="dxa"/>
            </w:tcMar>
            <w:vAlign w:val="center"/>
          </w:tcPr>
          <w:p w:rsidRPr="00F30DC2" w:rsidR="009300EA" w:rsidP="0058481F" w:rsidRDefault="00025857">
            <w:pPr>
              <w:spacing w:line="60" w:lineRule="atLeas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30DC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Zapsa</w:t>
            </w:r>
            <w:r w:rsidRPr="00F30DC2" w:rsidR="0058481F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ný</w:t>
            </w:r>
            <w:r w:rsidRPr="00F30DC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 v OR u MS Praha, oddíl B, vložka 4017 a v OR u KS Plzeň, oddíl A, vložka 28380</w:t>
            </w:r>
          </w:p>
        </w:tc>
        <w:tc>
          <w:tcPr>
            <w:tcW w:w="12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:rsidRPr="00DA6447" w:rsidR="009300EA" w:rsidP="009300EA" w:rsidRDefault="009300EA">
            <w:pPr>
              <w:spacing w:line="6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DA6447" w:rsidR="009300EA" w:rsidP="009300EA" w:rsidRDefault="009300EA">
            <w:pPr>
              <w:spacing w:line="60" w:lineRule="atLeast"/>
              <w:rPr>
                <w:rFonts w:ascii="Arial" w:hAnsi="Arial" w:cs="Arial"/>
                <w:lang w:val="en-US"/>
              </w:rPr>
            </w:pPr>
          </w:p>
        </w:tc>
      </w:tr>
      <w:tr w:rsidRPr="008F7858" w:rsidR="009300EA" w:rsidTr="0059138F">
        <w:trPr>
          <w:trHeight w:val="283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Pr="008F7858" w:rsidR="009300EA" w:rsidP="00DA6447" w:rsidRDefault="009300EA">
            <w:pPr>
              <w:spacing w:before="12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Pr="008F7858" w:rsidR="009300EA" w:rsidP="00DA6447" w:rsidRDefault="009300EA">
            <w:pPr>
              <w:spacing w:before="12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Pr="00EE69AC" w:rsidR="009300EA" w:rsidP="00DA6447" w:rsidRDefault="009300EA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Pr="008F7858" w:rsidR="009300EA" w:rsidP="00DA6447" w:rsidRDefault="009300EA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:rsidRPr="008F7858" w:rsidR="009300EA" w:rsidP="00EE69AC" w:rsidRDefault="009300EA">
            <w:pPr>
              <w:tabs>
                <w:tab w:val="left" w:pos="232"/>
              </w:tabs>
              <w:spacing w:before="120" w:line="6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8F7858" w:rsidR="007F73B7" w:rsidTr="0059138F">
        <w:trPr>
          <w:trHeight w:val="283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Pr="008F7858" w:rsidR="007F73B7" w:rsidP="00DA6447" w:rsidRDefault="007F73B7">
            <w:pPr>
              <w:spacing w:before="12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F73B7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Pr="008F7858" w:rsidR="007F73B7" w:rsidP="00DA6447" w:rsidRDefault="007F73B7">
            <w:pPr>
              <w:spacing w:before="120" w:line="60" w:lineRule="atLeas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7F73B7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25060996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Pr="00EE69AC" w:rsidR="007F73B7" w:rsidP="00DA6447" w:rsidRDefault="007F73B7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Pr="008F7858" w:rsidR="007F73B7" w:rsidP="00DA6447" w:rsidRDefault="007F73B7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E523D" w:rsidR="007F73B7" w:rsidP="00EE69AC" w:rsidRDefault="007F73B7">
            <w:pPr>
              <w:tabs>
                <w:tab w:val="left" w:pos="232"/>
              </w:tabs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  <w:r w:rsidRPr="007F73B7">
              <w:rPr>
                <w:rFonts w:ascii="Arial" w:hAnsi="Arial" w:cs="Arial"/>
                <w:sz w:val="20"/>
                <w:szCs w:val="20"/>
              </w:rPr>
              <w:t>Odběratel: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Smlouva číslo: </w:t>
            </w:r>
            <w:r w:rsidRPr="00332D99">
              <w:rPr>
                <w:rFonts w:ascii="Arial" w:hAnsi="Arial" w:cs="Arial"/>
                <w:b/>
                <w:sz w:val="20"/>
                <w:szCs w:val="20"/>
              </w:rPr>
              <w:t>10704</w:t>
            </w:r>
          </w:p>
        </w:tc>
      </w:tr>
      <w:tr w:rsidRPr="008F7858" w:rsidR="00EE69AC" w:rsidTr="0059138F">
        <w:trPr>
          <w:trHeight w:val="363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Pr="008F7858" w:rsidR="00EE69AC" w:rsidP="009300EA" w:rsidRDefault="00EE69AC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8F7858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F7858" w:rsidR="00EE69AC" w:rsidP="009300EA" w:rsidRDefault="00EE69AC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8F7858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CZ25060996</w:t>
            </w:r>
          </w:p>
        </w:tc>
        <w:tc>
          <w:tcPr>
            <w:tcW w:w="52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025857" w:rsidR="00EE69AC" w:rsidP="00AF646C" w:rsidRDefault="003E6D9E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E6D9E">
              <w:rPr>
                <w:rFonts w:ascii="Arial" w:hAnsi="Arial" w:cs="Arial"/>
                <w:b/>
                <w:sz w:val="20"/>
                <w:szCs w:val="20"/>
                <w:lang w:val="en-US"/>
              </w:rPr>
              <w:t>2. Mateřská škola Karlovy Vary, Krušnohorská 16, příspěvková organizace</w:t>
            </w:r>
          </w:p>
        </w:tc>
      </w:tr>
      <w:tr w:rsidRPr="008F7858" w:rsidR="00EE69AC" w:rsidTr="0059138F">
        <w:trPr>
          <w:trHeight w:val="283"/>
        </w:trPr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F7858" w:rsidR="00EE69AC" w:rsidP="00F46EC0" w:rsidRDefault="00EE69AC">
            <w:pPr>
              <w:spacing w:before="20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F7858"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proofErr w:type="spellStart"/>
            <w:r w:rsidRPr="008F7858">
              <w:rPr>
                <w:rFonts w:ascii="Arial" w:hAnsi="Arial" w:cs="Arial"/>
                <w:sz w:val="20"/>
                <w:szCs w:val="20"/>
                <w:lang w:val="en-US"/>
              </w:rPr>
              <w:t>Raiffeisen</w:t>
            </w:r>
            <w:proofErr w:type="spellEnd"/>
            <w:r w:rsidRPr="008F7858">
              <w:rPr>
                <w:rFonts w:ascii="Arial" w:hAnsi="Arial" w:cs="Arial"/>
                <w:sz w:val="20"/>
                <w:szCs w:val="20"/>
                <w:lang w:val="en-US"/>
              </w:rPr>
              <w:t xml:space="preserve"> BANK</w:t>
            </w:r>
          </w:p>
        </w:tc>
        <w:tc>
          <w:tcPr>
            <w:tcW w:w="52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F7858" w:rsidR="00EE69AC" w:rsidP="009300EA" w:rsidRDefault="00EE69AC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8F7858" w:rsidR="00EE69AC" w:rsidTr="0059138F">
        <w:trPr>
          <w:trHeight w:val="283"/>
        </w:trPr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F7858" w:rsidR="00EE69AC" w:rsidP="009300EA" w:rsidRDefault="00EE69AC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03234298" wp14:anchorId="62D43C89">
                      <wp:simplePos x="0" y="0"/>
                      <wp:positionH relativeFrom="column">
                        <wp:posOffset>-366395</wp:posOffset>
                      </wp:positionH>
                      <wp:positionV relativeFrom="paragraph">
                        <wp:posOffset>146050</wp:posOffset>
                      </wp:positionV>
                      <wp:extent cx="248285" cy="0"/>
                      <wp:effectExtent l="0" t="0" r="18415" b="1905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from="-28.85pt,11.5pt" to="-9.3pt,11.5pt" w14:anchorId="6C1028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5k7QEAACUEAAAOAAAAZHJzL2Uyb0RvYy54bWysU0tu2zAQ3RfoHQjua8lC0xqC5SwSpJt+&#10;jH4OQFNDmwV/IBlbPkqXPUBPEfReHY5sJWiLACm6oTTkvDfzHofLy8EatoeYtHcdn89qzsBJ32u3&#10;7fiXzzcvFpylLFwvjHfQ8SMkfrl6/mx5CC00fudND5EhiUvtIXR8l3NoqyrJHViRZj6Aw0PloxUZ&#10;w7it+igOyG5N1dT1q+rgYx+il5AS7l6Ph3xF/EqBzB+USpCZ6Tj2lmmNtG7KWq2Wot1GEXZantoQ&#10;/9CFFdph0YnqWmTBbqP+g8pqGX3yKs+kt5VXSksgDahmXv+m5tNOBCAtaE4Kk03p/9HK9/t1ZLrv&#10;eMOZExavaP3z290Pe/edpeC/OuyPNcWmQ0gtZl+5dTxFKaxj0TyoaMsX1bCBrD1O1sKQmcTN5uWi&#10;WVxwJs9H1T0uxJTfgLes/HTcaFdEi1bs36aMtTD1nFK2jStr8kb3N9oYCsq4wJWJbC/wojfbORGY&#10;W/vO9+Pe64u6putGNpqukk7cD5jwrLBXReuojv7y0cBY+SMoNAv1jAUmorGGkBJcnhe3iAmzC0xh&#10;lxOwps4eBZ7yCxRohJ8CnhBU2bs8ga12Pv6teh7OLasx/+zAqLtYsPH9ke6drMFZJIWnd1OG/WFM&#10;8PvXvfoFAAD//wMAUEsDBBQABgAIAAAAIQCLp/S63QAAAAkBAAAPAAAAZHJzL2Rvd25yZXYueG1s&#10;TI9NT4NAEIbvJv6HzZh4owsYoaEsjd/xqNTE6xamQMrOruy2RX+9YzzocWaevPO85Xo2ozji5AdL&#10;CpJFDAKpse1AnYK3zWO0BOGDplaPllDBJ3pYV+dnpS5ae6JXPNahExxCvtAK+hBcIaVvejTaL6xD&#10;4tvOTkYHHqdOtpM+cbgZZRrHmTR6IP7Qa4d3PTb7+mAUZO/J1/PTQxY2w0f9kt7eu2SXO6UuL+ab&#10;FYiAc/iD4Uef1aFip609UOvFqCC6znNGFaRX3ImBKFlmILa/C1mV8n+D6hsAAP//AwBQSwECLQAU&#10;AAYACAAAACEAtoM4kv4AAADhAQAAEwAAAAAAAAAAAAAAAAAAAAAAW0NvbnRlbnRfVHlwZXNdLnht&#10;bFBLAQItABQABgAIAAAAIQA4/SH/1gAAAJQBAAALAAAAAAAAAAAAAAAAAC8BAABfcmVscy8ucmVs&#10;c1BLAQItABQABgAIAAAAIQBv5H5k7QEAACUEAAAOAAAAAAAAAAAAAAAAAC4CAABkcnMvZTJvRG9j&#10;LnhtbFBLAQItABQABgAIAAAAIQCLp/S63QAAAAkBAAAPAAAAAAAAAAAAAAAAAEcEAABkcnMvZG93&#10;bnJldi54bWxQSwUGAAAAAAQABADzAAAAUQUAAAAA&#10;"/>
                  </w:pict>
                </mc:Fallback>
              </mc:AlternateContent>
            </w:r>
            <w:r w:rsidRPr="008F7858">
              <w:rPr>
                <w:rFonts w:ascii="Arial" w:hAnsi="Arial" w:cs="Arial"/>
                <w:b/>
                <w:sz w:val="20"/>
                <w:szCs w:val="20"/>
              </w:rPr>
              <w:t>Číslo účtu:</w:t>
            </w:r>
          </w:p>
        </w:tc>
        <w:tc>
          <w:tcPr>
            <w:tcW w:w="34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F7858" w:rsidR="00EE69AC" w:rsidP="004327F3" w:rsidRDefault="00EE69AC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F7858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100309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1221</w:t>
            </w:r>
            <w:r w:rsidRPr="008F7858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/5500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F7858" w:rsidR="00EE69AC" w:rsidP="009300EA" w:rsidRDefault="003E6D9E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</w:rPr>
              <w:t>Krušnohorská 740/16</w:t>
            </w:r>
          </w:p>
        </w:tc>
      </w:tr>
      <w:tr w:rsidRPr="009E523D" w:rsidR="003E6D9E" w:rsidTr="0059138F">
        <w:trPr>
          <w:trHeight w:val="283"/>
        </w:trPr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E523D" w:rsidR="003E6D9E" w:rsidP="009300EA" w:rsidRDefault="003E6D9E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E523D">
              <w:rPr>
                <w:rFonts w:ascii="Arial" w:hAnsi="Arial" w:cs="Arial"/>
                <w:sz w:val="20"/>
                <w:szCs w:val="20"/>
              </w:rPr>
              <w:t>Vystavil(a):</w:t>
            </w:r>
            <w:proofErr w:type="gramEnd"/>
          </w:p>
        </w:tc>
        <w:tc>
          <w:tcPr>
            <w:tcW w:w="3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E523D" w:rsidR="003E6D9E" w:rsidP="009300EA" w:rsidRDefault="003E6D9E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Radomila Hájková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E523D" w:rsidR="003E6D9E" w:rsidP="009300EA" w:rsidRDefault="003E6D9E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</w:rPr>
              <w:t>360 10 Karlovy Vary</w:t>
            </w:r>
          </w:p>
        </w:tc>
      </w:tr>
      <w:tr w:rsidRPr="009E523D" w:rsidR="00EE69AC" w:rsidTr="0059138F">
        <w:trPr>
          <w:trHeight w:val="283"/>
        </w:trPr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E523D" w:rsidR="00EE69AC" w:rsidP="009300EA" w:rsidRDefault="00EE69AC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9E523D">
              <w:rPr>
                <w:rFonts w:ascii="Arial" w:hAnsi="Arial" w:cs="Arial"/>
                <w:sz w:val="20"/>
                <w:szCs w:val="20"/>
              </w:rPr>
              <w:t>Telefon:</w:t>
            </w:r>
            <w:r w:rsidRPr="009E523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E523D" w:rsidR="00EE69AC" w:rsidP="009300EA" w:rsidRDefault="003E6D9E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  <w:lang w:val="en-US"/>
              </w:rPr>
              <w:t>+420 353 176 155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E523D" w:rsidR="00EE69AC" w:rsidP="009300EA" w:rsidRDefault="00EE69AC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9E523D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E523D" w:rsidR="00EE69AC" w:rsidP="009300EA" w:rsidRDefault="003E6D9E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</w:rPr>
              <w:t>71237011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E523D" w:rsidR="00EE69AC" w:rsidP="009300EA" w:rsidRDefault="00EE69AC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56B62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E523D" w:rsidR="00EE69AC" w:rsidP="009300EA" w:rsidRDefault="003E6D9E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</w:rPr>
              <w:t>CZ71237011</w:t>
            </w:r>
          </w:p>
        </w:tc>
      </w:tr>
      <w:tr w:rsidRPr="009E523D" w:rsidR="00C12DA1" w:rsidTr="0059138F">
        <w:trPr>
          <w:trHeight w:val="289"/>
        </w:trPr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Pr="009E523D" w:rsidR="00C12DA1" w:rsidP="009300EA" w:rsidRDefault="00C12DA1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23D">
              <w:rPr>
                <w:rFonts w:ascii="Arial" w:hAnsi="Arial" w:cs="Arial"/>
                <w:sz w:val="20"/>
                <w:szCs w:val="20"/>
              </w:rPr>
              <w:t>E-mail:</w:t>
            </w:r>
            <w:r w:rsidRPr="009E523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E523D" w:rsidR="00C12DA1" w:rsidP="009300EA" w:rsidRDefault="00C12DA1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radomila.hajkova@kvtas.cz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E523D" w:rsidR="00C12DA1" w:rsidP="006B3146" w:rsidRDefault="00C12DA1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účtu: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E523D" w:rsidR="00C12DA1" w:rsidP="009300EA" w:rsidRDefault="003E6D9E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</w:rPr>
              <w:t>278038011/0300</w:t>
            </w:r>
          </w:p>
        </w:tc>
      </w:tr>
      <w:tr w:rsidRPr="009E523D" w:rsidR="006543D8" w:rsidTr="00B2188B">
        <w:trPr>
          <w:trHeight w:val="283"/>
        </w:trPr>
        <w:tc>
          <w:tcPr>
            <w:tcW w:w="10122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Pr="001C7547" w:rsidR="006543D8" w:rsidP="00570DFC" w:rsidRDefault="001C7547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Pr="00043949" w:rsidR="00B2188B" w:rsidP="00106A6F" w:rsidRDefault="007F73B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43949">
        <w:rPr>
          <w:sz w:val="16"/>
          <w:szCs w:val="16"/>
        </w:rPr>
        <w:t xml:space="preserve">                </w:t>
      </w:r>
      <w:r w:rsidRPr="00043949">
        <w:rPr>
          <w:rFonts w:ascii="Arial" w:hAnsi="Arial" w:cs="Arial"/>
          <w:sz w:val="20"/>
          <w:szCs w:val="20"/>
        </w:rPr>
        <w:t xml:space="preserve">V Karlových Varech dne: </w:t>
      </w:r>
      <w:r w:rsidRPr="00043949" w:rsidR="00A94515">
        <w:rPr>
          <w:rFonts w:ascii="Arial" w:hAnsi="Arial" w:cs="Arial"/>
          <w:sz w:val="20"/>
          <w:szCs w:val="20"/>
        </w:rPr>
        <w:t>26.02.2025</w:t>
      </w:r>
    </w:p>
    <w:p w:rsidR="007F73B7" w:rsidP="00106A6F" w:rsidRDefault="007F73B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Pr="00FE3254" w:rsidR="00FE3254" w:rsidP="00FE3254" w:rsidRDefault="00FE3254">
      <w:pPr>
        <w:spacing w:after="0" w:line="240" w:lineRule="auto"/>
        <w:jc w:val="both"/>
        <w:rPr>
          <w:sz w:val="16"/>
          <w:szCs w:val="16"/>
        </w:rPr>
      </w:pPr>
      <w:r w:rsidRPr="00FE3254">
        <w:rPr>
          <w:rFonts w:ascii="Arial" w:hAnsi="Arial" w:cs="Arial"/>
          <w:sz w:val="20"/>
          <w:szCs w:val="20"/>
        </w:rPr>
        <w:t>Vážený odběrateli,</w:t>
      </w:r>
      <w:bookmarkStart w:name="_GoBack" w:id="0"/>
      <w:bookmarkEnd w:id="0"/>
    </w:p>
    <w:p w:rsidRPr="00FE3254" w:rsidR="00FE3254" w:rsidP="00FE3254" w:rsidRDefault="00FE3254">
      <w:pPr>
        <w:spacing w:after="0" w:line="192" w:lineRule="auto"/>
        <w:rPr>
          <w:rFonts w:ascii="Arial" w:hAnsi="Arial" w:cs="Arial"/>
          <w:sz w:val="20"/>
          <w:szCs w:val="20"/>
        </w:rPr>
      </w:pPr>
      <w:r w:rsidRPr="00FE3254">
        <w:rPr>
          <w:rFonts w:ascii="Arial" w:hAnsi="Arial" w:cs="Arial"/>
          <w:sz w:val="20"/>
          <w:szCs w:val="20"/>
        </w:rPr>
        <w:t xml:space="preserve"> </w:t>
      </w:r>
    </w:p>
    <w:p w:rsidRPr="00FE3254" w:rsidR="00FE3254" w:rsidP="00FE3254" w:rsidRDefault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</w:rPr>
      </w:pPr>
      <w:r w:rsidRPr="00FE3254">
        <w:rPr>
          <w:rFonts w:ascii="Arial" w:hAnsi="Arial" w:cs="Arial"/>
          <w:b w:val="0"/>
        </w:rPr>
        <w:t xml:space="preserve">na základě zvýšení ceny tepla našeho dodavatele tepla společnosti SUAS Teplárenská s.r.o. od </w:t>
      </w:r>
      <w:proofErr w:type="gramStart"/>
      <w:r w:rsidRPr="00FE3254">
        <w:rPr>
          <w:rFonts w:ascii="Arial" w:hAnsi="Arial" w:cs="Arial"/>
          <w:b w:val="0"/>
        </w:rPr>
        <w:t>1.1.2025</w:t>
      </w:r>
      <w:proofErr w:type="gramEnd"/>
      <w:r w:rsidRPr="00FE3254">
        <w:rPr>
          <w:rFonts w:ascii="Arial" w:hAnsi="Arial" w:cs="Arial"/>
          <w:b w:val="0"/>
        </w:rPr>
        <w:t xml:space="preserve">, společnost KAREL HOLOUBEK – </w:t>
      </w:r>
      <w:proofErr w:type="spellStart"/>
      <w:r w:rsidRPr="00FE3254">
        <w:rPr>
          <w:rFonts w:ascii="Arial" w:hAnsi="Arial" w:cs="Arial"/>
          <w:b w:val="0"/>
        </w:rPr>
        <w:t>Trade</w:t>
      </w:r>
      <w:proofErr w:type="spellEnd"/>
      <w:r w:rsidRPr="00FE3254">
        <w:rPr>
          <w:rFonts w:ascii="Arial" w:hAnsi="Arial" w:cs="Arial"/>
          <w:b w:val="0"/>
        </w:rPr>
        <w:t xml:space="preserve"> Group a.s., odštěpný závod Teplárna Karlovy Vary v souladu s ustanovením článku V. odst. 2) Smlouvy o dodávce tepla a studené vody pro přípravu teplé užitkové vody a v souladu s Cenovým rozhodnutím Energetického regulačního úřadu č. 9/2024 ze dne 30. září 2024 v platném znění oznamuje </w:t>
      </w:r>
      <w:r w:rsidRPr="00FE3254">
        <w:rPr>
          <w:rFonts w:ascii="Arial" w:hAnsi="Arial" w:cs="Arial"/>
        </w:rPr>
        <w:t>změnu ceny tepla</w:t>
      </w:r>
      <w:r w:rsidRPr="00FE3254">
        <w:rPr>
          <w:rFonts w:ascii="Arial" w:hAnsi="Arial" w:cs="Arial"/>
          <w:b w:val="0"/>
        </w:rPr>
        <w:t xml:space="preserve"> </w:t>
      </w:r>
      <w:r w:rsidRPr="00FE3254">
        <w:rPr>
          <w:rFonts w:ascii="Arial" w:hAnsi="Arial" w:cs="Arial"/>
          <w:u w:val="single"/>
        </w:rPr>
        <w:t>s platností od 1.4.2025 následovně</w:t>
      </w:r>
      <w:r w:rsidRPr="00FE3254">
        <w:rPr>
          <w:rFonts w:ascii="Arial" w:hAnsi="Arial" w:cs="Arial"/>
        </w:rPr>
        <w:t>:</w:t>
      </w:r>
    </w:p>
    <w:p w:rsidRPr="00FE3254" w:rsidR="00FE3254" w:rsidP="00FE3254" w:rsidRDefault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</w:p>
    <w:p w:rsidRPr="00FE3254" w:rsidR="00FE3254" w:rsidP="00FE3254" w:rsidRDefault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  <w:r w:rsidRPr="00FE3254">
        <w:rPr>
          <w:rFonts w:ascii="Arial" w:hAnsi="Arial" w:cs="Arial"/>
        </w:rPr>
        <w:t>pro cenovou lokalitu: Karlovy Vary,</w:t>
      </w:r>
      <w:r w:rsidRPr="00FE3254">
        <w:rPr>
          <w:rFonts w:ascii="Arial" w:hAnsi="Arial" w:cs="Arial"/>
          <w:b w:val="0"/>
        </w:rPr>
        <w:t xml:space="preserve"> </w:t>
      </w:r>
      <w:r w:rsidRPr="00FE3254">
        <w:rPr>
          <w:rFonts w:ascii="Arial" w:hAnsi="Arial" w:cs="Arial"/>
        </w:rPr>
        <w:t xml:space="preserve">tarif: dvousložková sazba </w:t>
      </w:r>
      <w:proofErr w:type="spellStart"/>
      <w:r w:rsidRPr="00FE3254">
        <w:rPr>
          <w:rFonts w:ascii="Arial" w:hAnsi="Arial" w:cs="Arial"/>
        </w:rPr>
        <w:t>sekundár</w:t>
      </w:r>
      <w:proofErr w:type="spellEnd"/>
      <w:r w:rsidRPr="00FE3254">
        <w:rPr>
          <w:rFonts w:ascii="Arial" w:hAnsi="Arial" w:cs="Arial"/>
          <w:b w:val="0"/>
        </w:rPr>
        <w:t xml:space="preserve"> </w:t>
      </w:r>
    </w:p>
    <w:p w:rsidRPr="00FE3254" w:rsidR="00FE3254" w:rsidP="00FE3254" w:rsidRDefault="00FE325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E3254">
        <w:rPr>
          <w:rFonts w:ascii="Arial" w:hAnsi="Arial" w:cs="Arial"/>
          <w:b/>
          <w:sz w:val="20"/>
          <w:szCs w:val="20"/>
        </w:rPr>
        <w:t xml:space="preserve"> </w:t>
      </w:r>
      <w:r w:rsidRPr="00FE3254"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:rsidRPr="00FE3254" w:rsidR="00FE3254" w:rsidP="00FE3254" w:rsidRDefault="00FE32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E3254">
        <w:rPr>
          <w:rFonts w:ascii="Arial" w:hAnsi="Arial" w:cs="Arial"/>
          <w:b/>
          <w:sz w:val="20"/>
          <w:szCs w:val="20"/>
        </w:rPr>
        <w:t xml:space="preserve">Cena za dodanou práci…………….…… 841,00 Kč/GJ </w:t>
      </w:r>
      <w:r w:rsidRPr="00FE3254">
        <w:rPr>
          <w:rFonts w:ascii="Arial" w:hAnsi="Arial" w:cs="Arial"/>
          <w:sz w:val="20"/>
          <w:szCs w:val="20"/>
        </w:rPr>
        <w:t>+ DPH dle platné právní úpravy.</w:t>
      </w:r>
    </w:p>
    <w:p w:rsidRPr="00FE3254" w:rsidR="00FE3254" w:rsidP="00FE3254" w:rsidRDefault="00FE32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E3254">
        <w:rPr>
          <w:rFonts w:ascii="Arial" w:hAnsi="Arial" w:cs="Arial"/>
          <w:sz w:val="20"/>
          <w:szCs w:val="20"/>
        </w:rPr>
        <w:t xml:space="preserve">(dodané množství tepla do ÚT, </w:t>
      </w:r>
      <w:proofErr w:type="spellStart"/>
      <w:r w:rsidRPr="00FE3254">
        <w:rPr>
          <w:rFonts w:ascii="Arial" w:hAnsi="Arial" w:cs="Arial"/>
          <w:sz w:val="20"/>
          <w:szCs w:val="20"/>
        </w:rPr>
        <w:t>TVss</w:t>
      </w:r>
      <w:proofErr w:type="spellEnd"/>
      <w:r w:rsidRPr="00FE32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E3254">
        <w:rPr>
          <w:rFonts w:ascii="Arial" w:hAnsi="Arial" w:cs="Arial"/>
          <w:sz w:val="20"/>
          <w:szCs w:val="20"/>
        </w:rPr>
        <w:t>TVzs</w:t>
      </w:r>
      <w:proofErr w:type="spellEnd"/>
      <w:r w:rsidRPr="00FE3254">
        <w:rPr>
          <w:rFonts w:ascii="Arial" w:hAnsi="Arial" w:cs="Arial"/>
          <w:sz w:val="20"/>
          <w:szCs w:val="20"/>
        </w:rPr>
        <w:t xml:space="preserve">) </w:t>
      </w:r>
    </w:p>
    <w:p w:rsidRPr="00FE3254" w:rsidR="00FE3254" w:rsidP="00FE3254" w:rsidRDefault="00FE3254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FE3254">
        <w:rPr>
          <w:rFonts w:ascii="Arial" w:hAnsi="Arial" w:cs="Arial"/>
          <w:b/>
          <w:sz w:val="20"/>
          <w:szCs w:val="20"/>
        </w:rPr>
        <w:t>Cena za nasmlouvanou práci ……</w:t>
      </w:r>
      <w:proofErr w:type="gramStart"/>
      <w:r w:rsidRPr="00FE3254">
        <w:rPr>
          <w:rFonts w:ascii="Arial" w:hAnsi="Arial" w:cs="Arial"/>
          <w:b/>
          <w:sz w:val="20"/>
          <w:szCs w:val="20"/>
        </w:rPr>
        <w:t>….... 227,00</w:t>
      </w:r>
      <w:proofErr w:type="gramEnd"/>
      <w:r w:rsidRPr="00FE3254">
        <w:rPr>
          <w:rFonts w:ascii="Arial" w:hAnsi="Arial" w:cs="Arial"/>
          <w:b/>
          <w:sz w:val="20"/>
          <w:szCs w:val="20"/>
        </w:rPr>
        <w:t xml:space="preserve"> Kč/GJ </w:t>
      </w:r>
      <w:r w:rsidRPr="00FE3254">
        <w:rPr>
          <w:rFonts w:ascii="Arial" w:hAnsi="Arial" w:cs="Arial"/>
          <w:sz w:val="20"/>
          <w:szCs w:val="20"/>
        </w:rPr>
        <w:t>+ DPH dle platné právní úpravy.</w:t>
      </w:r>
    </w:p>
    <w:p w:rsidRPr="00FE3254" w:rsidR="00FE3254" w:rsidP="00FE3254" w:rsidRDefault="00FE3254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E3254">
        <w:rPr>
          <w:rFonts w:ascii="Arial" w:hAnsi="Arial" w:cs="Arial"/>
          <w:sz w:val="20"/>
          <w:szCs w:val="20"/>
        </w:rPr>
        <w:t xml:space="preserve">(smluvní množství tepla do ÚT, </w:t>
      </w:r>
      <w:proofErr w:type="spellStart"/>
      <w:r w:rsidRPr="00FE3254">
        <w:rPr>
          <w:rFonts w:ascii="Arial" w:hAnsi="Arial" w:cs="Arial"/>
          <w:sz w:val="20"/>
          <w:szCs w:val="20"/>
        </w:rPr>
        <w:t>TVss</w:t>
      </w:r>
      <w:proofErr w:type="spellEnd"/>
      <w:r w:rsidRPr="00FE32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E3254">
        <w:rPr>
          <w:rFonts w:ascii="Arial" w:hAnsi="Arial" w:cs="Arial"/>
          <w:sz w:val="20"/>
          <w:szCs w:val="20"/>
        </w:rPr>
        <w:t>TVzs</w:t>
      </w:r>
      <w:proofErr w:type="spellEnd"/>
      <w:r w:rsidRPr="00FE3254">
        <w:rPr>
          <w:rFonts w:ascii="Arial" w:hAnsi="Arial" w:cs="Arial"/>
          <w:sz w:val="20"/>
          <w:szCs w:val="20"/>
        </w:rPr>
        <w:t xml:space="preserve">) </w:t>
      </w:r>
    </w:p>
    <w:p w:rsidRPr="00FE3254" w:rsidR="00FE3254" w:rsidP="00FE3254" w:rsidRDefault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  <w:r w:rsidRPr="00FE3254">
        <w:rPr>
          <w:rFonts w:ascii="Arial" w:hAnsi="Arial" w:cs="Arial"/>
          <w:b w:val="0"/>
        </w:rPr>
        <w:t>Cena vodného a stočného + platba za vodoměr odpovídá cenám vyhlášenými společností Vodárny a kanalizace Karlovy Vary, a.s. pro rok 2025.</w:t>
      </w:r>
    </w:p>
    <w:p w:rsidRPr="00FE3254" w:rsidR="00FE3254" w:rsidP="00FE3254" w:rsidRDefault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  <w:r w:rsidRPr="00FE3254">
        <w:rPr>
          <w:rFonts w:ascii="Arial" w:hAnsi="Arial" w:cs="Arial"/>
          <w:b w:val="0"/>
        </w:rPr>
        <w:t xml:space="preserve">       </w:t>
      </w:r>
    </w:p>
    <w:p w:rsidRPr="00FE3254" w:rsidR="00FE3254" w:rsidP="00FE3254" w:rsidRDefault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</w:rPr>
      </w:pPr>
      <w:r w:rsidRPr="00FE3254">
        <w:rPr>
          <w:rFonts w:ascii="Arial" w:hAnsi="Arial" w:cs="Arial"/>
          <w:u w:val="single"/>
        </w:rPr>
        <w:t>DŮLEŽITÉ:</w:t>
      </w:r>
      <w:r w:rsidRPr="00FE3254">
        <w:rPr>
          <w:rFonts w:ascii="Arial" w:hAnsi="Arial" w:cs="Arial"/>
        </w:rPr>
        <w:t xml:space="preserve"> </w:t>
      </w:r>
    </w:p>
    <w:p w:rsidRPr="00B73383" w:rsidR="00D34043" w:rsidP="00FE3254" w:rsidRDefault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  <w:r w:rsidRPr="00FE3254">
        <w:rPr>
          <w:rFonts w:ascii="Arial" w:hAnsi="Arial" w:cs="Arial"/>
        </w:rPr>
        <w:t xml:space="preserve">S platností od </w:t>
      </w:r>
      <w:proofErr w:type="gramStart"/>
      <w:r w:rsidRPr="00FE3254">
        <w:rPr>
          <w:rFonts w:ascii="Arial" w:hAnsi="Arial" w:cs="Arial"/>
        </w:rPr>
        <w:t>1.4.2025</w:t>
      </w:r>
      <w:proofErr w:type="gramEnd"/>
      <w:r w:rsidRPr="00FE3254">
        <w:rPr>
          <w:rFonts w:ascii="Arial" w:hAnsi="Arial" w:cs="Arial"/>
        </w:rPr>
        <w:t xml:space="preserve"> zároveň z důvodu zvýšení ceny tepla upravujeme Přílohu č. 1/2025 Smlouvy o dodávce tepla a studené vody pro přípravu teplé užitkové vody B/ - Splátkovou dohodu pro rok 2025 (Předpis záloh).</w:t>
      </w:r>
    </w:p>
    <w:p w:rsidRPr="00B362A3" w:rsidR="002C14BA" w:rsidP="002C14BA" w:rsidRDefault="002C14BA">
      <w:pPr>
        <w:spacing w:after="0" w:line="192" w:lineRule="auto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"/>
      </w:tblPr>
      <w:tblGrid>
        <w:gridCol w:w="6237"/>
        <w:gridCol w:w="3828"/>
      </w:tblGrid>
      <w:tr w:rsidRPr="001F0992" w:rsidR="00B362A3" w:rsidTr="00D000CD">
        <w:trPr>
          <w:trHeight w:val="303"/>
        </w:trPr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1F0992" w:rsidR="00B362A3" w:rsidP="00BD6B85" w:rsidRDefault="00B362A3">
            <w:pPr>
              <w:pStyle w:val="Bezmezer"/>
            </w:pPr>
            <w:r>
              <w:t>Údaje o odběrných místech:</w:t>
            </w:r>
          </w:p>
        </w:tc>
        <w:tc>
          <w:tcPr>
            <w:tcW w:w="38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0992" w:rsidR="00B362A3" w:rsidP="00BD6B85" w:rsidRDefault="00B362A3">
            <w:pPr>
              <w:pStyle w:val="Bezmezer"/>
            </w:pPr>
          </w:p>
        </w:tc>
      </w:tr>
      <w:tr w:rsidRPr="001F0992" w:rsidR="00136352" w:rsidTr="00D000CD">
        <w:trPr>
          <w:trHeight w:val="284"/>
        </w:trPr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="00136352" w:rsidP="00BD6B85" w:rsidRDefault="00136352">
            <w:pPr>
              <w:pStyle w:val="Bezmezer"/>
            </w:pPr>
            <w:r>
              <w:t>Název:</w:t>
            </w:r>
          </w:p>
          <w:p w:rsidRPr="001F0992" w:rsidR="00136352" w:rsidP="00BD6B85" w:rsidRDefault="00136352">
            <w:pPr>
              <w:pStyle w:val="Bezmezer"/>
            </w:pPr>
            <w:r w:rsidRPr="00136352">
              <w:t>Krušnohorská 16, MŠ</w:t>
            </w:r>
          </w:p>
        </w:tc>
        <w:tc>
          <w:tcPr>
            <w:tcW w:w="38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136352" w:rsidP="00BD6B85" w:rsidRDefault="00136352">
            <w:pPr>
              <w:pStyle w:val="Bezmezer"/>
            </w:pPr>
            <w:r>
              <w:t>Evidenční číslo:</w:t>
            </w:r>
          </w:p>
          <w:p w:rsidRPr="001F0992" w:rsidR="00136352" w:rsidP="00BD6B85" w:rsidRDefault="00136352">
            <w:pPr>
              <w:pStyle w:val="Bezmezer"/>
            </w:pPr>
            <w:r w:rsidRPr="00136352">
              <w:t>S-0300-005-5940</w:t>
            </w:r>
          </w:p>
        </w:tc>
      </w:tr>
      <w:tr w:rsidRPr="001F0992" w:rsidR="00B2188B" w:rsidTr="00D000CD">
        <w:trPr>
          <w:trHeight w:val="113"/>
        </w:trPr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</w:tcPr>
          <w:p w:rsidRPr="001F0992" w:rsidR="00B362A3" w:rsidP="00B65A29" w:rsidRDefault="00B362A3">
            <w:pPr>
              <w:keepNext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F0992" w:rsidR="00072808" w:rsidP="00B362A3" w:rsidRDefault="00072808">
            <w:pPr>
              <w:keepNext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1F0992" w:rsidR="00136352" w:rsidTr="00D000CD">
        <w:trPr>
          <w:trHeight w:val="284"/>
        </w:trPr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="00136352" w:rsidP="00BD6B85" w:rsidRDefault="00136352">
            <w:pPr>
              <w:pStyle w:val="Bezmezer"/>
            </w:pPr>
            <w:r>
              <w:t>Název:</w:t>
            </w:r>
          </w:p>
          <w:p w:rsidRPr="001F0992" w:rsidR="00136352" w:rsidP="00BD6B85" w:rsidRDefault="00136352">
            <w:pPr>
              <w:pStyle w:val="Bezmezer"/>
            </w:pPr>
            <w:r w:rsidRPr="00136352">
              <w:t>Mládežnická 6, MŠ</w:t>
            </w:r>
          </w:p>
        </w:tc>
        <w:tc>
          <w:tcPr>
            <w:tcW w:w="38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136352" w:rsidP="00BD6B85" w:rsidRDefault="00136352">
            <w:pPr>
              <w:pStyle w:val="Bezmezer"/>
            </w:pPr>
            <w:r>
              <w:t>Evidenční číslo:</w:t>
            </w:r>
          </w:p>
          <w:p w:rsidRPr="001F0992" w:rsidR="00136352" w:rsidP="00BD6B85" w:rsidRDefault="00136352">
            <w:pPr>
              <w:pStyle w:val="Bezmezer"/>
            </w:pPr>
            <w:r w:rsidRPr="00136352">
              <w:t>S-0300-014-1620</w:t>
            </w:r>
          </w:p>
        </w:tc>
      </w:tr>
      <w:tr w:rsidRPr="001F0992" w:rsidR="00B2188B" w:rsidTr="00D000CD">
        <w:trPr>
          <w:trHeight w:val="113"/>
        </w:trPr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</w:tcPr>
          <w:p w:rsidRPr="001F0992" w:rsidR="00B362A3" w:rsidP="00B65A29" w:rsidRDefault="00B362A3">
            <w:pPr>
              <w:keepNext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F0992" w:rsidR="00072808" w:rsidP="00B362A3" w:rsidRDefault="00072808">
            <w:pPr>
              <w:keepNext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1F0992" w:rsidR="00136352" w:rsidTr="00D000CD">
        <w:trPr>
          <w:trHeight w:val="284"/>
        </w:trPr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="00136352" w:rsidP="00BD6B85" w:rsidRDefault="00136352">
            <w:pPr>
              <w:pStyle w:val="Bezmezer"/>
            </w:pPr>
            <w:r>
              <w:t>Název:</w:t>
            </w:r>
          </w:p>
          <w:p w:rsidRPr="001F0992" w:rsidR="00136352" w:rsidP="00BD6B85" w:rsidRDefault="00136352">
            <w:pPr>
              <w:pStyle w:val="Bezmezer"/>
            </w:pPr>
            <w:r w:rsidRPr="00136352">
              <w:t>Sedlec 5, MŠ</w:t>
            </w:r>
          </w:p>
        </w:tc>
        <w:tc>
          <w:tcPr>
            <w:tcW w:w="38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136352" w:rsidP="00BD6B85" w:rsidRDefault="00136352">
            <w:pPr>
              <w:pStyle w:val="Bezmezer"/>
            </w:pPr>
            <w:r>
              <w:t>Evidenční číslo:</w:t>
            </w:r>
          </w:p>
          <w:p w:rsidRPr="001F0992" w:rsidR="00136352" w:rsidP="00BD6B85" w:rsidRDefault="00136352">
            <w:pPr>
              <w:pStyle w:val="Bezmezer"/>
            </w:pPr>
            <w:r w:rsidRPr="00136352">
              <w:t>S-0300-040-9980</w:t>
            </w:r>
          </w:p>
        </w:tc>
      </w:tr>
      <w:tr w:rsidRPr="001F0992" w:rsidR="00B2188B" w:rsidTr="00D000CD">
        <w:trPr>
          <w:trHeight w:val="113"/>
        </w:trPr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</w:tcPr>
          <w:p w:rsidRPr="001F0992" w:rsidR="00B362A3" w:rsidP="00B65A29" w:rsidRDefault="00B362A3">
            <w:pPr>
              <w:keepNext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F0992" w:rsidR="00072808" w:rsidP="00B362A3" w:rsidRDefault="00072808">
            <w:pPr>
              <w:keepNext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1F0992" w:rsidR="00136352" w:rsidTr="00D000CD">
        <w:trPr>
          <w:trHeight w:val="284"/>
        </w:trPr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="00136352" w:rsidP="00BD6B85" w:rsidRDefault="00136352">
            <w:pPr>
              <w:pStyle w:val="Bezmezer"/>
            </w:pPr>
            <w:r>
              <w:t>Název:</w:t>
            </w:r>
          </w:p>
          <w:p w:rsidRPr="001F0992" w:rsidR="00136352" w:rsidP="00BD6B85" w:rsidRDefault="00136352">
            <w:pPr>
              <w:pStyle w:val="Bezmezer"/>
            </w:pPr>
            <w:r w:rsidRPr="00136352">
              <w:t>Truhlářská 690, MŠ</w:t>
            </w:r>
          </w:p>
        </w:tc>
        <w:tc>
          <w:tcPr>
            <w:tcW w:w="38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136352" w:rsidP="00BD6B85" w:rsidRDefault="00136352">
            <w:pPr>
              <w:pStyle w:val="Bezmezer"/>
            </w:pPr>
            <w:r>
              <w:t>Evidenční číslo:</w:t>
            </w:r>
          </w:p>
          <w:p w:rsidRPr="001F0992" w:rsidR="00136352" w:rsidP="00BD6B85" w:rsidRDefault="00136352">
            <w:pPr>
              <w:pStyle w:val="Bezmezer"/>
            </w:pPr>
            <w:r w:rsidRPr="00136352">
              <w:t>S-0600-210-0010</w:t>
            </w:r>
          </w:p>
        </w:tc>
      </w:tr>
      <w:tr w:rsidRPr="001F0992" w:rsidR="00B2188B" w:rsidTr="00D000CD">
        <w:trPr>
          <w:trHeight w:val="113"/>
        </w:trPr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</w:tcPr>
          <w:p w:rsidRPr="001F0992" w:rsidR="00B362A3" w:rsidP="00B65A29" w:rsidRDefault="00B362A3">
            <w:pPr>
              <w:keepNext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F0992" w:rsidR="00072808" w:rsidP="00B362A3" w:rsidRDefault="00072808">
            <w:pPr>
              <w:keepNext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1F0992" w:rsidR="00136352" w:rsidTr="00D000CD">
        <w:trPr>
          <w:trHeight w:val="284"/>
        </w:trPr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="00136352" w:rsidP="00BD6B85" w:rsidRDefault="00136352">
            <w:pPr>
              <w:pStyle w:val="Bezmezer"/>
            </w:pPr>
            <w:r>
              <w:t>Název:</w:t>
            </w:r>
          </w:p>
          <w:p w:rsidRPr="001F0992" w:rsidR="00136352" w:rsidP="00BD6B85" w:rsidRDefault="00136352">
            <w:pPr>
              <w:pStyle w:val="Bezmezer"/>
            </w:pPr>
            <w:r w:rsidRPr="00136352">
              <w:t>Fibichova 777, MŠ</w:t>
            </w:r>
          </w:p>
        </w:tc>
        <w:tc>
          <w:tcPr>
            <w:tcW w:w="38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136352" w:rsidP="00BD6B85" w:rsidRDefault="00136352">
            <w:pPr>
              <w:pStyle w:val="Bezmezer"/>
            </w:pPr>
            <w:r>
              <w:t>Evidenční číslo:</w:t>
            </w:r>
          </w:p>
          <w:p w:rsidRPr="001F0992" w:rsidR="00136352" w:rsidP="00BD6B85" w:rsidRDefault="00136352">
            <w:pPr>
              <w:pStyle w:val="Bezmezer"/>
            </w:pPr>
            <w:r w:rsidRPr="00136352">
              <w:t>S-0600-217-0010</w:t>
            </w:r>
          </w:p>
        </w:tc>
      </w:tr>
      <w:tr w:rsidRPr="001F0992" w:rsidR="00B2188B" w:rsidTr="00D000CD">
        <w:trPr>
          <w:trHeight w:val="113"/>
        </w:trPr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</w:tcPr>
          <w:p w:rsidRPr="001F0992" w:rsidR="00B362A3" w:rsidP="00B65A29" w:rsidRDefault="00B362A3">
            <w:pPr>
              <w:keepNext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F0992" w:rsidR="00072808" w:rsidP="00B362A3" w:rsidRDefault="00072808">
            <w:pPr>
              <w:keepNext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D44B5" w:rsidP="00B2188B" w:rsidRDefault="00CD44B5">
      <w:pPr>
        <w:spacing w:after="0" w:line="240" w:lineRule="auto"/>
      </w:pPr>
    </w:p>
    <w:sectPr w:rsidR="00CD44B5" w:rsidSect="00EE69AC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D5"/>
    <w:rsid w:val="00004EC3"/>
    <w:rsid w:val="00025857"/>
    <w:rsid w:val="00043949"/>
    <w:rsid w:val="00072808"/>
    <w:rsid w:val="00081310"/>
    <w:rsid w:val="000F12FC"/>
    <w:rsid w:val="00106277"/>
    <w:rsid w:val="00106A6F"/>
    <w:rsid w:val="00106C16"/>
    <w:rsid w:val="00116B68"/>
    <w:rsid w:val="00123717"/>
    <w:rsid w:val="00136352"/>
    <w:rsid w:val="001413DF"/>
    <w:rsid w:val="00166CFB"/>
    <w:rsid w:val="001730CE"/>
    <w:rsid w:val="0018690B"/>
    <w:rsid w:val="001C7547"/>
    <w:rsid w:val="001E7872"/>
    <w:rsid w:val="001F0992"/>
    <w:rsid w:val="002109AF"/>
    <w:rsid w:val="00220826"/>
    <w:rsid w:val="0022286B"/>
    <w:rsid w:val="0025420B"/>
    <w:rsid w:val="00274F65"/>
    <w:rsid w:val="00295A75"/>
    <w:rsid w:val="002C14BA"/>
    <w:rsid w:val="002D38DA"/>
    <w:rsid w:val="002D4907"/>
    <w:rsid w:val="002F2D90"/>
    <w:rsid w:val="00320519"/>
    <w:rsid w:val="00332D99"/>
    <w:rsid w:val="00335548"/>
    <w:rsid w:val="00346B5E"/>
    <w:rsid w:val="00356B62"/>
    <w:rsid w:val="00361BE9"/>
    <w:rsid w:val="00362375"/>
    <w:rsid w:val="00376312"/>
    <w:rsid w:val="00390617"/>
    <w:rsid w:val="0039385C"/>
    <w:rsid w:val="003B6E4E"/>
    <w:rsid w:val="003D3580"/>
    <w:rsid w:val="003E6D9E"/>
    <w:rsid w:val="003E6EA7"/>
    <w:rsid w:val="00410D22"/>
    <w:rsid w:val="004327F3"/>
    <w:rsid w:val="00451490"/>
    <w:rsid w:val="004724C9"/>
    <w:rsid w:val="00496313"/>
    <w:rsid w:val="004D4A9B"/>
    <w:rsid w:val="004E1075"/>
    <w:rsid w:val="004E19FF"/>
    <w:rsid w:val="004F7252"/>
    <w:rsid w:val="00540F66"/>
    <w:rsid w:val="00541BF9"/>
    <w:rsid w:val="00570DFC"/>
    <w:rsid w:val="00575510"/>
    <w:rsid w:val="0058481F"/>
    <w:rsid w:val="0059138F"/>
    <w:rsid w:val="005A4AC5"/>
    <w:rsid w:val="005B56D5"/>
    <w:rsid w:val="006418A6"/>
    <w:rsid w:val="006543D8"/>
    <w:rsid w:val="00663533"/>
    <w:rsid w:val="0066626A"/>
    <w:rsid w:val="00682B24"/>
    <w:rsid w:val="006C546A"/>
    <w:rsid w:val="0070613D"/>
    <w:rsid w:val="007345EE"/>
    <w:rsid w:val="00747590"/>
    <w:rsid w:val="00753AF1"/>
    <w:rsid w:val="007702C3"/>
    <w:rsid w:val="00787498"/>
    <w:rsid w:val="007906DF"/>
    <w:rsid w:val="00794A7C"/>
    <w:rsid w:val="007B07A4"/>
    <w:rsid w:val="007C7E11"/>
    <w:rsid w:val="007E501E"/>
    <w:rsid w:val="007F73B7"/>
    <w:rsid w:val="008071A7"/>
    <w:rsid w:val="00825F51"/>
    <w:rsid w:val="0084225D"/>
    <w:rsid w:val="008666F9"/>
    <w:rsid w:val="008711C2"/>
    <w:rsid w:val="00872C9D"/>
    <w:rsid w:val="00883A91"/>
    <w:rsid w:val="008904CB"/>
    <w:rsid w:val="008A0FE0"/>
    <w:rsid w:val="008A5A3C"/>
    <w:rsid w:val="008A75D4"/>
    <w:rsid w:val="008B35B0"/>
    <w:rsid w:val="008E2670"/>
    <w:rsid w:val="008F2404"/>
    <w:rsid w:val="008F2CB6"/>
    <w:rsid w:val="008F7858"/>
    <w:rsid w:val="00913E61"/>
    <w:rsid w:val="00924E22"/>
    <w:rsid w:val="009300EA"/>
    <w:rsid w:val="0094058D"/>
    <w:rsid w:val="00961A63"/>
    <w:rsid w:val="00962E01"/>
    <w:rsid w:val="00986E6D"/>
    <w:rsid w:val="009C70AD"/>
    <w:rsid w:val="009E0B01"/>
    <w:rsid w:val="009E523D"/>
    <w:rsid w:val="009E5C60"/>
    <w:rsid w:val="009E660D"/>
    <w:rsid w:val="00A31FE0"/>
    <w:rsid w:val="00A54D06"/>
    <w:rsid w:val="00A873CA"/>
    <w:rsid w:val="00A94515"/>
    <w:rsid w:val="00AB7A15"/>
    <w:rsid w:val="00AC2B95"/>
    <w:rsid w:val="00AD0D20"/>
    <w:rsid w:val="00AF646C"/>
    <w:rsid w:val="00B04286"/>
    <w:rsid w:val="00B2188B"/>
    <w:rsid w:val="00B24CA9"/>
    <w:rsid w:val="00B362A3"/>
    <w:rsid w:val="00B418E1"/>
    <w:rsid w:val="00B46E3E"/>
    <w:rsid w:val="00B65A29"/>
    <w:rsid w:val="00B71EF1"/>
    <w:rsid w:val="00BC53A1"/>
    <w:rsid w:val="00BD4A91"/>
    <w:rsid w:val="00BD6B85"/>
    <w:rsid w:val="00BE6AFC"/>
    <w:rsid w:val="00C12DA1"/>
    <w:rsid w:val="00C22D9E"/>
    <w:rsid w:val="00C740A9"/>
    <w:rsid w:val="00C90033"/>
    <w:rsid w:val="00C947F6"/>
    <w:rsid w:val="00CA6F31"/>
    <w:rsid w:val="00CD44B5"/>
    <w:rsid w:val="00D000CD"/>
    <w:rsid w:val="00D00F28"/>
    <w:rsid w:val="00D11092"/>
    <w:rsid w:val="00D2633F"/>
    <w:rsid w:val="00D320C7"/>
    <w:rsid w:val="00D34043"/>
    <w:rsid w:val="00D46CC6"/>
    <w:rsid w:val="00D563B2"/>
    <w:rsid w:val="00D710A9"/>
    <w:rsid w:val="00D82528"/>
    <w:rsid w:val="00D93B7E"/>
    <w:rsid w:val="00DA6447"/>
    <w:rsid w:val="00DC0650"/>
    <w:rsid w:val="00DC6A47"/>
    <w:rsid w:val="00DD0905"/>
    <w:rsid w:val="00DD7BD4"/>
    <w:rsid w:val="00E24038"/>
    <w:rsid w:val="00E35FB5"/>
    <w:rsid w:val="00E54BB5"/>
    <w:rsid w:val="00E60404"/>
    <w:rsid w:val="00E832B8"/>
    <w:rsid w:val="00EA6318"/>
    <w:rsid w:val="00EB283B"/>
    <w:rsid w:val="00EE271A"/>
    <w:rsid w:val="00EE69AC"/>
    <w:rsid w:val="00EF5120"/>
    <w:rsid w:val="00F1473A"/>
    <w:rsid w:val="00F21D95"/>
    <w:rsid w:val="00F303F8"/>
    <w:rsid w:val="00F30DC2"/>
    <w:rsid w:val="00F46EC0"/>
    <w:rsid w:val="00F9011A"/>
    <w:rsid w:val="00F928F2"/>
    <w:rsid w:val="00FA0455"/>
    <w:rsid w:val="00FB0ED8"/>
    <w:rsid w:val="00FC54D5"/>
    <w:rsid w:val="00FC5A86"/>
    <w:rsid w:val="00FE12CF"/>
    <w:rsid w:val="00FE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B330"/>
  <w15:docId w15:val="{44927CA1-2719-4493-9153-50B7B067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4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C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7F73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3B7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F73B7"/>
    <w:rPr>
      <w:sz w:val="16"/>
      <w:szCs w:val="16"/>
    </w:rPr>
  </w:style>
  <w:style w:type="paragraph" w:customStyle="1" w:styleId="Vic">
    <w:name w:val="Vic"/>
    <w:basedOn w:val="Normln"/>
    <w:next w:val="Normln"/>
    <w:rsid w:val="00924E22"/>
    <w:pPr>
      <w:tabs>
        <w:tab w:val="left" w:pos="3402"/>
        <w:tab w:val="left" w:pos="708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Bezmezer">
    <w:name w:val="No Spacing"/>
    <w:uiPriority w:val="1"/>
    <w:qFormat/>
    <w:rsid w:val="00924E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Převlocký Eduard</cp:lastModifiedBy>
  <cp:revision>3</cp:revision>
  <cp:lastPrinted>2013-11-20T11:19:00Z</cp:lastPrinted>
  <dcterms:created xsi:type="dcterms:W3CDTF">2024-09-23T12:01:00Z</dcterms:created>
  <dcterms:modified xsi:type="dcterms:W3CDTF">2025-02-19T12:34:00Z</dcterms:modified>
</cp:coreProperties>
</file>