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42F3" w14:textId="794A8812" w:rsidR="00626CFC" w:rsidRPr="00626CFC" w:rsidRDefault="00626CFC" w:rsidP="00626CFC">
      <w:pPr>
        <w:autoSpaceDE w:val="0"/>
        <w:autoSpaceDN w:val="0"/>
        <w:adjustRightInd w:val="0"/>
        <w:jc w:val="both"/>
        <w:rPr>
          <w:sz w:val="16"/>
          <w:szCs w:val="16"/>
        </w:rPr>
      </w:pPr>
      <w:bookmarkStart w:id="0" w:name="_GoBack"/>
      <w:bookmarkEnd w:id="0"/>
      <w:r w:rsidRPr="00626CFC">
        <w:rPr>
          <w:sz w:val="16"/>
          <w:szCs w:val="16"/>
        </w:rPr>
        <w:t>KS 34163/2023</w:t>
      </w:r>
    </w:p>
    <w:p w14:paraId="4E3E3C51" w14:textId="7CE0D739" w:rsidR="00626CFC" w:rsidRPr="00626CFC" w:rsidRDefault="00626CFC" w:rsidP="00626CF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26CFC">
        <w:rPr>
          <w:sz w:val="16"/>
          <w:szCs w:val="16"/>
        </w:rPr>
        <w:t>MUNAC 28108/2025</w:t>
      </w:r>
    </w:p>
    <w:p w14:paraId="7B335F6D" w14:textId="5435BEFF" w:rsidR="00626CFC" w:rsidRPr="00626CFC" w:rsidRDefault="00626CFC" w:rsidP="00626CF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26CFC">
        <w:rPr>
          <w:sz w:val="16"/>
          <w:szCs w:val="16"/>
        </w:rPr>
        <w:t>MUNAX 014GZMA</w:t>
      </w:r>
    </w:p>
    <w:p w14:paraId="6F9475B1" w14:textId="77777777" w:rsidR="00B81AE6" w:rsidRPr="00DA466B" w:rsidRDefault="00B81AE6" w:rsidP="00B81AE6">
      <w:pPr>
        <w:autoSpaceDE w:val="0"/>
        <w:autoSpaceDN w:val="0"/>
        <w:adjustRightInd w:val="0"/>
        <w:spacing w:before="120"/>
        <w:jc w:val="both"/>
      </w:pPr>
      <w:r w:rsidRPr="00DA466B">
        <w:t xml:space="preserve">Dnešního dne uzavřeli </w:t>
      </w:r>
    </w:p>
    <w:p w14:paraId="55E961DA" w14:textId="77777777" w:rsidR="00B81AE6" w:rsidRPr="00DA466B" w:rsidRDefault="00B81AE6" w:rsidP="00B81AE6">
      <w:pPr>
        <w:autoSpaceDE w:val="0"/>
        <w:autoSpaceDN w:val="0"/>
        <w:adjustRightInd w:val="0"/>
        <w:spacing w:before="120"/>
        <w:jc w:val="both"/>
      </w:pPr>
      <w:r w:rsidRPr="00DA466B">
        <w:rPr>
          <w:b/>
        </w:rPr>
        <w:t xml:space="preserve">Město Náchod, </w:t>
      </w:r>
      <w:r w:rsidRPr="00DA466B">
        <w:t xml:space="preserve">se sídlem 54701 Náchod, Masarykovo náměstí 40, IČ: 00272868, zast. starostou panem Janem Birke, jako úvěrující na straně jedné </w:t>
      </w:r>
    </w:p>
    <w:p w14:paraId="755BB991" w14:textId="77777777" w:rsidR="00B81AE6" w:rsidRPr="00DA466B" w:rsidRDefault="00B81AE6" w:rsidP="00B81AE6">
      <w:pPr>
        <w:autoSpaceDE w:val="0"/>
        <w:autoSpaceDN w:val="0"/>
        <w:adjustRightInd w:val="0"/>
        <w:spacing w:before="120"/>
        <w:jc w:val="both"/>
      </w:pPr>
      <w:r w:rsidRPr="00DA466B">
        <w:t xml:space="preserve">a </w:t>
      </w:r>
    </w:p>
    <w:p w14:paraId="5AEAD38E" w14:textId="77777777" w:rsidR="00B81AE6" w:rsidRPr="00DA466B" w:rsidRDefault="00B81AE6" w:rsidP="00B81AE6">
      <w:pPr>
        <w:autoSpaceDE w:val="0"/>
        <w:autoSpaceDN w:val="0"/>
        <w:adjustRightInd w:val="0"/>
        <w:spacing w:before="120"/>
        <w:jc w:val="both"/>
      </w:pPr>
      <w:r w:rsidRPr="00DA466B">
        <w:t xml:space="preserve">spolek </w:t>
      </w:r>
      <w:r w:rsidRPr="00DA466B">
        <w:rPr>
          <w:b/>
          <w:bCs/>
        </w:rPr>
        <w:t xml:space="preserve">FK Náchod spolek, </w:t>
      </w:r>
      <w:r w:rsidRPr="00DA466B">
        <w:t>se sídlem 1. Máje 185, Běloves, 54701 Náchod, IČ: 48653586, zast. předsedou spolku panem Ing. Milanem Vikem, zapsaný ve spolkovém rejstříku vedeném Krajským soudem v Hradci Králové, oddíl L, vložka 2189, jako úvěrovaný na straně druhé t</w:t>
      </w:r>
      <w:r>
        <w:t>ento</w:t>
      </w:r>
    </w:p>
    <w:p w14:paraId="7DC2CD5E" w14:textId="77777777" w:rsidR="00B81AE6" w:rsidRDefault="00B81AE6" w:rsidP="00B81AE6">
      <w:pPr>
        <w:autoSpaceDE w:val="0"/>
        <w:autoSpaceDN w:val="0"/>
        <w:adjustRightInd w:val="0"/>
        <w:spacing w:before="120"/>
        <w:ind w:firstLine="720"/>
        <w:jc w:val="both"/>
      </w:pPr>
    </w:p>
    <w:p w14:paraId="354D86BC" w14:textId="77777777" w:rsidR="00B81AE6" w:rsidRPr="00151EA6" w:rsidRDefault="00B81AE6" w:rsidP="00B81AE6">
      <w:pPr>
        <w:autoSpaceDE w:val="0"/>
        <w:autoSpaceDN w:val="0"/>
        <w:adjustRightInd w:val="0"/>
        <w:spacing w:before="120"/>
        <w:jc w:val="center"/>
        <w:rPr>
          <w:b/>
          <w:bCs/>
          <w:sz w:val="36"/>
          <w:szCs w:val="36"/>
        </w:rPr>
      </w:pPr>
      <w:r w:rsidRPr="00151EA6">
        <w:rPr>
          <w:b/>
          <w:bCs/>
          <w:sz w:val="36"/>
          <w:szCs w:val="36"/>
        </w:rPr>
        <w:t>D O D A T E K </w:t>
      </w:r>
      <w:r>
        <w:rPr>
          <w:b/>
          <w:bCs/>
          <w:sz w:val="36"/>
          <w:szCs w:val="36"/>
        </w:rPr>
        <w:t xml:space="preserve"> </w:t>
      </w:r>
      <w:r w:rsidRPr="00151EA6">
        <w:rPr>
          <w:b/>
          <w:bCs/>
          <w:sz w:val="36"/>
          <w:szCs w:val="36"/>
        </w:rPr>
        <w:t xml:space="preserve">č. </w:t>
      </w:r>
      <w:r>
        <w:rPr>
          <w:b/>
          <w:bCs/>
          <w:sz w:val="36"/>
          <w:szCs w:val="36"/>
        </w:rPr>
        <w:t>2</w:t>
      </w:r>
    </w:p>
    <w:p w14:paraId="7A36B03D" w14:textId="77777777" w:rsidR="00B81AE6" w:rsidRPr="00DA466B" w:rsidRDefault="00B81AE6" w:rsidP="00B81AE6">
      <w:pPr>
        <w:autoSpaceDE w:val="0"/>
        <w:autoSpaceDN w:val="0"/>
        <w:adjustRightInd w:val="0"/>
        <w:spacing w:before="120"/>
        <w:ind w:firstLine="720"/>
        <w:jc w:val="both"/>
      </w:pPr>
    </w:p>
    <w:p w14:paraId="1F13FB1D" w14:textId="77777777" w:rsidR="00B81AE6" w:rsidRDefault="00B81AE6" w:rsidP="00B81AE6">
      <w:pPr>
        <w:autoSpaceDE w:val="0"/>
        <w:autoSpaceDN w:val="0"/>
        <w:adjustRightInd w:val="0"/>
        <w:spacing w:before="120"/>
        <w:jc w:val="center"/>
        <w:rPr>
          <w:b/>
          <w:bCs/>
          <w:sz w:val="36"/>
          <w:szCs w:val="36"/>
        </w:rPr>
      </w:pPr>
      <w:r w:rsidRPr="00DA466B">
        <w:rPr>
          <w:b/>
          <w:bCs/>
          <w:sz w:val="36"/>
          <w:szCs w:val="36"/>
        </w:rPr>
        <w:t xml:space="preserve">s m l o u v </w:t>
      </w:r>
      <w:r>
        <w:rPr>
          <w:b/>
          <w:bCs/>
          <w:sz w:val="36"/>
          <w:szCs w:val="36"/>
        </w:rPr>
        <w:t>y</w:t>
      </w:r>
      <w:r w:rsidRPr="00DA466B">
        <w:rPr>
          <w:b/>
          <w:bCs/>
          <w:sz w:val="36"/>
          <w:szCs w:val="36"/>
        </w:rPr>
        <w:t xml:space="preserve">   o   ú v ě r u </w:t>
      </w:r>
    </w:p>
    <w:p w14:paraId="5C955130" w14:textId="77777777" w:rsidR="00B81AE6" w:rsidRPr="00DA466B" w:rsidRDefault="00B81AE6" w:rsidP="00B81AE6">
      <w:pPr>
        <w:autoSpaceDE w:val="0"/>
        <w:autoSpaceDN w:val="0"/>
        <w:adjustRightInd w:val="0"/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číslo 7/2023 FIN</w:t>
      </w:r>
    </w:p>
    <w:p w14:paraId="67588D7B" w14:textId="77777777" w:rsidR="00B81AE6" w:rsidRPr="00DA466B" w:rsidRDefault="00B81AE6" w:rsidP="00B81AE6">
      <w:pPr>
        <w:autoSpaceDE w:val="0"/>
        <w:autoSpaceDN w:val="0"/>
        <w:adjustRightInd w:val="0"/>
        <w:spacing w:before="120"/>
        <w:jc w:val="center"/>
      </w:pPr>
    </w:p>
    <w:p w14:paraId="4B3888DD" w14:textId="77777777" w:rsidR="00B81AE6" w:rsidRPr="00DA466B" w:rsidRDefault="00B81AE6" w:rsidP="00B81AE6">
      <w:pPr>
        <w:autoSpaceDE w:val="0"/>
        <w:autoSpaceDN w:val="0"/>
        <w:adjustRightInd w:val="0"/>
        <w:spacing w:before="120"/>
        <w:jc w:val="center"/>
      </w:pPr>
      <w:r w:rsidRPr="00DA466B">
        <w:t>I.</w:t>
      </w:r>
    </w:p>
    <w:p w14:paraId="52E776AD" w14:textId="77777777" w:rsidR="00B81AE6" w:rsidRDefault="00B81AE6" w:rsidP="00B81AE6">
      <w:pPr>
        <w:pStyle w:val="Zkladntextodsazen"/>
        <w:rPr>
          <w:color w:val="212529"/>
        </w:rPr>
      </w:pPr>
      <w:r>
        <w:rPr>
          <w:color w:val="212529"/>
        </w:rPr>
        <w:t>Smluvní strany se dohodly na změně shora uvedené smlouvy takto:</w:t>
      </w:r>
    </w:p>
    <w:p w14:paraId="14C0B65F" w14:textId="77777777" w:rsidR="00B81AE6" w:rsidRDefault="00B81AE6" w:rsidP="00B81AE6">
      <w:pPr>
        <w:pStyle w:val="Zkladntextodsazen"/>
      </w:pPr>
      <w:r>
        <w:rPr>
          <w:color w:val="212529"/>
        </w:rPr>
        <w:t>Článek III. nově zní takto:</w:t>
      </w:r>
    </w:p>
    <w:p w14:paraId="40212717" w14:textId="77777777" w:rsidR="00B81AE6" w:rsidRPr="00D047EE" w:rsidRDefault="00B81AE6" w:rsidP="00B81AE6">
      <w:pPr>
        <w:pStyle w:val="Zkladntextodsazen"/>
      </w:pPr>
      <w:r w:rsidRPr="00DA466B">
        <w:t xml:space="preserve">Úvěrovaný se zavazuje vrátit poskytnutou úvěrovou částku spolu s dohodnutým úrokem ve výši 1MPriboru + marže 0,02% p.a. jdoucím ode dne poskytnutí úvěrové částky do vrácení úvěrové částky na účet určený úvěrujícím, vedený u ČSOB, a.s., číslo účtu </w:t>
      </w:r>
      <w:r>
        <w:t>297890058/0300</w:t>
      </w:r>
      <w:r w:rsidRPr="00D047EE">
        <w:t>, pod variabilním symbolem 48653586 takto:</w:t>
      </w:r>
    </w:p>
    <w:p w14:paraId="52E56942" w14:textId="77777777" w:rsidR="00B81AE6" w:rsidRPr="00DA466B" w:rsidRDefault="00B81AE6" w:rsidP="00B81AE6">
      <w:pPr>
        <w:pStyle w:val="Zkladntextodsazen"/>
        <w:numPr>
          <w:ilvl w:val="0"/>
          <w:numId w:val="1"/>
        </w:numPr>
      </w:pPr>
      <w:r w:rsidRPr="00DA466B">
        <w:t xml:space="preserve">v ročních splátkách ve výši nejméně 86.930,- Kč, splatných vždy do každého 10.12. kalendářního roku, počínaje rokem 2024, s tím, že celá úvěrová částka, včetně úroků musí být uhrazena nejpozději do 31.12.2033  </w:t>
      </w:r>
    </w:p>
    <w:p w14:paraId="4603E2E4" w14:textId="77777777" w:rsidR="00B81AE6" w:rsidRDefault="00B81AE6" w:rsidP="00B81AE6">
      <w:pPr>
        <w:pStyle w:val="Zkladntextodsazen"/>
        <w:numPr>
          <w:ilvl w:val="0"/>
          <w:numId w:val="1"/>
        </w:numPr>
      </w:pPr>
      <w:r w:rsidRPr="00DA466B">
        <w:t>mimořádnou splátkou ve výši</w:t>
      </w:r>
      <w:r w:rsidRPr="00151EA6">
        <w:rPr>
          <w:b/>
          <w:bCs/>
        </w:rPr>
        <w:t xml:space="preserve"> 100.000,- Kč </w:t>
      </w:r>
      <w:r w:rsidRPr="00DA466B">
        <w:t>do 15 dnů ode dne, kdy bude úvěrovanému poskytnuta dotace Královéhradeckým krajem, nejpozději však do 30.4.2024</w:t>
      </w:r>
    </w:p>
    <w:p w14:paraId="1E241D78" w14:textId="54ABEC92" w:rsidR="00B81AE6" w:rsidRPr="00DA466B" w:rsidRDefault="00B81AE6" w:rsidP="00B81AE6">
      <w:pPr>
        <w:pStyle w:val="Zkladntextodsazen"/>
        <w:numPr>
          <w:ilvl w:val="0"/>
          <w:numId w:val="1"/>
        </w:numPr>
      </w:pPr>
      <w:r>
        <w:t>mimořádnou splátku/mimořádné splátky ve výši finančního daru obdrženého od společnosti innogy Energo, s.r</w:t>
      </w:r>
      <w:r w:rsidR="0048756E">
        <w:t>.</w:t>
      </w:r>
      <w:r>
        <w:t>o. IČO 25115171 na podporu činnosti úvěrovaného v době trvání úvěrové smlouvy, a to nejpozději do 15 dnů od obdržení takového daru</w:t>
      </w:r>
    </w:p>
    <w:p w14:paraId="6A8B59DC" w14:textId="7D5E6658" w:rsidR="00B81AE6" w:rsidRDefault="00B81AE6" w:rsidP="00B81AE6">
      <w:pPr>
        <w:pStyle w:val="Zkladntextodsazen"/>
      </w:pPr>
      <w:r w:rsidRPr="00DA466B">
        <w:t>Dále se úvěrovaný zavazuje nejpozději do 31.1. každého kalendářního roku následujícího po poskytnutí úvěrové částky hradit sjednané úroky, které budou vyúčtovány fakturou ze strany úvěrujícího se sjednanou splatností v délce 14 dnů ode dne vystavení faktury. Hodnota 1MPriboru bude pro období od data čerpání do 31.12.202</w:t>
      </w:r>
      <w:r w:rsidR="0048756E">
        <w:t>4</w:t>
      </w:r>
      <w:r w:rsidRPr="00DA466B">
        <w:t xml:space="preserve"> stanovena ve výši platné ke dni čerpání, </w:t>
      </w:r>
      <w:r>
        <w:t>pro období</w:t>
      </w:r>
      <w:r w:rsidR="0048756E">
        <w:t xml:space="preserve"> od</w:t>
      </w:r>
      <w:r>
        <w:t xml:space="preserve"> </w:t>
      </w:r>
      <w:r w:rsidR="0048756E">
        <w:t xml:space="preserve">1.1.2025 </w:t>
      </w:r>
      <w:r>
        <w:t xml:space="preserve">bude stanovena měsíčně ve výši platné k prvnímu dni příslušného měsíce. </w:t>
      </w:r>
    </w:p>
    <w:p w14:paraId="7F0341E2" w14:textId="31F8E364" w:rsidR="00B81AE6" w:rsidRDefault="0048756E" w:rsidP="0048756E">
      <w:pPr>
        <w:pStyle w:val="Zkladntextodsazen"/>
        <w:ind w:firstLine="708"/>
      </w:pPr>
      <w:r>
        <w:t xml:space="preserve">Smluvní strany se dohodly, že </w:t>
      </w:r>
      <w:r w:rsidR="00B81AE6">
        <w:t>mimořádné splátky</w:t>
      </w:r>
      <w:r>
        <w:t xml:space="preserve"> s výjimkou mimořádné splátky od společnosti innogy Energo, s.r.o.</w:t>
      </w:r>
      <w:r w:rsidR="00B81AE6">
        <w:t xml:space="preserve">, které úvěrovaný učinil, </w:t>
      </w:r>
      <w:r w:rsidR="00B81AE6" w:rsidRPr="0048756E">
        <w:t>mohou</w:t>
      </w:r>
      <w:r w:rsidR="00B81AE6">
        <w:t xml:space="preserve"> být na písemnou žádost úvěrovaného použity na splátku úroku. </w:t>
      </w:r>
    </w:p>
    <w:p w14:paraId="3B0369B2" w14:textId="77777777" w:rsidR="00B81AE6" w:rsidRDefault="00B81AE6" w:rsidP="00B81AE6">
      <w:pPr>
        <w:pStyle w:val="Zkladntextodsazen"/>
      </w:pPr>
    </w:p>
    <w:p w14:paraId="0CFAAF67" w14:textId="77777777" w:rsidR="00B81AE6" w:rsidRPr="00DA466B" w:rsidRDefault="00B81AE6" w:rsidP="00B81AE6">
      <w:pPr>
        <w:jc w:val="both"/>
      </w:pPr>
      <w:r w:rsidRPr="00DA466B">
        <w:tab/>
        <w:t>Nesplnil-li úvěrovaný některou splátku řádně a včas, má úvěrující právo na vyrovnání celé pohledávky. Toto právo může úvěrující uplatnit nejpozději do splatnosti nejblíže příští splátky.</w:t>
      </w:r>
    </w:p>
    <w:p w14:paraId="0827BED0" w14:textId="7111689D" w:rsidR="00B81AE6" w:rsidRPr="00DA466B" w:rsidRDefault="00B81AE6" w:rsidP="00B81AE6">
      <w:pPr>
        <w:pStyle w:val="Zkladntextodsazen2"/>
        <w:rPr>
          <w:i w:val="0"/>
          <w:iCs w:val="0"/>
        </w:rPr>
      </w:pPr>
      <w:r w:rsidRPr="00DA466B">
        <w:rPr>
          <w:i w:val="0"/>
          <w:iCs w:val="0"/>
        </w:rPr>
        <w:t xml:space="preserve">V případě prodlení s vrácením úvěru, sjednaly si smluvní strany </w:t>
      </w:r>
      <w:r w:rsidR="0048756E">
        <w:rPr>
          <w:i w:val="0"/>
          <w:iCs w:val="0"/>
        </w:rPr>
        <w:t xml:space="preserve">zákonný </w:t>
      </w:r>
      <w:r w:rsidRPr="00DA466B">
        <w:rPr>
          <w:i w:val="0"/>
          <w:iCs w:val="0"/>
        </w:rPr>
        <w:t>úrok z prodlení z dlužné částky</w:t>
      </w:r>
      <w:r w:rsidR="0048756E">
        <w:rPr>
          <w:i w:val="0"/>
          <w:iCs w:val="0"/>
        </w:rPr>
        <w:t>.</w:t>
      </w:r>
      <w:r w:rsidRPr="00DA466B">
        <w:rPr>
          <w:i w:val="0"/>
          <w:iCs w:val="0"/>
        </w:rPr>
        <w:t xml:space="preserve"> </w:t>
      </w:r>
    </w:p>
    <w:p w14:paraId="77CFF478" w14:textId="77777777" w:rsidR="00B81AE6" w:rsidRDefault="00B81AE6" w:rsidP="00B81AE6">
      <w:pPr>
        <w:pStyle w:val="Zkladntextodsazen2"/>
        <w:rPr>
          <w:i w:val="0"/>
          <w:iCs w:val="0"/>
        </w:rPr>
      </w:pPr>
    </w:p>
    <w:p w14:paraId="7FE2A7A9" w14:textId="77777777" w:rsidR="00B81AE6" w:rsidRDefault="00B81AE6" w:rsidP="00B81AE6">
      <w:pPr>
        <w:shd w:val="clear" w:color="auto" w:fill="FFFFFF"/>
        <w:spacing w:after="100" w:afterAutospacing="1"/>
        <w:ind w:firstLine="720"/>
        <w:jc w:val="both"/>
        <w:outlineLvl w:val="1"/>
      </w:pPr>
      <w:r>
        <w:t>V ostatním zůstává úvěrová smlouva beze změny.</w:t>
      </w:r>
    </w:p>
    <w:p w14:paraId="3546F934" w14:textId="77777777" w:rsidR="00B81AE6" w:rsidRPr="00DA466B" w:rsidRDefault="00B81AE6" w:rsidP="00B81AE6">
      <w:pPr>
        <w:autoSpaceDE w:val="0"/>
        <w:autoSpaceDN w:val="0"/>
        <w:adjustRightInd w:val="0"/>
        <w:spacing w:before="120"/>
        <w:jc w:val="center"/>
      </w:pPr>
      <w:r>
        <w:t>II</w:t>
      </w:r>
      <w:r w:rsidRPr="00DA466B">
        <w:t>.</w:t>
      </w:r>
    </w:p>
    <w:p w14:paraId="7ED30EA3" w14:textId="37CC953E" w:rsidR="00B81AE6" w:rsidRPr="00524204" w:rsidRDefault="00B81AE6" w:rsidP="00B81AE6">
      <w:pPr>
        <w:autoSpaceDE w:val="0"/>
        <w:autoSpaceDN w:val="0"/>
        <w:adjustRightInd w:val="0"/>
        <w:spacing w:before="120"/>
        <w:ind w:firstLine="708"/>
        <w:jc w:val="both"/>
      </w:pPr>
      <w:r>
        <w:t xml:space="preserve">Uzavření tohoto dodatku </w:t>
      </w:r>
      <w:r w:rsidRPr="00DA466B">
        <w:t xml:space="preserve">bylo schváleno usnesením Zastupitelstva Města Náchod na </w:t>
      </w:r>
      <w:r w:rsidRPr="00524204">
        <w:t xml:space="preserve">jeho </w:t>
      </w:r>
      <w:r w:rsidR="00016C04">
        <w:t>18</w:t>
      </w:r>
      <w:r>
        <w:t>.</w:t>
      </w:r>
      <w:r w:rsidRPr="00524204">
        <w:t xml:space="preserve"> zasedání dne </w:t>
      </w:r>
      <w:r w:rsidR="00016C04">
        <w:t>17.02.2025</w:t>
      </w:r>
      <w:r w:rsidRPr="00524204">
        <w:t xml:space="preserve"> pod bodem </w:t>
      </w:r>
      <w:r w:rsidR="00016C04">
        <w:t>II.g/</w:t>
      </w:r>
      <w:r w:rsidR="008C1357">
        <w:t>.</w:t>
      </w:r>
    </w:p>
    <w:p w14:paraId="01E57FC0" w14:textId="43E745B9" w:rsidR="00B81AE6" w:rsidRPr="00524204" w:rsidRDefault="00B81AE6" w:rsidP="00B81AE6">
      <w:pPr>
        <w:autoSpaceDE w:val="0"/>
        <w:autoSpaceDN w:val="0"/>
        <w:adjustRightInd w:val="0"/>
        <w:spacing w:before="120"/>
        <w:ind w:firstLine="708"/>
        <w:jc w:val="both"/>
      </w:pPr>
      <w:r w:rsidRPr="00524204">
        <w:t xml:space="preserve">Na tento dodatek č. </w:t>
      </w:r>
      <w:r>
        <w:t>2</w:t>
      </w:r>
      <w:r w:rsidRPr="00524204">
        <w:t xml:space="preserve"> se vztahuje uveřejnění v registru smluv dle zákona č. 340/2015 Sb., o zvláštních podmínkách účinnosti některých smluv, uveřejňování těchto smluv a o registru smluv (zákon o registru smluv). Smluvní strany se dohodly, že tento dodatek zašle do registru smluv úvěrující (Město Náchod)</w:t>
      </w:r>
      <w:r w:rsidR="0048756E">
        <w:t>.</w:t>
      </w:r>
    </w:p>
    <w:p w14:paraId="5C629807" w14:textId="77777777" w:rsidR="00B81AE6" w:rsidRPr="00524204" w:rsidRDefault="00B81AE6" w:rsidP="00B81AE6">
      <w:pPr>
        <w:autoSpaceDE w:val="0"/>
        <w:autoSpaceDN w:val="0"/>
        <w:adjustRightInd w:val="0"/>
        <w:spacing w:before="120"/>
        <w:jc w:val="center"/>
      </w:pPr>
      <w:r w:rsidRPr="00524204">
        <w:t>III.</w:t>
      </w:r>
    </w:p>
    <w:p w14:paraId="4D6F35FC" w14:textId="77777777" w:rsidR="00B81AE6" w:rsidRDefault="00B81AE6" w:rsidP="00B81AE6">
      <w:pPr>
        <w:autoSpaceDE w:val="0"/>
        <w:autoSpaceDN w:val="0"/>
        <w:adjustRightInd w:val="0"/>
        <w:spacing w:before="120"/>
        <w:ind w:firstLine="720"/>
        <w:jc w:val="both"/>
      </w:pPr>
      <w:r w:rsidRPr="00524204">
        <w:t>Tento dodatek byl uzavřen</w:t>
      </w:r>
      <w:r>
        <w:t xml:space="preserve"> na žádost úvěrovaného </w:t>
      </w:r>
      <w:r w:rsidRPr="0048756E">
        <w:t>z důvodu, že mu nebyla poskytnuta dotace ve výši 400.000,- Kč, ale pouze ve výši 100.000,- Kč.</w:t>
      </w:r>
      <w:r w:rsidR="00FA6283">
        <w:rPr>
          <w:color w:val="FF0000"/>
        </w:rPr>
        <w:t xml:space="preserve"> </w:t>
      </w:r>
      <w:r>
        <w:t xml:space="preserve">Úvěrovaný prohlašuje, že si je vědom nutnosti mimořádných splátek v průběhu splácení úvěru tak, aby byl dodržen konečný termín splatnosti.  </w:t>
      </w:r>
    </w:p>
    <w:p w14:paraId="3E76F58A" w14:textId="77777777" w:rsidR="00B81AE6" w:rsidRPr="00DA466B" w:rsidRDefault="00B81AE6" w:rsidP="00B81AE6">
      <w:pPr>
        <w:spacing w:before="120"/>
        <w:jc w:val="both"/>
      </w:pPr>
      <w:r w:rsidRPr="00DA466B">
        <w:tab/>
        <w:t xml:space="preserve">Smluvní strany prohlašují, že si </w:t>
      </w:r>
      <w:r>
        <w:t>tento dodatek</w:t>
      </w:r>
      <w:r w:rsidRPr="00DA466B">
        <w:t xml:space="preserve"> smlouv</w:t>
      </w:r>
      <w:r>
        <w:t>y</w:t>
      </w:r>
      <w:r w:rsidRPr="00DA466B">
        <w:t xml:space="preserve"> o úvěru před je</w:t>
      </w:r>
      <w:r>
        <w:t xml:space="preserve">ho </w:t>
      </w:r>
      <w:r w:rsidRPr="00DA466B">
        <w:t>podepsáním přečetly, a že byl uzavřen podle jejich vážné vůle, určitě, srozumitelně a v souladu s dobrými mravy. Na znamení souhlasu s celým obsahem t</w:t>
      </w:r>
      <w:r>
        <w:t xml:space="preserve">ohoto dodatku dodatek </w:t>
      </w:r>
      <w:r w:rsidRPr="00065F43">
        <w:rPr>
          <w:b/>
        </w:rPr>
        <w:t>ve třech originálních vyhotoveních</w:t>
      </w:r>
      <w:r w:rsidRPr="00DA466B">
        <w:t xml:space="preserve"> vlastnoručně níže uvedeného dne podepisují. </w:t>
      </w:r>
    </w:p>
    <w:p w14:paraId="74B685AC" w14:textId="58581260" w:rsidR="00B81AE6" w:rsidRDefault="00B81AE6" w:rsidP="00B81AE6">
      <w:pPr>
        <w:autoSpaceDE w:val="0"/>
        <w:autoSpaceDN w:val="0"/>
        <w:adjustRightInd w:val="0"/>
        <w:spacing w:before="120"/>
      </w:pPr>
      <w:r w:rsidRPr="00DA466B">
        <w:t xml:space="preserve">V </w:t>
      </w:r>
      <w:r>
        <w:t>Náchodě</w:t>
      </w:r>
      <w:r w:rsidRPr="00DA466B">
        <w:t xml:space="preserve"> dne </w:t>
      </w:r>
      <w:r w:rsidR="00626CFC">
        <w:t>28.02.2025</w:t>
      </w:r>
    </w:p>
    <w:p w14:paraId="19330FD2" w14:textId="77777777" w:rsidR="00B81AE6" w:rsidRPr="00DA466B" w:rsidRDefault="00B81AE6" w:rsidP="00B81AE6">
      <w:pPr>
        <w:autoSpaceDE w:val="0"/>
        <w:autoSpaceDN w:val="0"/>
        <w:adjustRightInd w:val="0"/>
        <w:spacing w:before="120"/>
      </w:pPr>
    </w:p>
    <w:p w14:paraId="56F2BA56" w14:textId="77777777" w:rsidR="00B81AE6" w:rsidRPr="00DA466B" w:rsidRDefault="00B81AE6" w:rsidP="00B81AE6">
      <w:pPr>
        <w:autoSpaceDE w:val="0"/>
        <w:autoSpaceDN w:val="0"/>
        <w:adjustRightInd w:val="0"/>
        <w:spacing w:before="120"/>
      </w:pPr>
      <w:r w:rsidRPr="00DA466B">
        <w:t>Úvěrující</w:t>
      </w:r>
      <w:r w:rsidRPr="00DA466B">
        <w:tab/>
      </w:r>
      <w:r w:rsidRPr="00DA466B">
        <w:tab/>
      </w:r>
      <w:r w:rsidRPr="00DA466B">
        <w:tab/>
      </w:r>
      <w:r w:rsidRPr="00DA466B">
        <w:tab/>
      </w:r>
      <w:r w:rsidRPr="00DA466B">
        <w:tab/>
      </w:r>
      <w:r w:rsidRPr="00DA466B">
        <w:tab/>
        <w:t>Úvěrovaný</w:t>
      </w:r>
    </w:p>
    <w:p w14:paraId="38E36749" w14:textId="77777777" w:rsidR="00B81AE6" w:rsidRPr="00DA466B" w:rsidRDefault="00B81AE6" w:rsidP="00B81AE6">
      <w:pPr>
        <w:autoSpaceDE w:val="0"/>
        <w:autoSpaceDN w:val="0"/>
        <w:adjustRightInd w:val="0"/>
        <w:spacing w:before="120"/>
      </w:pPr>
    </w:p>
    <w:p w14:paraId="06FE2088" w14:textId="77777777" w:rsidR="00B81AE6" w:rsidRDefault="00B81AE6" w:rsidP="00B81AE6">
      <w:pPr>
        <w:autoSpaceDE w:val="0"/>
        <w:autoSpaceDN w:val="0"/>
        <w:adjustRightInd w:val="0"/>
        <w:spacing w:before="120"/>
        <w:jc w:val="both"/>
        <w:rPr>
          <w:b/>
        </w:rPr>
      </w:pPr>
      <w:r w:rsidRPr="00DA466B">
        <w:rPr>
          <w:b/>
        </w:rPr>
        <w:t>Město Náchod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A466B">
        <w:rPr>
          <w:b/>
          <w:bCs/>
        </w:rPr>
        <w:t>FK Náchod spolek</w:t>
      </w:r>
    </w:p>
    <w:p w14:paraId="5E32C00B" w14:textId="77777777" w:rsidR="00B81AE6" w:rsidRDefault="00B81AE6" w:rsidP="00B81AE6">
      <w:pPr>
        <w:autoSpaceDE w:val="0"/>
        <w:autoSpaceDN w:val="0"/>
        <w:adjustRightInd w:val="0"/>
        <w:spacing w:before="120"/>
        <w:jc w:val="both"/>
      </w:pPr>
      <w:r w:rsidRPr="00DA466B">
        <w:t xml:space="preserve">zast. Janem Birke </w:t>
      </w:r>
      <w:r>
        <w:tab/>
      </w:r>
      <w:r>
        <w:tab/>
      </w:r>
      <w:r>
        <w:tab/>
      </w:r>
      <w:r>
        <w:tab/>
      </w:r>
      <w:r>
        <w:tab/>
      </w:r>
      <w:r w:rsidRPr="00DA466B">
        <w:t>zast.</w:t>
      </w:r>
      <w:r>
        <w:t xml:space="preserve"> </w:t>
      </w:r>
      <w:r w:rsidRPr="00DA466B">
        <w:t>Ing. Milanem Vikem</w:t>
      </w:r>
    </w:p>
    <w:p w14:paraId="5BFE6081" w14:textId="77777777" w:rsidR="00B81AE6" w:rsidRDefault="00B81AE6" w:rsidP="00B81AE6">
      <w:pPr>
        <w:autoSpaceDE w:val="0"/>
        <w:autoSpaceDN w:val="0"/>
        <w:adjustRightInd w:val="0"/>
        <w:spacing w:before="120"/>
        <w:jc w:val="both"/>
      </w:pPr>
    </w:p>
    <w:p w14:paraId="48C90E07" w14:textId="77777777" w:rsidR="00B81AE6" w:rsidRDefault="00B81AE6" w:rsidP="00B81AE6">
      <w:pPr>
        <w:autoSpaceDE w:val="0"/>
        <w:autoSpaceDN w:val="0"/>
        <w:adjustRightInd w:val="0"/>
        <w:spacing w:before="120"/>
        <w:jc w:val="both"/>
      </w:pPr>
    </w:p>
    <w:p w14:paraId="642C0239" w14:textId="77777777" w:rsidR="00B81AE6" w:rsidRPr="00DA466B" w:rsidRDefault="00B81AE6" w:rsidP="00B81AE6">
      <w:pPr>
        <w:autoSpaceDE w:val="0"/>
        <w:autoSpaceDN w:val="0"/>
        <w:adjustRightInd w:val="0"/>
        <w:spacing w:before="120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……………………………….</w:t>
      </w:r>
    </w:p>
    <w:p w14:paraId="075E4331" w14:textId="77777777" w:rsidR="004E7E25" w:rsidRDefault="004E7E25"/>
    <w:sectPr w:rsidR="004E7E25" w:rsidSect="00626CFC">
      <w:headerReference w:type="default" r:id="rId7"/>
      <w:footerReference w:type="default" r:id="rId8"/>
      <w:pgSz w:w="11906" w:h="16838"/>
      <w:pgMar w:top="1134" w:right="1418" w:bottom="1247" w:left="1418" w:header="283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E413" w14:textId="77777777" w:rsidR="0039478D" w:rsidRDefault="0039478D">
      <w:r>
        <w:separator/>
      </w:r>
    </w:p>
  </w:endnote>
  <w:endnote w:type="continuationSeparator" w:id="0">
    <w:p w14:paraId="66B6C400" w14:textId="77777777" w:rsidR="0039478D" w:rsidRDefault="0039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7D1A5" w14:textId="77777777" w:rsidR="00F52811" w:rsidRDefault="00B81AE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45EF">
      <w:rPr>
        <w:noProof/>
      </w:rPr>
      <w:t>1</w:t>
    </w:r>
    <w:r>
      <w:fldChar w:fldCharType="end"/>
    </w:r>
  </w:p>
  <w:p w14:paraId="65B29948" w14:textId="77777777" w:rsidR="00F52811" w:rsidRDefault="00F528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04EF" w14:textId="77777777" w:rsidR="0039478D" w:rsidRDefault="0039478D">
      <w:r>
        <w:separator/>
      </w:r>
    </w:p>
  </w:footnote>
  <w:footnote w:type="continuationSeparator" w:id="0">
    <w:p w14:paraId="7C9F2F3E" w14:textId="77777777" w:rsidR="0039478D" w:rsidRDefault="00394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1BA43" w14:textId="77777777" w:rsidR="00F52811" w:rsidRDefault="00B81AE6">
    <w:pPr>
      <w:pStyle w:val="Zhlav"/>
    </w:pPr>
    <w:r>
      <w:t>Smlouva č. 7/2023 FIN</w:t>
    </w:r>
  </w:p>
  <w:p w14:paraId="130375BB" w14:textId="77777777" w:rsidR="00F52811" w:rsidRDefault="00F528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F3A82"/>
    <w:multiLevelType w:val="hybridMultilevel"/>
    <w:tmpl w:val="A680E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6"/>
    <w:rsid w:val="00016C04"/>
    <w:rsid w:val="002C45EF"/>
    <w:rsid w:val="0039478D"/>
    <w:rsid w:val="0048756E"/>
    <w:rsid w:val="004E7E25"/>
    <w:rsid w:val="00626CFC"/>
    <w:rsid w:val="00864E1D"/>
    <w:rsid w:val="008C1357"/>
    <w:rsid w:val="009B4C81"/>
    <w:rsid w:val="00AD256E"/>
    <w:rsid w:val="00B15847"/>
    <w:rsid w:val="00B81AE6"/>
    <w:rsid w:val="00F52811"/>
    <w:rsid w:val="00F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03A4"/>
  <w15:chartTrackingRefBased/>
  <w15:docId w15:val="{CF3C2A65-35F0-46BE-9FF8-00EF1880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81AE6"/>
    <w:pPr>
      <w:autoSpaceDE w:val="0"/>
      <w:autoSpaceDN w:val="0"/>
      <w:adjustRightInd w:val="0"/>
      <w:spacing w:before="12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81A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81AE6"/>
    <w:pPr>
      <w:autoSpaceDE w:val="0"/>
      <w:autoSpaceDN w:val="0"/>
      <w:adjustRightInd w:val="0"/>
      <w:spacing w:before="120"/>
      <w:ind w:firstLine="720"/>
      <w:jc w:val="both"/>
    </w:pPr>
    <w:rPr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rsid w:val="00B81AE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81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A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81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A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Bauerová Eva</cp:lastModifiedBy>
  <cp:revision>2</cp:revision>
  <cp:lastPrinted>2025-01-30T09:14:00Z</cp:lastPrinted>
  <dcterms:created xsi:type="dcterms:W3CDTF">2025-03-04T13:16:00Z</dcterms:created>
  <dcterms:modified xsi:type="dcterms:W3CDTF">2025-03-04T13:16:00Z</dcterms:modified>
</cp:coreProperties>
</file>