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5723E3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8050" cy="105600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5723E3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723E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723E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723E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723E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4. 3. 2025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5723E3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Vodohospodářský rozvoj a výstavba a.s. zkráceně VRV a.s.</w:t>
            </w:r>
          </w:p>
          <w:p w:rsidR="001F0477" w:rsidRPr="006F0BA2" w:rsidRDefault="005723E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Nábřežní 90</w:t>
            </w:r>
          </w:p>
          <w:p w:rsidR="001F0477" w:rsidRPr="006F0BA2" w:rsidRDefault="005723E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150 00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5723E3">
              <w:rPr>
                <w:rFonts w:ascii="Tahoma" w:hAnsi="Tahoma" w:cs="Tahoma"/>
                <w:bCs/>
                <w:noProof/>
                <w:sz w:val="22"/>
                <w:szCs w:val="22"/>
              </w:rPr>
              <w:t>47116901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5723E3">
              <w:rPr>
                <w:rFonts w:ascii="Tahoma" w:hAnsi="Tahoma" w:cs="Tahoma"/>
                <w:bCs/>
                <w:noProof/>
                <w:sz w:val="22"/>
                <w:szCs w:val="22"/>
              </w:rPr>
              <w:t>CZ47116901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5723E3">
        <w:rPr>
          <w:rFonts w:ascii="Tahoma" w:hAnsi="Tahoma" w:cs="Tahoma"/>
          <w:noProof/>
          <w:sz w:val="28"/>
          <w:szCs w:val="28"/>
        </w:rPr>
        <w:t>75/25/7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5723E3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Novost. budovy soc. zázemí, WC, sprch a převlékáren - plav. areál - činnost TDS</w:t>
            </w:r>
          </w:p>
        </w:tc>
        <w:tc>
          <w:tcPr>
            <w:tcW w:w="1440" w:type="dxa"/>
          </w:tcPr>
          <w:p w:rsidR="001F0477" w:rsidRPr="006F0BA2" w:rsidRDefault="005723E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5723E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193 600,00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5723E3">
        <w:rPr>
          <w:rFonts w:ascii="Tahoma" w:hAnsi="Tahoma" w:cs="Tahoma"/>
          <w:b/>
          <w:bCs/>
          <w:noProof/>
          <w:sz w:val="20"/>
          <w:szCs w:val="20"/>
        </w:rPr>
        <w:t>193 600,00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5723E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činnost technického dozoru stavebníka na stavbě: Novostavba budovy sociálního zázemí, WC, sprch a převlékáren - plavecký areál Strakonice (předpokládaná doba výstavby: 4 měsíce od podpisu SOD se zhotovitelem) - dle cenové nabídky z 12.02.2025. Cena bez DPH činí 160.000 Kč, tj. cena včetně DPH činí 193.600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5723E3">
        <w:rPr>
          <w:rFonts w:ascii="Tahoma" w:hAnsi="Tahoma" w:cs="Tahoma"/>
          <w:noProof/>
          <w:sz w:val="20"/>
          <w:szCs w:val="20"/>
        </w:rPr>
        <w:t>10. 7. 2025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5723E3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5723E3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3E3" w:rsidRDefault="005723E3">
      <w:r>
        <w:separator/>
      </w:r>
    </w:p>
  </w:endnote>
  <w:endnote w:type="continuationSeparator" w:id="0">
    <w:p w:rsidR="005723E3" w:rsidRDefault="0057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3E3" w:rsidRDefault="005723E3">
      <w:r>
        <w:separator/>
      </w:r>
    </w:p>
  </w:footnote>
  <w:footnote w:type="continuationSeparator" w:id="0">
    <w:p w:rsidR="005723E3" w:rsidRDefault="00572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E3"/>
    <w:rsid w:val="001A6E76"/>
    <w:rsid w:val="001F0477"/>
    <w:rsid w:val="00351E8F"/>
    <w:rsid w:val="003D76AD"/>
    <w:rsid w:val="003E4984"/>
    <w:rsid w:val="00447743"/>
    <w:rsid w:val="004E446F"/>
    <w:rsid w:val="005723E3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0DAA3-160C-409D-98C6-120FA46F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723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7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1373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2025-03-04T11:33:00Z</cp:lastPrinted>
  <dcterms:created xsi:type="dcterms:W3CDTF">2025-03-04T11:33:00Z</dcterms:created>
  <dcterms:modified xsi:type="dcterms:W3CDTF">2025-03-04T11:40:00Z</dcterms:modified>
</cp:coreProperties>
</file>