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9E79" w14:textId="77777777" w:rsidR="005F3A40" w:rsidRDefault="00437361">
      <w:pPr>
        <w:spacing w:line="259" w:lineRule="auto"/>
        <w:ind w:left="1167" w:right="0" w:firstLine="0"/>
        <w:jc w:val="left"/>
      </w:pPr>
      <w:r>
        <w:rPr>
          <w:sz w:val="32"/>
        </w:rPr>
        <w:t xml:space="preserve">Smlouva o dodání </w:t>
      </w:r>
      <w:r>
        <w:rPr>
          <w:sz w:val="32"/>
        </w:rPr>
        <w:t xml:space="preserve">zboží a </w:t>
      </w:r>
      <w:r>
        <w:rPr>
          <w:sz w:val="32"/>
        </w:rPr>
        <w:t xml:space="preserve">poskytování </w:t>
      </w:r>
      <w:r>
        <w:rPr>
          <w:sz w:val="32"/>
        </w:rPr>
        <w:t>služb</w:t>
      </w:r>
      <w:r>
        <w:rPr>
          <w:sz w:val="32"/>
        </w:rPr>
        <w:t xml:space="preserve">y </w:t>
      </w:r>
    </w:p>
    <w:p w14:paraId="44324BEB" w14:textId="77777777" w:rsidR="005F3A40" w:rsidRDefault="00437361">
      <w:pPr>
        <w:ind w:left="2625" w:hanging="1203"/>
      </w:pPr>
      <w:r>
        <w:t xml:space="preserve">dle § 1746 odst. </w:t>
      </w:r>
      <w:r>
        <w:t xml:space="preserve">2 zákona č. </w:t>
      </w:r>
      <w:r>
        <w:t xml:space="preserve">89/2012 Sb., </w:t>
      </w:r>
      <w:r>
        <w:t xml:space="preserve">občanský </w:t>
      </w:r>
      <w:proofErr w:type="gramStart"/>
      <w:r>
        <w:t xml:space="preserve">zákoník </w:t>
      </w:r>
      <w:r>
        <w:t xml:space="preserve"> </w:t>
      </w:r>
      <w:r>
        <w:t>(</w:t>
      </w:r>
      <w:proofErr w:type="gramEnd"/>
      <w:r>
        <w:t>dále jen „Občanský zákoník“)</w:t>
      </w:r>
      <w:r>
        <w:t xml:space="preserve"> mezi </w:t>
      </w:r>
    </w:p>
    <w:p w14:paraId="5897468B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3E7A29F9" w14:textId="77777777" w:rsidR="005F3A40" w:rsidRDefault="00437361">
      <w:pPr>
        <w:spacing w:line="259" w:lineRule="auto"/>
        <w:ind w:left="23" w:right="2" w:hanging="10"/>
        <w:jc w:val="center"/>
      </w:pPr>
      <w:r>
        <w:rPr>
          <w:b/>
        </w:rPr>
        <w:t xml:space="preserve">I. </w:t>
      </w:r>
    </w:p>
    <w:p w14:paraId="6FA90960" w14:textId="77777777" w:rsidR="005F3A40" w:rsidRDefault="00437361">
      <w:pPr>
        <w:spacing w:line="259" w:lineRule="auto"/>
        <w:ind w:left="23" w:right="3" w:hanging="10"/>
        <w:jc w:val="center"/>
      </w:pPr>
      <w:r>
        <w:rPr>
          <w:b/>
        </w:rPr>
        <w:t xml:space="preserve">Smluvní strany </w:t>
      </w:r>
    </w:p>
    <w:p w14:paraId="42D99280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2FD5FE42" w14:textId="77777777" w:rsidR="005F3A40" w:rsidRDefault="00437361">
      <w:pPr>
        <w:tabs>
          <w:tab w:val="center" w:pos="5680"/>
        </w:tabs>
        <w:spacing w:line="259" w:lineRule="auto"/>
        <w:ind w:left="0" w:right="0" w:firstLine="0"/>
        <w:jc w:val="left"/>
      </w:pPr>
      <w:r>
        <w:rPr>
          <w:b/>
        </w:rPr>
        <w:t xml:space="preserve">CCS Česká společnost pro platební karty s.r.o. </w:t>
      </w:r>
      <w:r>
        <w:rPr>
          <w:b/>
        </w:rPr>
        <w:tab/>
        <w:t xml:space="preserve"> </w:t>
      </w:r>
    </w:p>
    <w:p w14:paraId="3C4F4250" w14:textId="77777777" w:rsidR="00437361" w:rsidRDefault="00437361">
      <w:pPr>
        <w:spacing w:after="3" w:line="253" w:lineRule="auto"/>
        <w:ind w:left="10" w:right="4233" w:hanging="10"/>
        <w:rPr>
          <w:rFonts w:ascii="Arial" w:eastAsia="Arial" w:hAnsi="Arial" w:cs="Arial"/>
        </w:rPr>
      </w:pPr>
      <w:r>
        <w:t xml:space="preserve">sídlo: </w:t>
      </w:r>
      <w:r>
        <w:rPr>
          <w:rFonts w:ascii="Arial" w:eastAsia="Arial" w:hAnsi="Arial" w:cs="Arial"/>
        </w:rPr>
        <w:t>Voctářova 2500/</w:t>
      </w:r>
      <w:proofErr w:type="gramStart"/>
      <w:r>
        <w:rPr>
          <w:rFonts w:ascii="Arial" w:eastAsia="Arial" w:hAnsi="Arial" w:cs="Arial"/>
        </w:rPr>
        <w:t>20a</w:t>
      </w:r>
      <w:proofErr w:type="gramEnd"/>
      <w:r>
        <w:rPr>
          <w:rFonts w:ascii="Arial" w:eastAsia="Arial" w:hAnsi="Arial" w:cs="Arial"/>
        </w:rPr>
        <w:t>, Libeň, 180 00 Praha 8</w:t>
      </w:r>
      <w:r>
        <w:t xml:space="preserve">                  </w:t>
      </w:r>
      <w:r>
        <w:rPr>
          <w:sz w:val="20"/>
        </w:rPr>
        <w:t xml:space="preserve"> </w:t>
      </w:r>
      <w:r>
        <w:t xml:space="preserve">zastoupená: </w:t>
      </w:r>
      <w:r>
        <w:rPr>
          <w:rFonts w:ascii="Arial" w:eastAsia="Arial" w:hAnsi="Arial" w:cs="Arial"/>
        </w:rPr>
        <w:t>Ing. JAN POLÍVKA</w:t>
      </w:r>
    </w:p>
    <w:p w14:paraId="670C7EFE" w14:textId="6F6390E1" w:rsidR="00437361" w:rsidRDefault="00437361">
      <w:pPr>
        <w:spacing w:after="3" w:line="253" w:lineRule="auto"/>
        <w:ind w:left="10" w:right="4233" w:hanging="10"/>
      </w:pPr>
      <w:r>
        <w:t xml:space="preserve">bankovní spojení: </w:t>
      </w:r>
      <w:r>
        <w:rPr>
          <w:rFonts w:ascii="Arial" w:eastAsia="Arial" w:hAnsi="Arial" w:cs="Arial"/>
        </w:rPr>
        <w:t>XXXXX</w:t>
      </w:r>
      <w:r>
        <w:t xml:space="preserve"> </w:t>
      </w:r>
    </w:p>
    <w:p w14:paraId="3F8807F0" w14:textId="3EC001A9" w:rsidR="005F3A40" w:rsidRDefault="00437361">
      <w:pPr>
        <w:spacing w:after="3" w:line="253" w:lineRule="auto"/>
        <w:ind w:left="10" w:right="4233" w:hanging="10"/>
      </w:pPr>
      <w:r>
        <w:t xml:space="preserve">č. účtu: </w:t>
      </w:r>
      <w:r>
        <w:rPr>
          <w:rFonts w:ascii="Arial" w:eastAsia="Arial" w:hAnsi="Arial" w:cs="Arial"/>
        </w:rPr>
        <w:t>XXXXX</w:t>
      </w:r>
      <w:r>
        <w:t xml:space="preserve">  </w:t>
      </w:r>
    </w:p>
    <w:p w14:paraId="60A5537C" w14:textId="77777777" w:rsidR="005F3A40" w:rsidRDefault="00437361">
      <w:pPr>
        <w:spacing w:after="3" w:line="253" w:lineRule="auto"/>
        <w:ind w:left="10" w:right="5328" w:hanging="10"/>
      </w:pPr>
      <w:r>
        <w:t xml:space="preserve">IČO: </w:t>
      </w:r>
      <w:r>
        <w:rPr>
          <w:rFonts w:ascii="Arial" w:eastAsia="Arial" w:hAnsi="Arial" w:cs="Arial"/>
        </w:rPr>
        <w:t>27916693</w:t>
      </w:r>
      <w:r>
        <w:t xml:space="preserve"> </w:t>
      </w:r>
      <w:r>
        <w:tab/>
        <w:t xml:space="preserve"> </w:t>
      </w:r>
      <w:r>
        <w:t xml:space="preserve">DIČ: </w:t>
      </w:r>
      <w:r>
        <w:rPr>
          <w:rFonts w:ascii="Arial" w:eastAsia="Arial" w:hAnsi="Arial" w:cs="Arial"/>
        </w:rPr>
        <w:t>CZ27916693</w:t>
      </w:r>
      <w:r>
        <w:t xml:space="preserve"> </w:t>
      </w:r>
      <w:r>
        <w:tab/>
        <w:t xml:space="preserve"> </w:t>
      </w:r>
    </w:p>
    <w:p w14:paraId="418098F5" w14:textId="77777777" w:rsidR="005F3A40" w:rsidRDefault="00437361">
      <w:pPr>
        <w:ind w:left="0" w:right="522" w:firstLine="0"/>
      </w:pPr>
      <w:r>
        <w:t xml:space="preserve">zapsaná v </w:t>
      </w:r>
      <w:r>
        <w:t>obchodním rejstříku u Městského soudu v</w:t>
      </w:r>
      <w:r>
        <w:t xml:space="preserve"> </w:t>
      </w:r>
      <w:r>
        <w:t xml:space="preserve">Praze, oddíl C, vložka </w:t>
      </w:r>
      <w:r>
        <w:t xml:space="preserve">126337 </w:t>
      </w:r>
      <w:r>
        <w:t>(dále jen „Dodavatel“)</w:t>
      </w:r>
      <w:r>
        <w:t xml:space="preserve"> </w:t>
      </w:r>
    </w:p>
    <w:p w14:paraId="7D78D1D5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F16C8A0" w14:textId="77777777" w:rsidR="005F3A40" w:rsidRDefault="00437361">
      <w:pPr>
        <w:spacing w:after="39" w:line="253" w:lineRule="auto"/>
        <w:ind w:left="10" w:right="0" w:hanging="10"/>
        <w:jc w:val="left"/>
      </w:pPr>
      <w:r>
        <w:t xml:space="preserve">a </w:t>
      </w:r>
    </w:p>
    <w:p w14:paraId="481B597F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5C453FE4" w14:textId="323F02C0" w:rsidR="005F3A40" w:rsidRDefault="00437361">
      <w:pPr>
        <w:spacing w:after="4" w:line="253" w:lineRule="auto"/>
        <w:ind w:left="10" w:right="3266" w:hanging="10"/>
        <w:jc w:val="left"/>
      </w:pPr>
      <w:r>
        <w:rPr>
          <w:b/>
        </w:rPr>
        <w:t>Vodohospodářská společnost Olomouc, a.s.</w:t>
      </w:r>
      <w:r>
        <w:rPr>
          <w:rFonts w:ascii="Calibri" w:eastAsia="Calibri" w:hAnsi="Calibri" w:cs="Calibri"/>
          <w:b/>
          <w:color w:val="00B5E2"/>
          <w:sz w:val="20"/>
        </w:rPr>
        <w:t xml:space="preserve"> </w:t>
      </w:r>
      <w:r>
        <w:t xml:space="preserve">sídlo: Tovární 1059/41, 772 11 Olomouc-Hodolany   jednající: </w:t>
      </w:r>
      <w:r>
        <w:t>doc. Ing. Tomáš Kučera, Ph.D., ředitel společnosti</w:t>
      </w:r>
      <w:r>
        <w:t xml:space="preserve"> </w:t>
      </w:r>
      <w:r>
        <w:tab/>
        <w:t xml:space="preserve"> bankovní spojení: XXXX</w:t>
      </w:r>
      <w:r>
        <w:t xml:space="preserve"> </w:t>
      </w:r>
      <w:r>
        <w:tab/>
        <w:t xml:space="preserve"> </w:t>
      </w:r>
    </w:p>
    <w:p w14:paraId="67B0F71A" w14:textId="11E9212F" w:rsidR="005F3A40" w:rsidRDefault="00437361">
      <w:pPr>
        <w:tabs>
          <w:tab w:val="center" w:pos="3256"/>
        </w:tabs>
        <w:spacing w:after="4" w:line="253" w:lineRule="auto"/>
        <w:ind w:left="0" w:right="0" w:firstLine="0"/>
        <w:jc w:val="left"/>
      </w:pPr>
      <w:r>
        <w:t>č. účtu:</w:t>
      </w:r>
      <w:r>
        <w:t xml:space="preserve"> XXXXX</w:t>
      </w:r>
      <w:r>
        <w:t xml:space="preserve"> </w:t>
      </w:r>
      <w:r>
        <w:tab/>
        <w:t xml:space="preserve"> </w:t>
      </w:r>
    </w:p>
    <w:p w14:paraId="0B048228" w14:textId="77777777" w:rsidR="005F3A40" w:rsidRDefault="00437361">
      <w:pPr>
        <w:spacing w:after="4" w:line="253" w:lineRule="auto"/>
        <w:ind w:left="10" w:right="5328" w:hanging="10"/>
        <w:jc w:val="left"/>
      </w:pPr>
      <w:r>
        <w:t>IČO:</w:t>
      </w:r>
      <w:r>
        <w:t xml:space="preserve"> 47675772 </w:t>
      </w:r>
      <w:r>
        <w:tab/>
        <w:t xml:space="preserve"> </w:t>
      </w:r>
      <w:r>
        <w:t>DIČ:</w:t>
      </w:r>
      <w:r>
        <w:t xml:space="preserve"> CZ47675772 </w:t>
      </w:r>
      <w:r>
        <w:tab/>
        <w:t xml:space="preserve"> </w:t>
      </w:r>
    </w:p>
    <w:p w14:paraId="4701E69D" w14:textId="77777777" w:rsidR="005F3A40" w:rsidRDefault="00437361">
      <w:pPr>
        <w:ind w:left="0" w:right="0" w:firstLine="0"/>
      </w:pPr>
      <w:r>
        <w:t xml:space="preserve">zapsaná </w:t>
      </w:r>
      <w:r>
        <w:t>v obchodním rejstříku vedeném u Krajského soudu v Ostravě, oddíl B, vložka č. 711 (dále jen „Odběratel“)</w:t>
      </w:r>
      <w:r>
        <w:t xml:space="preserve"> </w:t>
      </w:r>
    </w:p>
    <w:p w14:paraId="2EF8E3B6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D448C52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9C7D90A" w14:textId="77777777" w:rsidR="005F3A40" w:rsidRDefault="00437361">
      <w:pPr>
        <w:spacing w:line="259" w:lineRule="auto"/>
        <w:ind w:left="23" w:right="3" w:hanging="10"/>
        <w:jc w:val="center"/>
      </w:pPr>
      <w:r>
        <w:rPr>
          <w:b/>
        </w:rPr>
        <w:t xml:space="preserve">II. </w:t>
      </w:r>
    </w:p>
    <w:p w14:paraId="32DE37C4" w14:textId="77777777" w:rsidR="005F3A40" w:rsidRDefault="00437361">
      <w:pPr>
        <w:pStyle w:val="Nadpis1"/>
        <w:ind w:left="22"/>
      </w:pPr>
      <w:r>
        <w:t>Předmět smlouvy</w:t>
      </w:r>
      <w:r>
        <w:t xml:space="preserve"> </w:t>
      </w:r>
    </w:p>
    <w:p w14:paraId="120E1998" w14:textId="77777777" w:rsidR="005F3A40" w:rsidRDefault="00437361">
      <w:pPr>
        <w:spacing w:line="237" w:lineRule="auto"/>
        <w:ind w:left="15" w:right="2" w:firstLine="0"/>
      </w:pPr>
      <w:r>
        <w:t xml:space="preserve">Předmětem této smlouvy je </w:t>
      </w:r>
      <w:r>
        <w:t>povinnost Dodavatele dodat Z</w:t>
      </w:r>
      <w:r>
        <w:t xml:space="preserve">boží a </w:t>
      </w:r>
      <w:r>
        <w:t>poskytovat S</w:t>
      </w:r>
      <w:r>
        <w:t>lužb</w:t>
      </w:r>
      <w:r>
        <w:t xml:space="preserve">y a s ní </w:t>
      </w:r>
      <w:r>
        <w:t xml:space="preserve">související činnosti Odběrateli a </w:t>
      </w:r>
      <w:r>
        <w:t xml:space="preserve">povinnost </w:t>
      </w:r>
      <w:r>
        <w:t xml:space="preserve">Odběratel </w:t>
      </w:r>
      <w:r>
        <w:t>uhradit Dodavateli za dodané Z</w:t>
      </w:r>
      <w:r>
        <w:t xml:space="preserve">boží a </w:t>
      </w:r>
      <w:r>
        <w:t>hradit za poskytování S</w:t>
      </w:r>
      <w:r>
        <w:t>lužby</w:t>
      </w:r>
      <w:r>
        <w:t xml:space="preserve"> </w:t>
      </w:r>
      <w:r>
        <w:t>a s ní souvisejících činností</w:t>
      </w:r>
      <w:r>
        <w:t xml:space="preserve"> cenu v souladu s touto smlouvou.  </w:t>
      </w:r>
    </w:p>
    <w:p w14:paraId="41F8A952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7B84851A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25F3403E" w14:textId="77777777" w:rsidR="005F3A40" w:rsidRDefault="00437361">
      <w:pPr>
        <w:spacing w:line="259" w:lineRule="auto"/>
        <w:ind w:left="23" w:right="1" w:hanging="10"/>
        <w:jc w:val="center"/>
      </w:pPr>
      <w:r>
        <w:rPr>
          <w:b/>
        </w:rPr>
        <w:t xml:space="preserve">III. </w:t>
      </w:r>
    </w:p>
    <w:p w14:paraId="7FF43F7F" w14:textId="77777777" w:rsidR="005F3A40" w:rsidRDefault="00437361">
      <w:pPr>
        <w:pStyle w:val="Nadpis1"/>
        <w:ind w:left="22" w:right="1"/>
      </w:pPr>
      <w:r>
        <w:t>Definice pojmů</w:t>
      </w:r>
      <w:r>
        <w:t xml:space="preserve"> </w:t>
      </w:r>
    </w:p>
    <w:p w14:paraId="5834D516" w14:textId="77777777" w:rsidR="005F3A40" w:rsidRDefault="00437361">
      <w:pPr>
        <w:ind w:left="0" w:right="0" w:firstLine="0"/>
      </w:pPr>
      <w:r>
        <w:t>Pro účely této smlouvy se následujícími pojmy uvozenými velkým písmenem rozumí:</w:t>
      </w:r>
      <w:r>
        <w:t xml:space="preserve"> </w:t>
      </w:r>
    </w:p>
    <w:p w14:paraId="7DDF80D5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025E7567" w14:textId="77777777" w:rsidR="005F3A40" w:rsidRDefault="00437361">
      <w:pPr>
        <w:ind w:left="1080" w:right="0" w:hanging="1080"/>
      </w:pPr>
      <w:r>
        <w:t>Zboží:</w:t>
      </w:r>
      <w:r>
        <w:t xml:space="preserve"> je soubor HW jednotek </w:t>
      </w:r>
      <w:r>
        <w:t>a jejich příslušenství, SIM karet a další</w:t>
      </w:r>
      <w:r>
        <w:t xml:space="preserve">ch </w:t>
      </w:r>
      <w:r>
        <w:t xml:space="preserve">komponentů, </w:t>
      </w:r>
      <w:r>
        <w:t xml:space="preserve">které </w:t>
      </w:r>
      <w:r>
        <w:t xml:space="preserve">si Odběratel objedná. Za Zboží se pro účely této smlouvy bude považovat i zboží, které Odběratel </w:t>
      </w:r>
      <w:r>
        <w:t xml:space="preserve">v budoucnu doobjedná. </w:t>
      </w:r>
    </w:p>
    <w:p w14:paraId="7CCA9401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029CF549" w14:textId="77777777" w:rsidR="005F3A40" w:rsidRDefault="00437361">
      <w:pPr>
        <w:ind w:left="1080" w:right="0" w:hanging="1080"/>
      </w:pPr>
      <w:r>
        <w:t>Služba:</w:t>
      </w:r>
      <w:r>
        <w:t xml:space="preserve"> </w:t>
      </w:r>
      <w:r>
        <w:tab/>
      </w:r>
      <w:r>
        <w:t>se rozumí soubor služeb souvisejících se sledováním vozidel</w:t>
      </w:r>
      <w:r>
        <w:t xml:space="preserve"> </w:t>
      </w:r>
      <w:r>
        <w:t xml:space="preserve">Odběratele </w:t>
      </w:r>
      <w:r>
        <w:t xml:space="preserve">definovaný v OP. </w:t>
      </w:r>
    </w:p>
    <w:p w14:paraId="5A7AB2EE" w14:textId="77777777" w:rsidR="005F3A40" w:rsidRDefault="00437361">
      <w:pPr>
        <w:spacing w:line="259" w:lineRule="auto"/>
        <w:ind w:left="0" w:right="0" w:firstLine="0"/>
        <w:jc w:val="left"/>
      </w:pPr>
      <w:r>
        <w:rPr>
          <w:sz w:val="23"/>
        </w:rPr>
        <w:lastRenderedPageBreak/>
        <w:t xml:space="preserve"> </w:t>
      </w:r>
    </w:p>
    <w:p w14:paraId="302F4442" w14:textId="77777777" w:rsidR="005F3A40" w:rsidRDefault="00437361">
      <w:pPr>
        <w:ind w:left="0" w:right="0" w:firstLine="0"/>
      </w:pPr>
      <w:proofErr w:type="gramStart"/>
      <w:r>
        <w:t>Smlouva:  Tato</w:t>
      </w:r>
      <w:proofErr w:type="gramEnd"/>
      <w:r>
        <w:t xml:space="preserve"> smlouva o dodání zboží a poskytování služby.</w:t>
      </w:r>
      <w:r>
        <w:t xml:space="preserve"> </w:t>
      </w:r>
    </w:p>
    <w:p w14:paraId="205A62C2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468B6A98" w14:textId="77777777" w:rsidR="005F3A40" w:rsidRDefault="00437361">
      <w:pPr>
        <w:ind w:left="1080" w:right="0" w:hanging="1080"/>
      </w:pPr>
      <w:r>
        <w:t xml:space="preserve">OP: </w:t>
      </w:r>
      <w:r>
        <w:t xml:space="preserve">Obchodní podmínky pro využívání služby CCS </w:t>
      </w:r>
      <w:proofErr w:type="spellStart"/>
      <w:r>
        <w:t>Carnet</w:t>
      </w:r>
      <w:proofErr w:type="spellEnd"/>
      <w:r>
        <w:t xml:space="preserve"> v</w:t>
      </w:r>
      <w:r>
        <w:t xml:space="preserve"> </w:t>
      </w:r>
      <w:r>
        <w:t xml:space="preserve">platném znění. Aktuálně platné znění OP je přílohou č. 1 této Smlouvy. OP se použijí pro smluvní vztah </w:t>
      </w:r>
      <w:r>
        <w:t xml:space="preserve">v </w:t>
      </w:r>
      <w:r>
        <w:t>případě, že nebudou v</w:t>
      </w:r>
      <w:r>
        <w:t xml:space="preserve"> rozporu s touto Smlouvou. V </w:t>
      </w:r>
      <w:r>
        <w:t>případě rozporu OP a této Smlouvy má vždy pře</w:t>
      </w:r>
      <w:r>
        <w:t xml:space="preserve">dnost ustanovení této Smlouvy. </w:t>
      </w:r>
    </w:p>
    <w:p w14:paraId="6D8512F2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2534C3EE" w14:textId="77777777" w:rsidR="005F3A40" w:rsidRDefault="00437361">
      <w:pPr>
        <w:ind w:left="2125" w:right="0" w:hanging="2125"/>
      </w:pPr>
      <w:r>
        <w:t xml:space="preserve">Ceník CCS </w:t>
      </w:r>
      <w:proofErr w:type="spellStart"/>
      <w:proofErr w:type="gramStart"/>
      <w:r>
        <w:t>Carnet</w:t>
      </w:r>
      <w:proofErr w:type="spellEnd"/>
      <w:r>
        <w:t>:  Ceník</w:t>
      </w:r>
      <w:proofErr w:type="gramEnd"/>
      <w:r>
        <w:t xml:space="preserve"> CCS </w:t>
      </w:r>
      <w:proofErr w:type="spellStart"/>
      <w:r>
        <w:t>Carnet</w:t>
      </w:r>
      <w:proofErr w:type="spellEnd"/>
      <w:r>
        <w:t xml:space="preserve"> v </w:t>
      </w:r>
      <w:r>
        <w:t xml:space="preserve">platném znění je přílohou č. 2 této Smlouvy. </w:t>
      </w:r>
      <w:r>
        <w:t xml:space="preserve">V </w:t>
      </w:r>
      <w:r>
        <w:t xml:space="preserve">případě rozporu mezi platným ceníkem CCS </w:t>
      </w:r>
      <w:proofErr w:type="spellStart"/>
      <w:r>
        <w:t>Carnet</w:t>
      </w:r>
      <w:proofErr w:type="spellEnd"/>
      <w:r>
        <w:t xml:space="preserve"> a touto Smlouvou má vždy přednost ustanovení této Smlouvy.</w:t>
      </w:r>
      <w:r>
        <w:t xml:space="preserve">  </w:t>
      </w:r>
    </w:p>
    <w:p w14:paraId="744D383B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5173272B" w14:textId="77777777" w:rsidR="005F3A40" w:rsidRDefault="00437361">
      <w:pPr>
        <w:spacing w:line="259" w:lineRule="auto"/>
        <w:ind w:left="23" w:right="2" w:hanging="10"/>
        <w:jc w:val="center"/>
      </w:pPr>
      <w:r>
        <w:rPr>
          <w:b/>
        </w:rPr>
        <w:t xml:space="preserve">IV. </w:t>
      </w:r>
    </w:p>
    <w:p w14:paraId="49B280A6" w14:textId="77777777" w:rsidR="005F3A40" w:rsidRDefault="00437361">
      <w:pPr>
        <w:spacing w:line="259" w:lineRule="auto"/>
        <w:ind w:left="23" w:right="1" w:hanging="10"/>
        <w:jc w:val="center"/>
      </w:pPr>
      <w:r>
        <w:rPr>
          <w:b/>
        </w:rPr>
        <w:t xml:space="preserve">Povinnosti Dodavatele </w:t>
      </w:r>
    </w:p>
    <w:p w14:paraId="5FFE4CF3" w14:textId="77777777" w:rsidR="005F3A40" w:rsidRDefault="00437361">
      <w:pPr>
        <w:spacing w:after="5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39DAEEA7" w14:textId="3EE42860" w:rsidR="005F3A40" w:rsidRDefault="00437361">
      <w:pPr>
        <w:numPr>
          <w:ilvl w:val="0"/>
          <w:numId w:val="1"/>
        </w:numPr>
        <w:ind w:right="0" w:hanging="360"/>
      </w:pPr>
      <w:r>
        <w:t>Dodavatel se zavazuje poskytovat Odběrateli Službu po dobu XXXXX</w:t>
      </w:r>
      <w:r>
        <w:t xml:space="preserve">, pokud se smluvní strany nedohodnou jinak. </w:t>
      </w:r>
      <w:r>
        <w:t xml:space="preserve"> </w:t>
      </w:r>
    </w:p>
    <w:p w14:paraId="1F02577C" w14:textId="77777777" w:rsidR="005F3A40" w:rsidRDefault="00437361">
      <w:pPr>
        <w:spacing w:line="259" w:lineRule="auto"/>
        <w:ind w:left="375" w:right="0" w:firstLine="0"/>
        <w:jc w:val="left"/>
      </w:pPr>
      <w:r>
        <w:t xml:space="preserve"> </w:t>
      </w:r>
    </w:p>
    <w:p w14:paraId="37E2E938" w14:textId="77777777" w:rsidR="005F3A40" w:rsidRDefault="00437361">
      <w:pPr>
        <w:spacing w:after="7" w:line="259" w:lineRule="auto"/>
        <w:ind w:left="375" w:right="0" w:firstLine="0"/>
        <w:jc w:val="left"/>
      </w:pPr>
      <w:r>
        <w:t xml:space="preserve"> </w:t>
      </w:r>
    </w:p>
    <w:p w14:paraId="1719D387" w14:textId="066E05F2" w:rsidR="005F3A40" w:rsidRDefault="00437361">
      <w:pPr>
        <w:numPr>
          <w:ilvl w:val="0"/>
          <w:numId w:val="1"/>
        </w:numPr>
        <w:ind w:right="0" w:hanging="360"/>
      </w:pPr>
      <w:r>
        <w:t xml:space="preserve">a) Dodavatel se zavazuje dodávat Odběrateli Zboží za </w:t>
      </w:r>
      <w:r>
        <w:t>cenu XXXX</w:t>
      </w:r>
      <w:r>
        <w:t xml:space="preserve"> jednotka </w:t>
      </w:r>
      <w:proofErr w:type="spellStart"/>
      <w:r>
        <w:t>Carnet</w:t>
      </w:r>
      <w:proofErr w:type="spellEnd"/>
      <w:r>
        <w:t xml:space="preserve"> </w:t>
      </w:r>
      <w:r>
        <w:t xml:space="preserve">vč. </w:t>
      </w:r>
    </w:p>
    <w:p w14:paraId="54D48EC6" w14:textId="77777777" w:rsidR="005F3A40" w:rsidRDefault="00437361">
      <w:pPr>
        <w:spacing w:after="4" w:line="253" w:lineRule="auto"/>
        <w:ind w:left="385" w:right="0" w:hanging="10"/>
        <w:jc w:val="left"/>
      </w:pPr>
      <w:r>
        <w:t xml:space="preserve">prvotní instalace </w:t>
      </w:r>
    </w:p>
    <w:p w14:paraId="79762CA0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459AE924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2EEDD06" w14:textId="77777777" w:rsidR="005F3A40" w:rsidRDefault="00437361">
      <w:pPr>
        <w:numPr>
          <w:ilvl w:val="1"/>
          <w:numId w:val="1"/>
        </w:numPr>
        <w:ind w:right="0" w:hanging="274"/>
      </w:pPr>
      <w:r>
        <w:t>Další Zboží a S</w:t>
      </w:r>
      <w:r>
        <w:t>l</w:t>
      </w:r>
      <w:r>
        <w:t xml:space="preserve">užby budou dodávány dle platného Ceníku CCS </w:t>
      </w:r>
      <w:proofErr w:type="spellStart"/>
      <w:r>
        <w:t>Carnet</w:t>
      </w:r>
      <w:proofErr w:type="spellEnd"/>
      <w:r>
        <w:t xml:space="preserve">, který je přílohou </w:t>
      </w:r>
    </w:p>
    <w:p w14:paraId="00A20BF2" w14:textId="77777777" w:rsidR="005F3A40" w:rsidRDefault="00437361">
      <w:pPr>
        <w:spacing w:after="4" w:line="253" w:lineRule="auto"/>
        <w:ind w:left="385" w:right="0" w:hanging="10"/>
        <w:jc w:val="left"/>
      </w:pPr>
      <w:r>
        <w:t xml:space="preserve">č.2. </w:t>
      </w:r>
      <w:r>
        <w:t xml:space="preserve">této Smlouvy, pokud se smluvní strany nedohodnou jinak.  </w:t>
      </w:r>
    </w:p>
    <w:p w14:paraId="63B0F171" w14:textId="77777777" w:rsidR="005F3A40" w:rsidRDefault="00437361">
      <w:pPr>
        <w:spacing w:line="259" w:lineRule="auto"/>
        <w:ind w:left="375" w:right="0" w:firstLine="0"/>
        <w:jc w:val="left"/>
      </w:pPr>
      <w:r>
        <w:t xml:space="preserve"> </w:t>
      </w:r>
    </w:p>
    <w:p w14:paraId="162B748A" w14:textId="77777777" w:rsidR="005F3A40" w:rsidRDefault="00437361">
      <w:pPr>
        <w:spacing w:line="259" w:lineRule="auto"/>
        <w:ind w:left="375" w:right="0" w:firstLine="0"/>
        <w:jc w:val="left"/>
      </w:pPr>
      <w:r>
        <w:t xml:space="preserve"> </w:t>
      </w:r>
    </w:p>
    <w:p w14:paraId="1C229412" w14:textId="77777777" w:rsidR="005F3A40" w:rsidRDefault="00437361">
      <w:pPr>
        <w:numPr>
          <w:ilvl w:val="1"/>
          <w:numId w:val="1"/>
        </w:numPr>
        <w:ind w:right="0" w:hanging="274"/>
      </w:pPr>
      <w:r>
        <w:t xml:space="preserve">Ceny v </w:t>
      </w:r>
      <w:r>
        <w:t>této smlouvě jsou uvedeny bez DPH.</w:t>
      </w:r>
      <w:r>
        <w:t xml:space="preserve"> </w:t>
      </w:r>
    </w:p>
    <w:p w14:paraId="75974A62" w14:textId="77777777" w:rsidR="005F3A40" w:rsidRDefault="00437361">
      <w:pPr>
        <w:spacing w:after="5" w:line="259" w:lineRule="auto"/>
        <w:ind w:left="375" w:right="0" w:firstLine="0"/>
        <w:jc w:val="left"/>
      </w:pPr>
      <w:r>
        <w:t xml:space="preserve"> </w:t>
      </w:r>
    </w:p>
    <w:p w14:paraId="480D7542" w14:textId="77777777" w:rsidR="005F3A40" w:rsidRDefault="00437361">
      <w:pPr>
        <w:numPr>
          <w:ilvl w:val="0"/>
          <w:numId w:val="1"/>
        </w:numPr>
        <w:ind w:right="0" w:hanging="360"/>
      </w:pPr>
      <w:r>
        <w:t xml:space="preserve">Dodavatel se zavazuje dodat </w:t>
      </w:r>
      <w:r>
        <w:rPr>
          <w:b/>
        </w:rPr>
        <w:t>30</w:t>
      </w:r>
      <w:r>
        <w:t xml:space="preserve"> </w:t>
      </w:r>
      <w:r>
        <w:t>ks jednotek, vč. bezkontaktních čteček</w:t>
      </w:r>
      <w:r>
        <w:t xml:space="preserve"> </w:t>
      </w:r>
      <w:r>
        <w:t>RFID čipů</w:t>
      </w:r>
      <w:r>
        <w:t xml:space="preserve">, do </w:t>
      </w:r>
      <w:r>
        <w:t>vozidel specifikovaných v objednávce, která je přílohou této smlouvy</w:t>
      </w:r>
      <w:r>
        <w:t xml:space="preserve">. </w:t>
      </w:r>
    </w:p>
    <w:p w14:paraId="47582EEE" w14:textId="77777777" w:rsidR="005F3A40" w:rsidRDefault="00437361">
      <w:pPr>
        <w:spacing w:after="5" w:line="259" w:lineRule="auto"/>
        <w:ind w:left="375" w:right="0" w:firstLine="0"/>
        <w:jc w:val="left"/>
      </w:pPr>
      <w:r>
        <w:t xml:space="preserve"> </w:t>
      </w:r>
    </w:p>
    <w:p w14:paraId="1D0D4504" w14:textId="77777777" w:rsidR="005F3A40" w:rsidRDefault="00437361">
      <w:pPr>
        <w:numPr>
          <w:ilvl w:val="0"/>
          <w:numId w:val="1"/>
        </w:numPr>
        <w:ind w:right="0" w:hanging="360"/>
      </w:pPr>
      <w:r>
        <w:t xml:space="preserve">Dodavatel zajistí na vlastní náklady prvotní </w:t>
      </w:r>
      <w:r>
        <w:t>montáž HW jednotek do vozidel u autorizovaných servisních partnerů Dodavatele</w:t>
      </w:r>
      <w:r>
        <w:t xml:space="preserve">. </w:t>
      </w:r>
    </w:p>
    <w:p w14:paraId="211D7B27" w14:textId="77777777" w:rsidR="005F3A40" w:rsidRDefault="00437361">
      <w:pPr>
        <w:spacing w:line="259" w:lineRule="auto"/>
        <w:ind w:left="375" w:right="0" w:firstLine="0"/>
        <w:jc w:val="left"/>
      </w:pPr>
      <w:r>
        <w:t xml:space="preserve"> </w:t>
      </w:r>
    </w:p>
    <w:p w14:paraId="030A52B3" w14:textId="77777777" w:rsidR="005F3A40" w:rsidRDefault="00437361">
      <w:pPr>
        <w:spacing w:line="259" w:lineRule="auto"/>
        <w:ind w:left="375" w:right="0" w:firstLine="0"/>
        <w:jc w:val="left"/>
      </w:pPr>
      <w:r>
        <w:t xml:space="preserve"> </w:t>
      </w:r>
    </w:p>
    <w:p w14:paraId="3E13541A" w14:textId="77777777" w:rsidR="005F3A40" w:rsidRDefault="00437361">
      <w:pPr>
        <w:spacing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068E3055" w14:textId="77777777" w:rsidR="005F3A40" w:rsidRDefault="00437361">
      <w:pPr>
        <w:spacing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17E0F0EB" w14:textId="77777777" w:rsidR="005F3A40" w:rsidRDefault="00437361">
      <w:pPr>
        <w:spacing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2B871827" w14:textId="77777777" w:rsidR="005F3A40" w:rsidRDefault="00437361">
      <w:pPr>
        <w:spacing w:line="259" w:lineRule="auto"/>
        <w:ind w:left="23" w:right="5" w:hanging="10"/>
        <w:jc w:val="center"/>
      </w:pPr>
      <w:r>
        <w:rPr>
          <w:b/>
        </w:rPr>
        <w:t xml:space="preserve">V. </w:t>
      </w:r>
    </w:p>
    <w:p w14:paraId="78B64D28" w14:textId="77777777" w:rsidR="005F3A40" w:rsidRDefault="00437361">
      <w:pPr>
        <w:pStyle w:val="Nadpis1"/>
        <w:ind w:left="22" w:right="4"/>
      </w:pPr>
      <w:r>
        <w:t>Povinnosti Odběratele</w:t>
      </w:r>
      <w:r>
        <w:t xml:space="preserve"> </w:t>
      </w:r>
    </w:p>
    <w:p w14:paraId="04BAF231" w14:textId="77777777" w:rsidR="005F3A40" w:rsidRDefault="00437361">
      <w:pPr>
        <w:spacing w:after="7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12EA029E" w14:textId="77777777" w:rsidR="005F3A40" w:rsidRDefault="00437361">
      <w:pPr>
        <w:numPr>
          <w:ilvl w:val="0"/>
          <w:numId w:val="2"/>
        </w:numPr>
        <w:ind w:right="0" w:hanging="360"/>
      </w:pPr>
      <w:r>
        <w:t>Odběratel se zavazuje za veškeré Zboží, činnosti a poskytované Služby hradit Dodavateli řádně a včas smluvní ceny uvedené v</w:t>
      </w:r>
      <w:r>
        <w:t xml:space="preserve"> </w:t>
      </w:r>
      <w:r>
        <w:t xml:space="preserve">této smlouvě nebo Ceníku CCS </w:t>
      </w:r>
      <w:proofErr w:type="spellStart"/>
      <w:r>
        <w:t>Carnet</w:t>
      </w:r>
      <w:proofErr w:type="spellEnd"/>
      <w:r>
        <w:t xml:space="preserve">, vše způsobem </w:t>
      </w:r>
      <w:r>
        <w:t xml:space="preserve">v </w:t>
      </w:r>
      <w:r>
        <w:t xml:space="preserve">této smlouvě uvedeným nebo dle OP, pokud tato smlouva způsob neupravuje. </w:t>
      </w:r>
      <w:r>
        <w:t xml:space="preserve"> </w:t>
      </w:r>
    </w:p>
    <w:p w14:paraId="36731F72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798A2D28" w14:textId="77777777" w:rsidR="005F3A40" w:rsidRDefault="00437361">
      <w:pPr>
        <w:spacing w:after="7" w:line="259" w:lineRule="auto"/>
        <w:ind w:left="15" w:right="0" w:firstLine="0"/>
        <w:jc w:val="left"/>
      </w:pPr>
      <w:r>
        <w:t xml:space="preserve"> </w:t>
      </w:r>
    </w:p>
    <w:p w14:paraId="44F34214" w14:textId="77777777" w:rsidR="005F3A40" w:rsidRDefault="00437361">
      <w:pPr>
        <w:numPr>
          <w:ilvl w:val="0"/>
          <w:numId w:val="2"/>
        </w:numPr>
        <w:ind w:right="0" w:hanging="360"/>
      </w:pPr>
      <w:r>
        <w:lastRenderedPageBreak/>
        <w:t>Odběratel se zavazuje poskytovat Dodavateli nezbytnou součinnost k</w:t>
      </w:r>
      <w:r>
        <w:t xml:space="preserve"> </w:t>
      </w:r>
      <w:r>
        <w:t xml:space="preserve">úspěšné realizaci cílů </w:t>
      </w:r>
      <w:r>
        <w:t>této Smlouvy.</w:t>
      </w:r>
      <w:r>
        <w:rPr>
          <w:b/>
        </w:rPr>
        <w:t xml:space="preserve"> </w:t>
      </w:r>
    </w:p>
    <w:p w14:paraId="433ADE7E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76B77FEE" w14:textId="44AED2EF" w:rsidR="005F3A40" w:rsidRDefault="00437361" w:rsidP="00437361">
      <w:pPr>
        <w:spacing w:line="259" w:lineRule="auto"/>
        <w:ind w:left="735" w:right="0" w:firstLine="0"/>
        <w:jc w:val="left"/>
      </w:pPr>
      <w:r>
        <w:rPr>
          <w:b/>
        </w:rPr>
        <w:t xml:space="preserve"> </w:t>
      </w:r>
      <w:r>
        <w:rPr>
          <w:b/>
        </w:rPr>
        <w:t xml:space="preserve"> </w:t>
      </w:r>
    </w:p>
    <w:p w14:paraId="78B3C1AC" w14:textId="77777777" w:rsidR="005F3A40" w:rsidRDefault="00437361">
      <w:pPr>
        <w:spacing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2319D933" w14:textId="77777777" w:rsidR="005F3A40" w:rsidRDefault="00437361">
      <w:pPr>
        <w:spacing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31AE3ACB" w14:textId="77777777" w:rsidR="005F3A40" w:rsidRDefault="00437361">
      <w:pPr>
        <w:spacing w:line="259" w:lineRule="auto"/>
        <w:ind w:left="23" w:right="3" w:hanging="10"/>
        <w:jc w:val="center"/>
      </w:pPr>
      <w:r>
        <w:rPr>
          <w:b/>
        </w:rPr>
        <w:t xml:space="preserve">VI. </w:t>
      </w:r>
    </w:p>
    <w:p w14:paraId="0412393E" w14:textId="77777777" w:rsidR="005F3A40" w:rsidRDefault="00437361">
      <w:pPr>
        <w:spacing w:line="259" w:lineRule="auto"/>
        <w:ind w:left="23" w:right="1" w:hanging="10"/>
        <w:jc w:val="center"/>
      </w:pPr>
      <w:r>
        <w:rPr>
          <w:b/>
        </w:rPr>
        <w:t xml:space="preserve">Platební podmínky </w:t>
      </w:r>
    </w:p>
    <w:p w14:paraId="4A2ABB8A" w14:textId="77777777" w:rsidR="005F3A40" w:rsidRDefault="00437361">
      <w:pPr>
        <w:spacing w:after="7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646989ED" w14:textId="77777777" w:rsidR="005F3A40" w:rsidRDefault="00437361">
      <w:pPr>
        <w:numPr>
          <w:ilvl w:val="0"/>
          <w:numId w:val="3"/>
        </w:numPr>
        <w:ind w:right="0" w:hanging="360"/>
      </w:pPr>
      <w:r>
        <w:t>Cena Zboží bude fakturována</w:t>
      </w:r>
      <w:r>
        <w:t xml:space="preserve"> </w:t>
      </w:r>
      <w:r>
        <w:t>vždy v</w:t>
      </w:r>
      <w:r>
        <w:t xml:space="preserve"> </w:t>
      </w:r>
      <w:r>
        <w:t xml:space="preserve">den vyskladnění zboží ze skladu CCS. </w:t>
      </w:r>
      <w:r>
        <w:t xml:space="preserve"> </w:t>
      </w:r>
    </w:p>
    <w:p w14:paraId="3FDD3F69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25D671B8" w14:textId="77777777" w:rsidR="005F3A40" w:rsidRDefault="00437361">
      <w:pPr>
        <w:spacing w:after="7" w:line="259" w:lineRule="auto"/>
        <w:ind w:left="15" w:right="0" w:firstLine="0"/>
        <w:jc w:val="left"/>
      </w:pPr>
      <w:r>
        <w:t xml:space="preserve"> </w:t>
      </w:r>
    </w:p>
    <w:p w14:paraId="2ED559C4" w14:textId="77777777" w:rsidR="005F3A40" w:rsidRDefault="00437361">
      <w:pPr>
        <w:numPr>
          <w:ilvl w:val="0"/>
          <w:numId w:val="3"/>
        </w:numPr>
        <w:ind w:right="0" w:hanging="360"/>
      </w:pPr>
      <w:r>
        <w:t>Úhrada Služby bude hrazena převodem z</w:t>
      </w:r>
      <w:r>
        <w:t xml:space="preserve"> </w:t>
      </w:r>
      <w:r>
        <w:t xml:space="preserve">bankovního účtu Odběratele na bankovní účet na </w:t>
      </w:r>
      <w:proofErr w:type="gramStart"/>
      <w:r>
        <w:t xml:space="preserve">faktuře </w:t>
      </w:r>
      <w:r>
        <w:t xml:space="preserve">- </w:t>
      </w:r>
      <w:r>
        <w:t>souhrnném</w:t>
      </w:r>
      <w:proofErr w:type="gramEnd"/>
      <w:r>
        <w:t xml:space="preserve"> daňovém dokladu uvedený a pod náležitým variabilním symbolem. Za okamžik uhrazení se má připsání finančních prostředků na</w:t>
      </w:r>
      <w:r>
        <w:t xml:space="preserve"> </w:t>
      </w:r>
      <w:r>
        <w:t>účet Dodavatele.</w:t>
      </w:r>
      <w:r>
        <w:t xml:space="preserve"> </w:t>
      </w:r>
    </w:p>
    <w:p w14:paraId="49E17757" w14:textId="77777777" w:rsidR="005F3A40" w:rsidRDefault="00437361">
      <w:pPr>
        <w:spacing w:after="5" w:line="259" w:lineRule="auto"/>
        <w:ind w:left="15" w:right="0" w:firstLine="0"/>
        <w:jc w:val="left"/>
      </w:pPr>
      <w:r>
        <w:t xml:space="preserve"> </w:t>
      </w:r>
    </w:p>
    <w:p w14:paraId="69AC14DA" w14:textId="77777777" w:rsidR="005F3A40" w:rsidRDefault="00437361">
      <w:pPr>
        <w:numPr>
          <w:ilvl w:val="0"/>
          <w:numId w:val="3"/>
        </w:numPr>
        <w:ind w:right="0" w:hanging="360"/>
      </w:pPr>
      <w:r>
        <w:t xml:space="preserve">Veškeré </w:t>
      </w:r>
      <w:proofErr w:type="gramStart"/>
      <w:r>
        <w:t xml:space="preserve">faktury </w:t>
      </w:r>
      <w:r>
        <w:t xml:space="preserve">- </w:t>
      </w:r>
      <w:r>
        <w:t>souhrnné</w:t>
      </w:r>
      <w:proofErr w:type="gramEnd"/>
      <w:r>
        <w:t xml:space="preserve"> daňové doklady za dodávky Zboží budou hrazeny převodem </w:t>
      </w:r>
      <w:r>
        <w:t xml:space="preserve">z </w:t>
      </w:r>
      <w:r>
        <w:t xml:space="preserve">bankovního účtu Odběratele na bankovní účet na faktuře </w:t>
      </w:r>
      <w:r>
        <w:t xml:space="preserve">- </w:t>
      </w:r>
      <w:r>
        <w:t>souhrnném daňovém dokladu uvedený a pod náležitým variabilním symbolem. Za okamžik uhrazení se má připsání finančních prostředků na</w:t>
      </w:r>
      <w:r>
        <w:t xml:space="preserve"> </w:t>
      </w:r>
      <w:r>
        <w:t>účet Dodavatele.</w:t>
      </w:r>
      <w:r>
        <w:t xml:space="preserve"> </w:t>
      </w:r>
    </w:p>
    <w:p w14:paraId="09A8DDA5" w14:textId="77777777" w:rsidR="005F3A40" w:rsidRDefault="00437361">
      <w:pPr>
        <w:spacing w:after="7" w:line="259" w:lineRule="auto"/>
        <w:ind w:left="735" w:right="0" w:firstLine="0"/>
        <w:jc w:val="left"/>
      </w:pPr>
      <w:r>
        <w:t xml:space="preserve"> </w:t>
      </w:r>
    </w:p>
    <w:p w14:paraId="2E4BAC61" w14:textId="77777777" w:rsidR="005F3A40" w:rsidRDefault="00437361">
      <w:pPr>
        <w:numPr>
          <w:ilvl w:val="0"/>
          <w:numId w:val="3"/>
        </w:numPr>
        <w:ind w:right="0" w:hanging="360"/>
      </w:pPr>
      <w:r>
        <w:t xml:space="preserve">Celková cena za </w:t>
      </w:r>
      <w:r>
        <w:t>dodávku a služby specifikované v</w:t>
      </w:r>
      <w:r>
        <w:t xml:space="preserve"> objednávce</w:t>
      </w:r>
      <w:r>
        <w:t xml:space="preserve">, která je přílohou této </w:t>
      </w:r>
      <w:r>
        <w:t xml:space="preserve">smlouvy, je </w:t>
      </w:r>
      <w:r>
        <w:rPr>
          <w:b/>
        </w:rPr>
        <w:t>287 490,-</w:t>
      </w:r>
      <w:r>
        <w:t xml:space="preserve"> </w:t>
      </w:r>
      <w:r>
        <w:t>Kč</w:t>
      </w:r>
      <w:r>
        <w:t xml:space="preserve"> bez DPH. </w:t>
      </w:r>
    </w:p>
    <w:p w14:paraId="2820C9E0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0CED588A" w14:textId="77777777" w:rsidR="005F3A40" w:rsidRDefault="00437361">
      <w:pPr>
        <w:spacing w:line="259" w:lineRule="auto"/>
        <w:ind w:left="735" w:right="0" w:firstLine="0"/>
        <w:jc w:val="left"/>
      </w:pPr>
      <w:r>
        <w:t xml:space="preserve"> </w:t>
      </w:r>
    </w:p>
    <w:p w14:paraId="086A6886" w14:textId="77777777" w:rsidR="005F3A40" w:rsidRDefault="00437361">
      <w:pPr>
        <w:spacing w:line="259" w:lineRule="auto"/>
        <w:ind w:left="735" w:right="0" w:firstLine="0"/>
        <w:jc w:val="left"/>
      </w:pPr>
      <w:r>
        <w:t xml:space="preserve"> </w:t>
      </w:r>
    </w:p>
    <w:p w14:paraId="75388D9B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159D649A" w14:textId="77777777" w:rsidR="005F3A40" w:rsidRDefault="00437361">
      <w:pPr>
        <w:spacing w:line="259" w:lineRule="auto"/>
        <w:ind w:left="23" w:right="3" w:hanging="10"/>
        <w:jc w:val="center"/>
      </w:pPr>
      <w:r>
        <w:rPr>
          <w:b/>
        </w:rPr>
        <w:t xml:space="preserve">VII. </w:t>
      </w:r>
    </w:p>
    <w:p w14:paraId="522933FF" w14:textId="77777777" w:rsidR="005F3A40" w:rsidRDefault="00437361">
      <w:pPr>
        <w:spacing w:line="259" w:lineRule="auto"/>
        <w:ind w:left="23" w:right="3" w:hanging="10"/>
        <w:jc w:val="center"/>
      </w:pPr>
      <w:r>
        <w:rPr>
          <w:b/>
        </w:rPr>
        <w:t xml:space="preserve">Smluvní pokuty </w:t>
      </w:r>
    </w:p>
    <w:p w14:paraId="11BCA57E" w14:textId="77777777" w:rsidR="005F3A40" w:rsidRDefault="00437361">
      <w:pPr>
        <w:spacing w:after="5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0D257CD0" w14:textId="77777777" w:rsidR="005F3A40" w:rsidRDefault="00437361">
      <w:pPr>
        <w:numPr>
          <w:ilvl w:val="0"/>
          <w:numId w:val="4"/>
        </w:numPr>
        <w:ind w:right="0" w:hanging="360"/>
      </w:pPr>
      <w:r>
        <w:t>Pro případ prodlení Odběratele s</w:t>
      </w:r>
      <w:r>
        <w:t xml:space="preserve"> </w:t>
      </w:r>
      <w:r>
        <w:t xml:space="preserve">úhradami jakýchkoli částek dle této smlouvy je Dodavatel oprávněn vyúčtovat Odběrateli </w:t>
      </w:r>
      <w:r>
        <w:t xml:space="preserve">úrok z prodlení </w:t>
      </w:r>
      <w:r>
        <w:t xml:space="preserve">ve výši 0,05 % </w:t>
      </w:r>
      <w:r>
        <w:t xml:space="preserve">z </w:t>
      </w:r>
      <w:r>
        <w:t xml:space="preserve">dlužné částky za každý započatý den prodlení. </w:t>
      </w:r>
      <w:r>
        <w:rPr>
          <w:b/>
        </w:rPr>
        <w:t xml:space="preserve"> </w:t>
      </w:r>
    </w:p>
    <w:p w14:paraId="7231E737" w14:textId="77777777" w:rsidR="005F3A40" w:rsidRDefault="00437361">
      <w:pPr>
        <w:spacing w:after="7"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7F8016E6" w14:textId="77777777" w:rsidR="005F3A40" w:rsidRDefault="00437361">
      <w:pPr>
        <w:numPr>
          <w:ilvl w:val="0"/>
          <w:numId w:val="4"/>
        </w:numPr>
        <w:ind w:right="0" w:hanging="360"/>
      </w:pPr>
      <w:r>
        <w:t xml:space="preserve">Pro případ prodlení </w:t>
      </w:r>
      <w:r>
        <w:t xml:space="preserve">Dodavatele s </w:t>
      </w:r>
      <w:r>
        <w:t>dodávkou a montáží</w:t>
      </w:r>
      <w:r>
        <w:t xml:space="preserve"> je </w:t>
      </w:r>
      <w:r>
        <w:t>Odběratel</w:t>
      </w:r>
      <w:r>
        <w:t xml:space="preserve"> </w:t>
      </w:r>
      <w:r>
        <w:t xml:space="preserve">oprávněn vyúčtovat </w:t>
      </w:r>
      <w:r>
        <w:t xml:space="preserve">Dodavateli úrok z prodlení </w:t>
      </w:r>
      <w:r>
        <w:t xml:space="preserve">ve výši 0,05 % </w:t>
      </w:r>
      <w:r>
        <w:t xml:space="preserve">z </w:t>
      </w:r>
      <w:r>
        <w:t xml:space="preserve">dlužné částky za každý započatý den prodlení. </w:t>
      </w:r>
      <w:r>
        <w:rPr>
          <w:b/>
        </w:rPr>
        <w:t xml:space="preserve"> </w:t>
      </w:r>
    </w:p>
    <w:p w14:paraId="6FFB6160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9D38867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32499E1" w14:textId="77777777" w:rsidR="005F3A40" w:rsidRDefault="00437361">
      <w:pPr>
        <w:spacing w:line="259" w:lineRule="auto"/>
        <w:ind w:left="23" w:right="3" w:hanging="10"/>
        <w:jc w:val="center"/>
      </w:pPr>
      <w:r>
        <w:rPr>
          <w:b/>
        </w:rPr>
        <w:t xml:space="preserve">VIII. </w:t>
      </w:r>
    </w:p>
    <w:p w14:paraId="0E302B00" w14:textId="77777777" w:rsidR="005F3A40" w:rsidRDefault="00437361">
      <w:pPr>
        <w:spacing w:line="259" w:lineRule="auto"/>
        <w:ind w:left="23" w:right="1" w:hanging="10"/>
        <w:jc w:val="center"/>
      </w:pPr>
      <w:r>
        <w:rPr>
          <w:b/>
        </w:rPr>
        <w:t xml:space="preserve">Ostatní ujednání </w:t>
      </w:r>
    </w:p>
    <w:p w14:paraId="68EE65CE" w14:textId="77777777" w:rsidR="005F3A40" w:rsidRDefault="00437361">
      <w:pPr>
        <w:spacing w:after="5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1CC482A1" w14:textId="77777777" w:rsidR="005F3A40" w:rsidRDefault="00437361">
      <w:pPr>
        <w:numPr>
          <w:ilvl w:val="0"/>
          <w:numId w:val="5"/>
        </w:numPr>
        <w:ind w:right="0" w:hanging="360"/>
      </w:pPr>
      <w:r>
        <w:t>Okamžikem</w:t>
      </w:r>
      <w:r>
        <w:t xml:space="preserve"> </w:t>
      </w:r>
      <w:r>
        <w:t>nabytí vlastnického práva ke Zboží Odběratelem a přechodu nebezpečí škod</w:t>
      </w:r>
      <w:r>
        <w:t xml:space="preserve">y na </w:t>
      </w:r>
      <w:r>
        <w:t>každém jednotlivém kusu Zboží z Dodavatele na Odběratele</w:t>
      </w:r>
      <w:r>
        <w:t xml:space="preserve">, je </w:t>
      </w:r>
      <w:r>
        <w:t xml:space="preserve">okamžik převzetí Zboží Odběratelem. </w:t>
      </w:r>
      <w:r>
        <w:t xml:space="preserve"> </w:t>
      </w:r>
    </w:p>
    <w:p w14:paraId="39D41874" w14:textId="77777777" w:rsidR="005F3A40" w:rsidRDefault="00437361">
      <w:pPr>
        <w:spacing w:after="7" w:line="259" w:lineRule="auto"/>
        <w:ind w:left="15" w:right="0" w:firstLine="0"/>
        <w:jc w:val="left"/>
      </w:pPr>
      <w:r>
        <w:t xml:space="preserve"> </w:t>
      </w:r>
    </w:p>
    <w:p w14:paraId="18BAFC4D" w14:textId="77777777" w:rsidR="005F3A40" w:rsidRDefault="00437361">
      <w:pPr>
        <w:numPr>
          <w:ilvl w:val="0"/>
          <w:numId w:val="5"/>
        </w:numPr>
        <w:ind w:right="0" w:hanging="360"/>
      </w:pPr>
      <w:r>
        <w:t xml:space="preserve">Záruka za jakost </w:t>
      </w:r>
      <w:r>
        <w:t xml:space="preserve">na dodané Zboží se stanovuje na </w:t>
      </w:r>
      <w:r>
        <w:t xml:space="preserve">24 </w:t>
      </w:r>
      <w:r>
        <w:t>měsíců, přičemž záruční doba začíná u Zboží běžet okamžikem nabytí vlastnického práva ke Zboží Odběratelem.</w:t>
      </w:r>
      <w:r>
        <w:rPr>
          <w:b/>
        </w:rPr>
        <w:t xml:space="preserve"> </w:t>
      </w:r>
    </w:p>
    <w:p w14:paraId="586DC780" w14:textId="77777777" w:rsidR="005F3A40" w:rsidRDefault="00437361">
      <w:pPr>
        <w:spacing w:after="7" w:line="259" w:lineRule="auto"/>
        <w:ind w:left="735" w:right="0" w:firstLine="0"/>
        <w:jc w:val="left"/>
      </w:pPr>
      <w:r>
        <w:rPr>
          <w:b/>
        </w:rPr>
        <w:lastRenderedPageBreak/>
        <w:t xml:space="preserve"> </w:t>
      </w:r>
    </w:p>
    <w:p w14:paraId="068B55D1" w14:textId="77777777" w:rsidR="005F3A40" w:rsidRDefault="00437361">
      <w:pPr>
        <w:numPr>
          <w:ilvl w:val="0"/>
          <w:numId w:val="5"/>
        </w:numPr>
        <w:ind w:right="0" w:hanging="360"/>
      </w:pPr>
      <w:r>
        <w:t xml:space="preserve">Montáž </w:t>
      </w:r>
      <w:r>
        <w:rPr>
          <w:b/>
        </w:rPr>
        <w:t>28 ks</w:t>
      </w:r>
      <w:r>
        <w:t xml:space="preserve"> </w:t>
      </w:r>
      <w:r>
        <w:t>jednotek proběhne ve dnech 25. a 26. 3. 2025</w:t>
      </w:r>
      <w:r>
        <w:t xml:space="preserve"> dle harmonogramu uvedeném v </w:t>
      </w:r>
      <w:r>
        <w:t xml:space="preserve">objednávce, která je přílohou smlouvy. </w:t>
      </w:r>
      <w:r>
        <w:rPr>
          <w:b/>
        </w:rPr>
        <w:t xml:space="preserve">Dvě jednotky budou namontovány po 1. 4.  2025. </w:t>
      </w:r>
    </w:p>
    <w:p w14:paraId="2A67DE03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6DBCDD92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018D2AFF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1FB71CFB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4EDF8055" w14:textId="77777777" w:rsidR="005F3A40" w:rsidRDefault="00437361">
      <w:pPr>
        <w:spacing w:line="259" w:lineRule="auto"/>
        <w:ind w:left="15" w:right="0" w:firstLine="0"/>
        <w:jc w:val="left"/>
      </w:pPr>
      <w:r>
        <w:rPr>
          <w:b/>
        </w:rPr>
        <w:t xml:space="preserve"> </w:t>
      </w:r>
    </w:p>
    <w:p w14:paraId="6F4B163A" w14:textId="77777777" w:rsidR="005F3A40" w:rsidRDefault="00437361">
      <w:pPr>
        <w:spacing w:line="259" w:lineRule="auto"/>
        <w:ind w:left="375" w:right="0" w:firstLine="0"/>
        <w:jc w:val="left"/>
      </w:pPr>
      <w:r>
        <w:rPr>
          <w:b/>
        </w:rPr>
        <w:t xml:space="preserve"> </w:t>
      </w:r>
    </w:p>
    <w:p w14:paraId="2EA0B365" w14:textId="77777777" w:rsidR="005F3A40" w:rsidRDefault="00437361">
      <w:pPr>
        <w:spacing w:line="259" w:lineRule="auto"/>
        <w:ind w:left="23" w:right="0" w:hanging="10"/>
        <w:jc w:val="center"/>
      </w:pPr>
      <w:r>
        <w:rPr>
          <w:b/>
        </w:rPr>
        <w:t xml:space="preserve">IX. </w:t>
      </w:r>
    </w:p>
    <w:p w14:paraId="660EFB23" w14:textId="77777777" w:rsidR="005F3A40" w:rsidRDefault="00437361">
      <w:pPr>
        <w:pStyle w:val="Nadpis1"/>
        <w:ind w:left="22" w:right="1"/>
      </w:pPr>
      <w:r>
        <w:t>Závěrečná ustanovení</w:t>
      </w:r>
      <w:r>
        <w:t xml:space="preserve"> </w:t>
      </w:r>
    </w:p>
    <w:p w14:paraId="67C5588F" w14:textId="77777777" w:rsidR="005F3A40" w:rsidRDefault="00437361">
      <w:pPr>
        <w:spacing w:after="7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18E366E7" w14:textId="77777777" w:rsidR="005F3A40" w:rsidRDefault="00437361">
      <w:pPr>
        <w:numPr>
          <w:ilvl w:val="0"/>
          <w:numId w:val="6"/>
        </w:numPr>
        <w:ind w:right="0" w:hanging="360"/>
      </w:pPr>
      <w:r>
        <w:t>Tato Smlouva nabývá platnosti a účinnosti dnem podpisu obou smluvních stran.</w:t>
      </w:r>
      <w:r>
        <w:t xml:space="preserve"> </w:t>
      </w:r>
    </w:p>
    <w:p w14:paraId="66EF768B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Tato Smlouva se uzavírá na dobu </w:t>
      </w:r>
      <w:r>
        <w:t>neurčitou s</w:t>
      </w:r>
      <w:r>
        <w:t xml:space="preserve"> </w:t>
      </w:r>
      <w:r>
        <w:t>výpovědní lhůtou dle OP.</w:t>
      </w:r>
      <w:r>
        <w:rPr>
          <w:color w:val="3366FF"/>
        </w:rPr>
        <w:t xml:space="preserve"> </w:t>
      </w:r>
    </w:p>
    <w:p w14:paraId="0BA3AF68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Pokud nebude smlouva vyhotovena v elektronické podobě podepsané každou stranou minimálně zaručeným elektronickým podpisem dle Nařízení </w:t>
      </w:r>
      <w:proofErr w:type="spellStart"/>
      <w:r>
        <w:t>eIDAS</w:t>
      </w:r>
      <w:proofErr w:type="spellEnd"/>
      <w:r>
        <w:t xml:space="preserve">, bude vyhotovena ve dvou stejnopisech s platností originálu, z nichž každá smluvní strana obdrží jeden stejnopis. </w:t>
      </w:r>
      <w:r>
        <w:t xml:space="preserve">V </w:t>
      </w:r>
      <w:r>
        <w:t xml:space="preserve">případě elektronického podpisu obdrží každá strana obdrží elektronické vyhotovení </w:t>
      </w:r>
      <w:r>
        <w:t xml:space="preserve">podepsané smlouvy. </w:t>
      </w:r>
    </w:p>
    <w:p w14:paraId="218CD464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Vzájemné vztahy smluvních stran se řídí českým právním řádem, zejména pak Občanským </w:t>
      </w:r>
      <w:r>
        <w:t xml:space="preserve">zákoníkem. </w:t>
      </w:r>
      <w:r>
        <w:t>Smluvní strany se dohodly, že obchodní zvyklosti nemají přednost před žádným ustanovením zákona, a to ani před ustanovením zákona, jež nemá donucující účinky.</w:t>
      </w:r>
      <w:r>
        <w:t xml:space="preserve"> </w:t>
      </w:r>
    </w:p>
    <w:p w14:paraId="32BCCF3B" w14:textId="77777777" w:rsidR="005F3A40" w:rsidRDefault="00437361">
      <w:pPr>
        <w:numPr>
          <w:ilvl w:val="0"/>
          <w:numId w:val="6"/>
        </w:numPr>
        <w:ind w:right="0" w:hanging="360"/>
      </w:pPr>
      <w:r>
        <w:t>Tuto smlouvu lze měnit pouze po vzájemné dohodě smluvních stran, a to řádně očíslovanými písemnými dodatky.</w:t>
      </w:r>
      <w:r>
        <w:t xml:space="preserve"> </w:t>
      </w:r>
      <w:r>
        <w:t>Smluvní strany vylučují pro účely této Smlouvy uzavření smlouvy a dodatků k</w:t>
      </w:r>
      <w:r>
        <w:t xml:space="preserve"> ní v </w:t>
      </w:r>
      <w:r>
        <w:t xml:space="preserve">důsledku přijetí nabídky jedné </w:t>
      </w:r>
      <w:r>
        <w:t xml:space="preserve">smluvní strany druhou smluvní stranou s </w:t>
      </w:r>
      <w:r>
        <w:t>jakýmikoliv (i nepodstatnými) odchylkami či dodatky.</w:t>
      </w:r>
      <w:r>
        <w:t xml:space="preserve"> </w:t>
      </w:r>
    </w:p>
    <w:p w14:paraId="1066C82E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Smluvní strany se dohodly na vyloučení použití § 1978 odst. 2 </w:t>
      </w:r>
      <w:r>
        <w:t>O</w:t>
      </w:r>
      <w:r>
        <w:t>bčanského zákoníku, který stanoví, že marné uplynutí dodatečné lhůty má za následek odstoupení od této smlouvy bez dalšího</w:t>
      </w:r>
      <w:r>
        <w:t xml:space="preserve">. </w:t>
      </w:r>
    </w:p>
    <w:p w14:paraId="521A3399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Smluvní strany výslovně ujednaly, že ustanovení této smlouvy jsou sjednána jako oddělitelné části ve smyslu § 576 </w:t>
      </w:r>
      <w:r>
        <w:t>O</w:t>
      </w:r>
      <w:r>
        <w:t>bčanského zákoníku. Bude</w:t>
      </w:r>
      <w:r>
        <w:t>-</w:t>
      </w:r>
      <w:r>
        <w:t xml:space="preserve">li některé ustanovení této smlouvy shledáno příslušným soudem nebo jiným orgánem zdánlivým, neplatným, neúčinným nebo nevymahatelným, bude takové ustanovení považováno za vypuštěné ze </w:t>
      </w:r>
      <w:r>
        <w:t>smlouvy a ostatní ustanovení smlouvy budou nadá</w:t>
      </w:r>
      <w:r>
        <w:t xml:space="preserve">le trvat, pokud lze předpokládat, že by smluvní strany smlouvu uzavřely i bez takového ustanovení, pokud by zdánlivost, </w:t>
      </w:r>
      <w:r>
        <w:t>neplatnost nebo nevym</w:t>
      </w:r>
      <w:r>
        <w:t>ahatelnost rozpoznaly včas. Smluvní strany v takovém případě bez zbytečného odkladu uzavřou takové dodatky ke smlo</w:t>
      </w:r>
      <w:r>
        <w:t xml:space="preserve">uvě, které umožní dosažení výsledku stejného, a pokud to není možné, pak co nejbližšího tomu, jakého mělo být dosaženo </w:t>
      </w:r>
      <w:r>
        <w:t xml:space="preserve">zdánlivým, neplatným, nebo nevymahatelným ustanovením. </w:t>
      </w:r>
    </w:p>
    <w:p w14:paraId="523A58D6" w14:textId="77777777" w:rsidR="005F3A40" w:rsidRDefault="00437361">
      <w:pPr>
        <w:numPr>
          <w:ilvl w:val="0"/>
          <w:numId w:val="6"/>
        </w:numPr>
        <w:ind w:right="0" w:hanging="360"/>
      </w:pPr>
      <w:r>
        <w:t>Strany se dohodly a svým podpisem potvrzují, že změna okolností není důvodem k ukončení této Smlouvy. Odběratel na sebe přebírá nebezpečí změny okolností ve smyslu § 1765 občanského zákoníku.</w:t>
      </w:r>
      <w:r>
        <w:t xml:space="preserve"> </w:t>
      </w:r>
    </w:p>
    <w:p w14:paraId="236EE4EF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Dodavatel je seznámen s povinností </w:t>
      </w:r>
      <w:r>
        <w:t>Odběratele</w:t>
      </w:r>
      <w:r>
        <w:t xml:space="preserve"> </w:t>
      </w:r>
      <w:r>
        <w:t xml:space="preserve">zveřejnit tuto smlouvu v registru smluv dle </w:t>
      </w:r>
      <w:r>
        <w:t xml:space="preserve">zákona 340/2015 Sb. o registru smluv. </w:t>
      </w:r>
      <w:r>
        <w:t>Odběratel</w:t>
      </w:r>
      <w:r>
        <w:t xml:space="preserve"> </w:t>
      </w:r>
      <w:r>
        <w:t xml:space="preserve">splní tuto povinnost bez zbytečného odkladu po uzavření smlouvy. </w:t>
      </w:r>
      <w:r>
        <w:t xml:space="preserve"> </w:t>
      </w:r>
    </w:p>
    <w:p w14:paraId="70515A78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Smluvní strany potvrzují, že všechny doložky obsažené v této smlouvě jsou jim srozumitelné, nejsou pro ně nevýhodné a smlouva se neodchyluje od obvyklých podmínek </w:t>
      </w:r>
      <w:r>
        <w:lastRenderedPageBreak/>
        <w:t>ujednávaných v obdobných případech. Smluvní strany se dohodly, že pro smluvní vztahy založené</w:t>
      </w:r>
      <w:r>
        <w:t xml:space="preserve"> </w:t>
      </w:r>
      <w:r>
        <w:t xml:space="preserve">smlouvou se nepoužijí ustanovení § 1799 a § 1800 </w:t>
      </w:r>
      <w:r>
        <w:t>O</w:t>
      </w:r>
      <w:r>
        <w:t xml:space="preserve">bčanského zákoníku, která upravují odkazy na obchodní podmínky ve formulářových smlouvách, definují nesrozumitelné nebo zvláště nevýhodné doložky a podmínky jejich platnosti. </w:t>
      </w:r>
      <w:r>
        <w:t xml:space="preserve"> </w:t>
      </w:r>
    </w:p>
    <w:p w14:paraId="7C08AFE4" w14:textId="77777777" w:rsidR="005F3A40" w:rsidRDefault="00437361">
      <w:pPr>
        <w:numPr>
          <w:ilvl w:val="0"/>
          <w:numId w:val="6"/>
        </w:numPr>
        <w:ind w:right="0" w:hanging="360"/>
      </w:pPr>
      <w:r>
        <w:t>Smluvní strany prohlašují, že si ustanovení této smlouvy přečetly, že byla uzavřena po vzájemné dohodě, podle jejich pravé a svobodné vůle, určitě, vážně a srozumitelně, nikoliv v tísni a za nápadně nevýhodných podmínek a na důkaz toho připojují své podpis</w:t>
      </w:r>
      <w:r>
        <w:t xml:space="preserve">y. </w:t>
      </w:r>
    </w:p>
    <w:p w14:paraId="7450B93B" w14:textId="77777777" w:rsidR="005F3A40" w:rsidRDefault="00437361">
      <w:pPr>
        <w:numPr>
          <w:ilvl w:val="0"/>
          <w:numId w:val="6"/>
        </w:numPr>
        <w:ind w:right="0" w:hanging="360"/>
      </w:pPr>
      <w:r>
        <w:t xml:space="preserve">Nedílnou </w:t>
      </w:r>
      <w:r>
        <w:t>součástí této smlouvy jsou následující Přílohy:</w:t>
      </w:r>
      <w:r>
        <w:t xml:space="preserve"> </w:t>
      </w:r>
    </w:p>
    <w:p w14:paraId="57DF12EE" w14:textId="77777777" w:rsidR="005F3A40" w:rsidRDefault="00437361">
      <w:pPr>
        <w:tabs>
          <w:tab w:val="center" w:pos="1439"/>
        </w:tabs>
        <w:ind w:left="0" w:right="0" w:firstLine="0"/>
        <w:jc w:val="left"/>
      </w:pPr>
      <w:r>
        <w:t xml:space="preserve"> </w:t>
      </w:r>
      <w:r>
        <w:tab/>
      </w:r>
      <w:r>
        <w:t>č. 1</w:t>
      </w:r>
      <w:r>
        <w:t xml:space="preserve"> </w:t>
      </w:r>
      <w:r>
        <w:t>Aktuální znění OP</w:t>
      </w:r>
      <w:r>
        <w:t xml:space="preserve"> </w:t>
      </w:r>
    </w:p>
    <w:p w14:paraId="23E6101A" w14:textId="77777777" w:rsidR="005F3A40" w:rsidRDefault="00437361">
      <w:pPr>
        <w:tabs>
          <w:tab w:val="center" w:pos="2208"/>
        </w:tabs>
        <w:ind w:left="0" w:right="0" w:firstLine="0"/>
        <w:jc w:val="left"/>
      </w:pPr>
      <w:r>
        <w:t xml:space="preserve"> </w:t>
      </w:r>
      <w:r>
        <w:tab/>
      </w:r>
      <w:r>
        <w:t xml:space="preserve">č. </w:t>
      </w:r>
      <w:r>
        <w:t xml:space="preserve">2 </w:t>
      </w:r>
      <w:r>
        <w:t xml:space="preserve">Aktuální znění Ceníku </w:t>
      </w:r>
      <w:r>
        <w:t xml:space="preserve">CCS </w:t>
      </w:r>
      <w:proofErr w:type="spellStart"/>
      <w:r>
        <w:t>Carnet</w:t>
      </w:r>
      <w:proofErr w:type="spellEnd"/>
      <w:r>
        <w:t xml:space="preserve"> </w:t>
      </w:r>
    </w:p>
    <w:p w14:paraId="4C046E8A" w14:textId="77777777" w:rsidR="005F3A40" w:rsidRDefault="00437361">
      <w:pPr>
        <w:tabs>
          <w:tab w:val="center" w:pos="2560"/>
        </w:tabs>
        <w:ind w:left="0" w:right="0" w:firstLine="0"/>
        <w:jc w:val="left"/>
      </w:pPr>
      <w:r>
        <w:t xml:space="preserve"> </w:t>
      </w:r>
      <w:r>
        <w:tab/>
      </w:r>
      <w:r>
        <w:t>č. 3 Objednávka se specifikací dodávky Zboží</w:t>
      </w:r>
      <w:r>
        <w:t xml:space="preserve"> </w:t>
      </w:r>
    </w:p>
    <w:p w14:paraId="61118DB5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79762FF8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461B276B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AC4041F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CDEE157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3D77BCC5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35919647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2D3EEAED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1C7445D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34967B74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0C0AD88D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72250AC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A7D99D9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5F83D89F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01A2DD7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675D8864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0A4644C4" w14:textId="77777777" w:rsidR="005F3A40" w:rsidRDefault="00437361">
      <w:pPr>
        <w:tabs>
          <w:tab w:val="center" w:pos="3556"/>
          <w:tab w:val="center" w:pos="4264"/>
          <w:tab w:val="center" w:pos="4972"/>
          <w:tab w:val="center" w:pos="6414"/>
        </w:tabs>
        <w:spacing w:after="4" w:line="253" w:lineRule="auto"/>
        <w:ind w:left="0" w:right="0" w:firstLine="0"/>
        <w:jc w:val="left"/>
      </w:pPr>
      <w:r>
        <w:t xml:space="preserve">V Praze dne 21.2.2025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VOlomouci</w:t>
      </w:r>
      <w:proofErr w:type="spellEnd"/>
      <w:r>
        <w:t xml:space="preserve"> dne </w:t>
      </w:r>
    </w:p>
    <w:p w14:paraId="44C8BDEA" w14:textId="77777777" w:rsidR="005F3A40" w:rsidRDefault="00437361">
      <w:pPr>
        <w:tabs>
          <w:tab w:val="center" w:pos="4972"/>
        </w:tabs>
        <w:ind w:left="0" w:right="0" w:firstLine="0"/>
        <w:jc w:val="left"/>
      </w:pPr>
      <w:r>
        <w:t xml:space="preserve">CCS Česká společnost pro </w:t>
      </w:r>
      <w:r>
        <w:t xml:space="preserve">platební karty s.r.o. </w:t>
      </w:r>
      <w:r>
        <w:tab/>
        <w:t xml:space="preserve">  </w:t>
      </w:r>
    </w:p>
    <w:p w14:paraId="642A8203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4DCA9C48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70DA6546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056C1695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p w14:paraId="1EAB1830" w14:textId="77777777" w:rsidR="005F3A40" w:rsidRDefault="00437361">
      <w:pPr>
        <w:tabs>
          <w:tab w:val="center" w:pos="2848"/>
          <w:tab w:val="center" w:pos="3556"/>
          <w:tab w:val="center" w:pos="4264"/>
          <w:tab w:val="center" w:pos="6423"/>
        </w:tabs>
        <w:ind w:left="0" w:right="0" w:firstLine="0"/>
        <w:jc w:val="left"/>
      </w:pPr>
      <w:r>
        <w:t>…………………………………</w:t>
      </w:r>
      <w:r>
        <w:t xml:space="preserve">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>………………………………………..</w:t>
      </w:r>
      <w:r>
        <w:t xml:space="preserve"> </w:t>
      </w:r>
    </w:p>
    <w:p w14:paraId="24CBBCE9" w14:textId="77777777" w:rsidR="005F3A40" w:rsidRDefault="00437361">
      <w:pPr>
        <w:ind w:left="0" w:right="0" w:firstLine="0"/>
      </w:pPr>
      <w:r>
        <w:rPr>
          <w:rFonts w:ascii="Arial" w:eastAsia="Arial" w:hAnsi="Arial" w:cs="Arial"/>
        </w:rPr>
        <w:t xml:space="preserve">     Ing. JAN POLÍVKA                                              </w:t>
      </w:r>
      <w:r>
        <w:t>doc. Ing. Tomáš Kučera, Ph.D.</w:t>
      </w:r>
      <w:r>
        <w:rPr>
          <w:rFonts w:ascii="Arial" w:eastAsia="Arial" w:hAnsi="Arial" w:cs="Arial"/>
        </w:rPr>
        <w:t xml:space="preserve"> </w:t>
      </w:r>
    </w:p>
    <w:p w14:paraId="371AF775" w14:textId="77777777" w:rsidR="005F3A40" w:rsidRDefault="00437361">
      <w:pPr>
        <w:tabs>
          <w:tab w:val="center" w:pos="2848"/>
          <w:tab w:val="center" w:pos="3556"/>
          <w:tab w:val="center" w:pos="4264"/>
          <w:tab w:val="center" w:pos="6122"/>
        </w:tabs>
        <w:spacing w:after="3" w:line="253" w:lineRule="auto"/>
        <w:ind w:left="0" w:right="0" w:firstLine="0"/>
        <w:jc w:val="left"/>
      </w:pPr>
      <w:r>
        <w:t xml:space="preserve">    </w:t>
      </w:r>
      <w:r>
        <w:rPr>
          <w:rFonts w:ascii="Arial" w:eastAsia="Arial" w:hAnsi="Arial" w:cs="Arial"/>
        </w:rPr>
        <w:t>jednatel společnosti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>ředitel společnosti</w:t>
      </w:r>
      <w:r>
        <w:t xml:space="preserve"> </w:t>
      </w:r>
    </w:p>
    <w:p w14:paraId="209421EA" w14:textId="77777777" w:rsidR="005F3A40" w:rsidRDefault="00437361">
      <w:pPr>
        <w:spacing w:line="259" w:lineRule="auto"/>
        <w:ind w:left="15" w:right="0" w:firstLine="0"/>
        <w:jc w:val="left"/>
      </w:pPr>
      <w:r>
        <w:t xml:space="preserve"> </w:t>
      </w:r>
    </w:p>
    <w:sectPr w:rsidR="005F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2" w:right="1412" w:bottom="1733" w:left="1401" w:header="584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3CFBD" w14:textId="77777777" w:rsidR="00437361" w:rsidRDefault="00437361">
      <w:pPr>
        <w:spacing w:line="240" w:lineRule="auto"/>
      </w:pPr>
      <w:r>
        <w:separator/>
      </w:r>
    </w:p>
  </w:endnote>
  <w:endnote w:type="continuationSeparator" w:id="0">
    <w:p w14:paraId="0CC12A25" w14:textId="77777777" w:rsidR="00437361" w:rsidRDefault="00437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E0C1" w14:textId="77777777" w:rsidR="005F3A40" w:rsidRDefault="00437361">
    <w:pPr>
      <w:spacing w:after="21" w:line="259" w:lineRule="auto"/>
      <w:ind w:left="15" w:right="-71" w:firstLine="0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406F2FD8" w14:textId="77777777" w:rsidR="005F3A40" w:rsidRDefault="00437361">
    <w:pPr>
      <w:tabs>
        <w:tab w:val="center" w:pos="4552"/>
        <w:tab w:val="right" w:pos="9093"/>
      </w:tabs>
      <w:spacing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rPr>
        <w:sz w:val="20"/>
      </w:rPr>
      <w:t xml:space="preserve">-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-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F6E3" w14:textId="77777777" w:rsidR="005F3A40" w:rsidRDefault="00437361">
    <w:pPr>
      <w:spacing w:after="21" w:line="259" w:lineRule="auto"/>
      <w:ind w:left="15" w:right="-71" w:firstLine="0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47BB5E05" w14:textId="77777777" w:rsidR="005F3A40" w:rsidRDefault="00437361">
    <w:pPr>
      <w:tabs>
        <w:tab w:val="center" w:pos="4552"/>
        <w:tab w:val="right" w:pos="9093"/>
      </w:tabs>
      <w:spacing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rPr>
        <w:sz w:val="20"/>
      </w:rPr>
      <w:t xml:space="preserve">-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-</w: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847B" w14:textId="77777777" w:rsidR="005F3A40" w:rsidRDefault="00437361">
    <w:pPr>
      <w:spacing w:after="21" w:line="259" w:lineRule="auto"/>
      <w:ind w:left="15" w:right="-71" w:firstLine="0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6D815446" w14:textId="77777777" w:rsidR="005F3A40" w:rsidRDefault="00437361">
    <w:pPr>
      <w:tabs>
        <w:tab w:val="center" w:pos="4552"/>
        <w:tab w:val="right" w:pos="9093"/>
      </w:tabs>
      <w:spacing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rPr>
        <w:sz w:val="20"/>
      </w:rPr>
      <w:t xml:space="preserve">-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>-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CA4D" w14:textId="77777777" w:rsidR="00437361" w:rsidRDefault="00437361">
      <w:pPr>
        <w:spacing w:line="240" w:lineRule="auto"/>
      </w:pPr>
      <w:r>
        <w:separator/>
      </w:r>
    </w:p>
  </w:footnote>
  <w:footnote w:type="continuationSeparator" w:id="0">
    <w:p w14:paraId="7C67BCCA" w14:textId="77777777" w:rsidR="00437361" w:rsidRDefault="00437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2265" w14:textId="77777777" w:rsidR="005F3A40" w:rsidRDefault="00437361">
    <w:pPr>
      <w:tabs>
        <w:tab w:val="center" w:pos="4552"/>
        <w:tab w:val="right" w:pos="9093"/>
      </w:tabs>
      <w:spacing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rPr>
        <w:sz w:val="20"/>
      </w:rPr>
      <w:t>Důvěrné</w:t>
    </w:r>
    <w:r>
      <w:rPr>
        <w:sz w:val="20"/>
      </w:rPr>
      <w:t xml:space="preserve"> </w:t>
    </w:r>
  </w:p>
  <w:p w14:paraId="709D31D0" w14:textId="77777777" w:rsidR="005F3A40" w:rsidRDefault="00437361">
    <w:pPr>
      <w:spacing w:line="259" w:lineRule="auto"/>
      <w:ind w:left="15" w:right="-54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1373C" w14:textId="77777777" w:rsidR="005F3A40" w:rsidRDefault="00437361">
    <w:pPr>
      <w:tabs>
        <w:tab w:val="center" w:pos="4552"/>
        <w:tab w:val="right" w:pos="9093"/>
      </w:tabs>
      <w:spacing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rPr>
        <w:sz w:val="20"/>
      </w:rPr>
      <w:t>Důvěrné</w:t>
    </w:r>
    <w:r>
      <w:rPr>
        <w:sz w:val="20"/>
      </w:rPr>
      <w:t xml:space="preserve"> </w:t>
    </w:r>
  </w:p>
  <w:p w14:paraId="56E0A8E6" w14:textId="77777777" w:rsidR="005F3A40" w:rsidRDefault="00437361">
    <w:pPr>
      <w:spacing w:line="259" w:lineRule="auto"/>
      <w:ind w:left="15" w:right="-54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7EC9" w14:textId="77777777" w:rsidR="005F3A40" w:rsidRDefault="00437361">
    <w:pPr>
      <w:tabs>
        <w:tab w:val="center" w:pos="4552"/>
        <w:tab w:val="right" w:pos="9093"/>
      </w:tabs>
      <w:spacing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rPr>
        <w:sz w:val="20"/>
      </w:rPr>
      <w:t>Důvěrné</w:t>
    </w:r>
    <w:r>
      <w:rPr>
        <w:sz w:val="20"/>
      </w:rPr>
      <w:t xml:space="preserve"> </w:t>
    </w:r>
  </w:p>
  <w:p w14:paraId="1AA7BE43" w14:textId="77777777" w:rsidR="005F3A40" w:rsidRDefault="00437361">
    <w:pPr>
      <w:spacing w:line="259" w:lineRule="auto"/>
      <w:ind w:left="15" w:right="-54" w:firstLine="0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4A6"/>
    <w:multiLevelType w:val="hybridMultilevel"/>
    <w:tmpl w:val="B13CFDDE"/>
    <w:lvl w:ilvl="0" w:tplc="B922E6D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09CEE">
      <w:start w:val="2"/>
      <w:numFmt w:val="lowerLetter"/>
      <w:lvlText w:val="%2)"/>
      <w:lvlJc w:val="left"/>
      <w:pPr>
        <w:ind w:left="6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E550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66190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81540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66A90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09CB0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05362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4824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548CC"/>
    <w:multiLevelType w:val="hybridMultilevel"/>
    <w:tmpl w:val="DA36D94E"/>
    <w:lvl w:ilvl="0" w:tplc="FE443C60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F6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EC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0F66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ED41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A7C1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61D0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AB25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66214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F0B0B"/>
    <w:multiLevelType w:val="hybridMultilevel"/>
    <w:tmpl w:val="9F9A6406"/>
    <w:lvl w:ilvl="0" w:tplc="CDA6E636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CFE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81B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2A6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EF4D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78FA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7E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55B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92295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B51F91"/>
    <w:multiLevelType w:val="hybridMultilevel"/>
    <w:tmpl w:val="55FAAFCE"/>
    <w:lvl w:ilvl="0" w:tplc="DD70CF6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475B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8EFF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EE8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8AD1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52F6F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4869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A3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C3C5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E472C4"/>
    <w:multiLevelType w:val="hybridMultilevel"/>
    <w:tmpl w:val="1E723FD6"/>
    <w:lvl w:ilvl="0" w:tplc="4EBABCB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E267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622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841C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EBF8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0355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E100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050C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4415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D35EA1"/>
    <w:multiLevelType w:val="hybridMultilevel"/>
    <w:tmpl w:val="3BF21858"/>
    <w:lvl w:ilvl="0" w:tplc="483C88C0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6A14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4F6A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8BA4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AB84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E73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66AF5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01D5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536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390652">
    <w:abstractNumId w:val="0"/>
  </w:num>
  <w:num w:numId="2" w16cid:durableId="592904784">
    <w:abstractNumId w:val="1"/>
  </w:num>
  <w:num w:numId="3" w16cid:durableId="340011507">
    <w:abstractNumId w:val="2"/>
  </w:num>
  <w:num w:numId="4" w16cid:durableId="575940353">
    <w:abstractNumId w:val="4"/>
  </w:num>
  <w:num w:numId="5" w16cid:durableId="1373069247">
    <w:abstractNumId w:val="5"/>
  </w:num>
  <w:num w:numId="6" w16cid:durableId="1117138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40"/>
    <w:rsid w:val="00437361"/>
    <w:rsid w:val="005F3A40"/>
    <w:rsid w:val="00D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BF6"/>
  <w15:docId w15:val="{77BDEEF0-DC00-4F22-B687-39371D66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792" w:right="1213" w:hanging="370"/>
      <w:jc w:val="both"/>
    </w:pPr>
    <w:rPr>
      <w:rFonts w:ascii="Tahoma" w:eastAsia="Tahoma" w:hAnsi="Tahoma" w:cs="Tahom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25" w:hanging="10"/>
      <w:jc w:val="center"/>
      <w:outlineLvl w:val="0"/>
    </w:pPr>
    <w:rPr>
      <w:rFonts w:ascii="Tahoma" w:eastAsia="Tahoma" w:hAnsi="Tahoma" w:cs="Tahoma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1268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dodání zboží a poskytování služby</dc:title>
  <dc:subject/>
  <dc:creator>Schut Jiří</dc:creator>
  <cp:keywords/>
  <cp:lastModifiedBy>Simona Bucher</cp:lastModifiedBy>
  <cp:revision>2</cp:revision>
  <dcterms:created xsi:type="dcterms:W3CDTF">2025-03-03T13:53:00Z</dcterms:created>
  <dcterms:modified xsi:type="dcterms:W3CDTF">2025-03-03T13:53:00Z</dcterms:modified>
</cp:coreProperties>
</file>