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80"/>
        <w:gridCol w:w="8609"/>
        <w:gridCol w:w="236"/>
      </w:tblGrid>
      <w:tr w:rsidR="00A347DC" w:rsidRPr="00C562BF" w14:paraId="4FECC2B7" w14:textId="77777777" w:rsidTr="00657922">
        <w:tc>
          <w:tcPr>
            <w:tcW w:w="880" w:type="dxa"/>
          </w:tcPr>
          <w:p w14:paraId="0A5D683E" w14:textId="77777777" w:rsidR="00A347DC" w:rsidRDefault="00A347DC" w:rsidP="003C4CFB">
            <w:pPr>
              <w:pStyle w:val="Nzev"/>
              <w:spacing w:before="100" w:beforeAutospacing="1" w:line="240" w:lineRule="auto"/>
              <w:rPr>
                <w:rFonts w:ascii="Georgia" w:hAnsi="Georgia" w:cs="Arial"/>
                <w:kern w:val="0"/>
                <w:sz w:val="22"/>
                <w:szCs w:val="22"/>
              </w:rPr>
            </w:pPr>
          </w:p>
        </w:tc>
        <w:tc>
          <w:tcPr>
            <w:tcW w:w="8609" w:type="dxa"/>
          </w:tcPr>
          <w:p w14:paraId="5C6CB9FF" w14:textId="77777777" w:rsidR="007C574D" w:rsidRDefault="007C574D" w:rsidP="003C4CFB">
            <w:pPr>
              <w:pStyle w:val="Nzev"/>
              <w:spacing w:before="100" w:beforeAutospacing="1" w:line="240" w:lineRule="auto"/>
              <w:rPr>
                <w:rFonts w:ascii="Georgia" w:hAnsi="Georgia" w:cs="Arial"/>
                <w:kern w:val="0"/>
                <w:sz w:val="22"/>
                <w:szCs w:val="22"/>
              </w:rPr>
            </w:pPr>
          </w:p>
          <w:p w14:paraId="233976F1" w14:textId="70B149E5" w:rsidR="00A347DC" w:rsidRPr="00C562BF" w:rsidRDefault="00A347DC" w:rsidP="003C4CFB">
            <w:pPr>
              <w:pStyle w:val="Nzev"/>
              <w:spacing w:before="100" w:beforeAutospacing="1" w:line="240" w:lineRule="auto"/>
              <w:rPr>
                <w:rFonts w:ascii="Georgia" w:hAnsi="Georgia" w:cs="Arial"/>
                <w:kern w:val="0"/>
                <w:sz w:val="20"/>
              </w:rPr>
            </w:pPr>
            <w:r>
              <w:rPr>
                <w:rFonts w:ascii="Georgia" w:hAnsi="Georgia" w:cs="Arial"/>
                <w:kern w:val="0"/>
                <w:sz w:val="22"/>
                <w:szCs w:val="22"/>
              </w:rPr>
              <w:t>Rámcová smlouva o poskytovan</w:t>
            </w:r>
            <w:r w:rsidR="00272404">
              <w:rPr>
                <w:rFonts w:ascii="Georgia" w:hAnsi="Georgia" w:cs="Arial"/>
                <w:kern w:val="0"/>
                <w:sz w:val="22"/>
                <w:szCs w:val="22"/>
              </w:rPr>
              <w:t xml:space="preserve">í </w:t>
            </w:r>
            <w:r>
              <w:rPr>
                <w:rFonts w:ascii="Georgia" w:hAnsi="Georgia" w:cs="Arial"/>
                <w:kern w:val="0"/>
                <w:sz w:val="22"/>
                <w:szCs w:val="22"/>
              </w:rPr>
              <w:t>služ</w:t>
            </w:r>
            <w:r w:rsidR="00272404">
              <w:rPr>
                <w:rFonts w:ascii="Georgia" w:hAnsi="Georgia" w:cs="Arial"/>
                <w:kern w:val="0"/>
                <w:sz w:val="22"/>
                <w:szCs w:val="22"/>
              </w:rPr>
              <w:t>e</w:t>
            </w:r>
            <w:r>
              <w:rPr>
                <w:rFonts w:ascii="Georgia" w:hAnsi="Georgia" w:cs="Arial"/>
                <w:kern w:val="0"/>
                <w:sz w:val="22"/>
                <w:szCs w:val="22"/>
              </w:rPr>
              <w:t>b a inkubaci</w:t>
            </w:r>
          </w:p>
        </w:tc>
        <w:tc>
          <w:tcPr>
            <w:tcW w:w="236" w:type="dxa"/>
          </w:tcPr>
          <w:p w14:paraId="6E94C0B5" w14:textId="77777777" w:rsidR="00A347DC" w:rsidRPr="00C562BF" w:rsidRDefault="00A347DC" w:rsidP="003C4CF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33E5A1B9" w14:textId="77777777" w:rsidTr="00657922">
        <w:tc>
          <w:tcPr>
            <w:tcW w:w="880" w:type="dxa"/>
          </w:tcPr>
          <w:p w14:paraId="5FDC1803" w14:textId="77777777" w:rsidR="00A347DC" w:rsidRPr="00C562BF" w:rsidRDefault="00A347DC" w:rsidP="003C4CFB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3F566347" w14:textId="5AF40E79" w:rsidR="00A347DC" w:rsidRPr="00C562BF" w:rsidRDefault="00A347DC" w:rsidP="003C4CFB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2B70CF" w14:textId="77777777" w:rsidR="00A347DC" w:rsidRPr="00C562BF" w:rsidRDefault="00A347DC" w:rsidP="003C4CF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6DC35692" w14:textId="77777777" w:rsidTr="00657922">
        <w:tc>
          <w:tcPr>
            <w:tcW w:w="880" w:type="dxa"/>
          </w:tcPr>
          <w:p w14:paraId="53CDBDDF" w14:textId="77777777" w:rsidR="00A347DC" w:rsidRPr="00C562BF" w:rsidRDefault="00A347DC" w:rsidP="00E66D55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8609" w:type="dxa"/>
          </w:tcPr>
          <w:p w14:paraId="2212598A" w14:textId="7042F569" w:rsidR="00A347DC" w:rsidRPr="00C71E43" w:rsidRDefault="00A347DC" w:rsidP="00E66D55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FFAB700" w14:textId="77777777" w:rsidR="00A347DC" w:rsidRPr="00C71E43" w:rsidRDefault="00A347DC" w:rsidP="00E66D55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AC82C94" w14:textId="59E5A57D" w:rsidR="00C71E43" w:rsidRPr="00C71E43" w:rsidRDefault="00C71E43" w:rsidP="00C71E43">
            <w:pPr>
              <w:tabs>
                <w:tab w:val="left" w:pos="284"/>
              </w:tabs>
              <w:spacing w:after="120"/>
              <w:ind w:left="284" w:hanging="284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C71E43">
              <w:rPr>
                <w:rFonts w:ascii="Georgia" w:hAnsi="Georgia" w:cs="Arial"/>
                <w:b/>
                <w:bCs/>
                <w:sz w:val="20"/>
                <w:szCs w:val="20"/>
              </w:rPr>
              <w:t>Ústav molekulární genetiky AV ČR, v. v. i.</w:t>
            </w:r>
            <w:r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, </w:t>
            </w:r>
            <w:r w:rsidRPr="00C71E43">
              <w:rPr>
                <w:rFonts w:ascii="Georgia" w:hAnsi="Georgia" w:cs="Arial"/>
                <w:sz w:val="20"/>
                <w:szCs w:val="20"/>
              </w:rPr>
              <w:t>IČO: 68378050, DIČ: CZ68378050</w:t>
            </w:r>
          </w:p>
          <w:p w14:paraId="36386848" w14:textId="63E19373" w:rsidR="00C71E43" w:rsidRDefault="00C71E43" w:rsidP="00FE01FC">
            <w:pPr>
              <w:tabs>
                <w:tab w:val="left" w:pos="0"/>
              </w:tabs>
              <w:spacing w:after="120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C71E43">
              <w:rPr>
                <w:rFonts w:ascii="Georgia" w:hAnsi="Georgia" w:cs="Arial"/>
                <w:sz w:val="20"/>
                <w:szCs w:val="20"/>
              </w:rPr>
              <w:t>Sídlo: Vídeňská 1083, 142 20, Praha 4</w:t>
            </w:r>
            <w:r>
              <w:rPr>
                <w:rFonts w:ascii="Georgia" w:hAnsi="Georgia" w:cs="Arial"/>
                <w:sz w:val="20"/>
                <w:szCs w:val="20"/>
              </w:rPr>
              <w:t xml:space="preserve">, </w:t>
            </w:r>
            <w:r w:rsidR="00CF4226" w:rsidRPr="00CF4226">
              <w:rPr>
                <w:rFonts w:ascii="Georgia" w:hAnsi="Georgia" w:cs="Arial"/>
                <w:sz w:val="20"/>
                <w:szCs w:val="20"/>
              </w:rPr>
              <w:t>zapsaná v rejstříku veřejných výzkumných institucí vedeném Ministerstvem školství, mládeže a tělovýchovy</w:t>
            </w:r>
          </w:p>
          <w:p w14:paraId="7C7470DE" w14:textId="3AA7A3DC" w:rsidR="00A347DC" w:rsidRPr="00C71E43" w:rsidRDefault="00A347DC" w:rsidP="00E66D55">
            <w:pPr>
              <w:rPr>
                <w:rFonts w:ascii="Georgia" w:hAnsi="Georgia" w:cs="Arial"/>
                <w:sz w:val="20"/>
                <w:szCs w:val="20"/>
              </w:rPr>
            </w:pPr>
            <w:r w:rsidRPr="00C562BF">
              <w:rPr>
                <w:rFonts w:ascii="Georgia" w:hAnsi="Georgia" w:cs="Arial"/>
                <w:sz w:val="20"/>
                <w:szCs w:val="20"/>
              </w:rPr>
              <w:t>(„</w:t>
            </w:r>
            <w:r w:rsidRPr="00C71E43">
              <w:rPr>
                <w:rFonts w:ascii="Georgia" w:hAnsi="Georgia" w:cs="Arial"/>
                <w:b/>
                <w:bCs/>
                <w:sz w:val="20"/>
                <w:szCs w:val="20"/>
              </w:rPr>
              <w:t>Klient</w:t>
            </w:r>
            <w:r w:rsidRPr="00C562BF">
              <w:rPr>
                <w:rFonts w:ascii="Georgia" w:hAnsi="Georgia" w:cs="Arial"/>
                <w:sz w:val="20"/>
                <w:szCs w:val="20"/>
              </w:rPr>
              <w:t>“)</w:t>
            </w:r>
          </w:p>
          <w:p w14:paraId="19B13152" w14:textId="77777777" w:rsidR="00A347DC" w:rsidRDefault="00A347DC" w:rsidP="00E66D55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0B0AF70B" w14:textId="207F8943" w:rsidR="00C71E43" w:rsidRPr="00C71E43" w:rsidRDefault="00C71E43" w:rsidP="00C71E43">
            <w:pPr>
              <w:tabs>
                <w:tab w:val="left" w:pos="284"/>
              </w:tabs>
              <w:spacing w:after="120"/>
              <w:ind w:left="284" w:hanging="284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C71E43">
              <w:rPr>
                <w:rFonts w:ascii="Georgia" w:hAnsi="Georgia" w:cs="Arial"/>
                <w:sz w:val="20"/>
                <w:szCs w:val="20"/>
              </w:rPr>
              <w:t xml:space="preserve">Zastoupený: RNDr. Petrem </w:t>
            </w:r>
            <w:proofErr w:type="spellStart"/>
            <w:r w:rsidRPr="00C71E43">
              <w:rPr>
                <w:rFonts w:ascii="Georgia" w:hAnsi="Georgia" w:cs="Arial"/>
                <w:sz w:val="20"/>
                <w:szCs w:val="20"/>
              </w:rPr>
              <w:t>Dráberem</w:t>
            </w:r>
            <w:proofErr w:type="spellEnd"/>
            <w:r w:rsidRPr="00C71E43">
              <w:rPr>
                <w:rFonts w:ascii="Georgia" w:hAnsi="Georgia" w:cs="Arial"/>
                <w:sz w:val="20"/>
                <w:szCs w:val="20"/>
              </w:rPr>
              <w:t>, DrSc.</w:t>
            </w:r>
            <w:r>
              <w:rPr>
                <w:rFonts w:ascii="Georgia" w:hAnsi="Georgia" w:cs="Arial"/>
                <w:sz w:val="20"/>
                <w:szCs w:val="20"/>
              </w:rPr>
              <w:t>,</w:t>
            </w:r>
            <w:r w:rsidRPr="00C71E43">
              <w:rPr>
                <w:rFonts w:ascii="Georgia" w:hAnsi="Georgia" w:cs="Arial"/>
                <w:sz w:val="20"/>
                <w:szCs w:val="20"/>
              </w:rPr>
              <w:t xml:space="preserve"> ředitelem</w:t>
            </w:r>
          </w:p>
          <w:p w14:paraId="3E319AE2" w14:textId="77777777" w:rsidR="005D0C85" w:rsidRDefault="005D0C85" w:rsidP="00E66D55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1ED1BEA1" w14:textId="2373C8C7" w:rsidR="005D0C85" w:rsidRDefault="005D0C85" w:rsidP="005D0C8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Kontaktním pracovníkem za Klienta je </w:t>
            </w:r>
            <w:proofErr w:type="spellStart"/>
            <w:r w:rsidR="005378BA">
              <w:rPr>
                <w:rFonts w:ascii="Georgia" w:hAnsi="Georgia" w:cs="Arial"/>
                <w:sz w:val="20"/>
                <w:szCs w:val="20"/>
              </w:rPr>
              <w:t>xxx</w:t>
            </w:r>
            <w:proofErr w:type="spellEnd"/>
          </w:p>
          <w:p w14:paraId="0DC58C87" w14:textId="58E43B30" w:rsidR="00252E0A" w:rsidRPr="00C562BF" w:rsidRDefault="00252E0A" w:rsidP="00E66D55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ACC6C5" w14:textId="77777777" w:rsidR="00A347DC" w:rsidRPr="00C562BF" w:rsidRDefault="00A347DC" w:rsidP="003C4CF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6049D168" w14:textId="77777777" w:rsidTr="00657922">
        <w:tc>
          <w:tcPr>
            <w:tcW w:w="880" w:type="dxa"/>
          </w:tcPr>
          <w:p w14:paraId="37193759" w14:textId="77777777" w:rsidR="00A347DC" w:rsidRPr="00C562BF" w:rsidRDefault="00A347DC" w:rsidP="003C4CFB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0E1319AD" w14:textId="651D7B8A" w:rsidR="00A347DC" w:rsidRPr="00C562BF" w:rsidRDefault="00A347DC" w:rsidP="003C4CFB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CCC4D6" w14:textId="77777777" w:rsidR="00A347DC" w:rsidRPr="00C562BF" w:rsidRDefault="00A347DC" w:rsidP="003C4CF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4DDC7D4C" w14:textId="77777777" w:rsidTr="00657922">
        <w:tc>
          <w:tcPr>
            <w:tcW w:w="880" w:type="dxa"/>
          </w:tcPr>
          <w:p w14:paraId="15CC93D5" w14:textId="77777777" w:rsidR="00A347DC" w:rsidRPr="00C562BF" w:rsidRDefault="00A347DC" w:rsidP="003C4CFB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3956E1D8" w14:textId="39AB1209" w:rsidR="00A347DC" w:rsidRPr="00C562BF" w:rsidRDefault="00FE01FC" w:rsidP="003C4CFB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a</w:t>
            </w:r>
          </w:p>
        </w:tc>
        <w:tc>
          <w:tcPr>
            <w:tcW w:w="236" w:type="dxa"/>
          </w:tcPr>
          <w:p w14:paraId="5522E07A" w14:textId="77777777" w:rsidR="00A347DC" w:rsidRPr="00C562BF" w:rsidRDefault="00A347DC" w:rsidP="003C4CFB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6AFBE543" w14:textId="77777777" w:rsidTr="00657922">
        <w:tc>
          <w:tcPr>
            <w:tcW w:w="880" w:type="dxa"/>
          </w:tcPr>
          <w:p w14:paraId="18A9EC17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39477C9D" w14:textId="7BC6E772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6846B28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64CCCE5A" w14:textId="77777777" w:rsidTr="00657922">
        <w:tc>
          <w:tcPr>
            <w:tcW w:w="880" w:type="dxa"/>
          </w:tcPr>
          <w:p w14:paraId="47442ECA" w14:textId="77777777" w:rsidR="00A347DC" w:rsidRPr="00C562BF" w:rsidRDefault="00A347DC" w:rsidP="00CB2D5F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</w:tc>
        <w:tc>
          <w:tcPr>
            <w:tcW w:w="8609" w:type="dxa"/>
          </w:tcPr>
          <w:p w14:paraId="0A0DE7E0" w14:textId="77777777" w:rsidR="00FE01FC" w:rsidRDefault="00FE01FC" w:rsidP="00CB2D5F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  <w:p w14:paraId="26842AF7" w14:textId="72DFAD72" w:rsidR="00A347DC" w:rsidRPr="00C562BF" w:rsidRDefault="00A347DC" w:rsidP="00CB2D5F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C562BF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Technologické centrum Praha </w:t>
            </w:r>
            <w:proofErr w:type="spellStart"/>
            <w:r w:rsidRPr="00C562BF">
              <w:rPr>
                <w:rFonts w:ascii="Georgia" w:hAnsi="Georgia" w:cs="Arial"/>
                <w:b/>
                <w:bCs/>
                <w:sz w:val="20"/>
                <w:szCs w:val="20"/>
              </w:rPr>
              <w:t>z.s.p.o</w:t>
            </w:r>
            <w:proofErr w:type="spellEnd"/>
            <w:r w:rsidRPr="00C562BF">
              <w:rPr>
                <w:rFonts w:ascii="Georgia" w:hAnsi="Georgia" w:cs="Arial"/>
                <w:b/>
                <w:bCs/>
                <w:sz w:val="20"/>
                <w:szCs w:val="20"/>
              </w:rPr>
              <w:t>.</w:t>
            </w:r>
            <w:r w:rsidRPr="00C562BF">
              <w:rPr>
                <w:rFonts w:ascii="Georgia" w:hAnsi="Georgia" w:cs="Arial"/>
                <w:sz w:val="20"/>
                <w:szCs w:val="20"/>
              </w:rPr>
              <w:t xml:space="preserve">, IČO: 60456540, se sídlem Ve struhách 1076/27, Bubeneč, 160 00 Praha 6, sdružení zapsané v obchodním rejstříku vedeném Městským soudem v Praze pod </w:t>
            </w:r>
            <w:proofErr w:type="spellStart"/>
            <w:r w:rsidRPr="00C562BF">
              <w:rPr>
                <w:rFonts w:ascii="Georgia" w:hAnsi="Georgia" w:cs="Arial"/>
                <w:sz w:val="20"/>
                <w:szCs w:val="20"/>
              </w:rPr>
              <w:t>sp</w:t>
            </w:r>
            <w:proofErr w:type="spellEnd"/>
            <w:r w:rsidRPr="00C562BF">
              <w:rPr>
                <w:rFonts w:ascii="Georgia" w:hAnsi="Georgia" w:cs="Arial"/>
                <w:sz w:val="20"/>
                <w:szCs w:val="20"/>
              </w:rPr>
              <w:t>. zn. L 58787</w:t>
            </w:r>
          </w:p>
          <w:p w14:paraId="37711DFF" w14:textId="77777777" w:rsidR="00A347DC" w:rsidRPr="00C562BF" w:rsidRDefault="00A347DC" w:rsidP="00CB2D5F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</w:p>
          <w:p w14:paraId="5700D075" w14:textId="205850DF" w:rsidR="00A347DC" w:rsidRPr="00C562BF" w:rsidRDefault="00A347DC" w:rsidP="009A5C94">
            <w:pPr>
              <w:rPr>
                <w:rFonts w:ascii="Georgia" w:hAnsi="Georgia" w:cs="Arial"/>
                <w:sz w:val="20"/>
                <w:szCs w:val="20"/>
              </w:rPr>
            </w:pPr>
            <w:r w:rsidRPr="00C562BF">
              <w:rPr>
                <w:rFonts w:ascii="Georgia" w:hAnsi="Georgia" w:cs="Arial"/>
                <w:sz w:val="20"/>
                <w:szCs w:val="20"/>
              </w:rPr>
              <w:t>(„</w:t>
            </w:r>
            <w:r w:rsidR="00537390">
              <w:rPr>
                <w:rFonts w:ascii="Georgia" w:hAnsi="Georgia" w:cs="Arial"/>
                <w:b/>
                <w:sz w:val="20"/>
                <w:szCs w:val="20"/>
              </w:rPr>
              <w:t>TC Praha</w:t>
            </w:r>
            <w:r w:rsidRPr="00C562BF">
              <w:rPr>
                <w:rFonts w:ascii="Georgia" w:hAnsi="Georgia" w:cs="Arial"/>
                <w:sz w:val="20"/>
                <w:szCs w:val="20"/>
              </w:rPr>
              <w:t>“)</w:t>
            </w:r>
          </w:p>
        </w:tc>
        <w:tc>
          <w:tcPr>
            <w:tcW w:w="236" w:type="dxa"/>
          </w:tcPr>
          <w:p w14:paraId="554A02C0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392F8480" w14:textId="77777777" w:rsidTr="00657922">
        <w:trPr>
          <w:trHeight w:val="168"/>
        </w:trPr>
        <w:tc>
          <w:tcPr>
            <w:tcW w:w="880" w:type="dxa"/>
          </w:tcPr>
          <w:p w14:paraId="78A2D096" w14:textId="77777777" w:rsidR="00A347DC" w:rsidRPr="00C562BF" w:rsidRDefault="00A347DC" w:rsidP="000F7092">
            <w:pPr>
              <w:ind w:left="18"/>
              <w:jc w:val="both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8609" w:type="dxa"/>
          </w:tcPr>
          <w:p w14:paraId="67715468" w14:textId="73ED7B5F" w:rsidR="00A347DC" w:rsidRPr="00C562BF" w:rsidRDefault="00A347DC" w:rsidP="000F7092">
            <w:pPr>
              <w:ind w:left="18"/>
              <w:jc w:val="both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1BFF892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4E4A15A8" w14:textId="77777777" w:rsidTr="00657922">
        <w:tc>
          <w:tcPr>
            <w:tcW w:w="880" w:type="dxa"/>
          </w:tcPr>
          <w:p w14:paraId="36AF8E9E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17788CBB" w14:textId="65255BF8" w:rsidR="00A347DC" w:rsidRDefault="009B72CA" w:rsidP="000F7092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Zastoupené </w:t>
            </w:r>
            <w:proofErr w:type="spellStart"/>
            <w:r w:rsidR="005378BA">
              <w:rPr>
                <w:rFonts w:ascii="Georgia" w:hAnsi="Georgia" w:cs="Arial"/>
                <w:sz w:val="20"/>
                <w:szCs w:val="20"/>
              </w:rPr>
              <w:t>xxx</w:t>
            </w:r>
            <w:proofErr w:type="spellEnd"/>
            <w:r w:rsidR="009F1E70">
              <w:rPr>
                <w:rFonts w:ascii="Georgia" w:hAnsi="Georgia" w:cs="Arial"/>
                <w:sz w:val="20"/>
                <w:szCs w:val="20"/>
              </w:rPr>
              <w:t>, CSc., MBA, ředitelem</w:t>
            </w:r>
          </w:p>
          <w:p w14:paraId="605C6CE1" w14:textId="77777777" w:rsidR="00D81A58" w:rsidRDefault="00D81A58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37C8514E" w14:textId="4B29A8F6" w:rsidR="00D81A58" w:rsidRDefault="00D81A58" w:rsidP="000F7092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Kontaktním pracovníkem za TC Praha je </w:t>
            </w:r>
            <w:proofErr w:type="spellStart"/>
            <w:r w:rsidR="005378BA">
              <w:rPr>
                <w:rFonts w:ascii="Georgia" w:hAnsi="Georgia" w:cs="Arial"/>
                <w:sz w:val="20"/>
                <w:szCs w:val="20"/>
              </w:rPr>
              <w:t>xxx</w:t>
            </w:r>
            <w:proofErr w:type="spellEnd"/>
          </w:p>
          <w:p w14:paraId="2D592B29" w14:textId="5396E8BF" w:rsidR="00795479" w:rsidRPr="00C562BF" w:rsidRDefault="00795479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D97F76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28BFFCA3" w14:textId="77777777" w:rsidTr="00657922">
        <w:tc>
          <w:tcPr>
            <w:tcW w:w="880" w:type="dxa"/>
          </w:tcPr>
          <w:p w14:paraId="31C9E4C7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7020D81B" w14:textId="4FDB7950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0F75DA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3009C47F" w14:textId="77777777" w:rsidTr="00657922">
        <w:tc>
          <w:tcPr>
            <w:tcW w:w="880" w:type="dxa"/>
          </w:tcPr>
          <w:p w14:paraId="281505CC" w14:textId="77777777" w:rsidR="00A347DC" w:rsidRPr="00C562BF" w:rsidRDefault="00A347DC" w:rsidP="003B0D9C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3DD5E9D0" w14:textId="1CF494FD" w:rsidR="00A347DC" w:rsidRPr="00C562BF" w:rsidRDefault="00A347DC" w:rsidP="003B0D9C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C562BF">
              <w:rPr>
                <w:rFonts w:ascii="Georgia" w:hAnsi="Georgia" w:cs="Arial"/>
                <w:sz w:val="20"/>
                <w:szCs w:val="20"/>
              </w:rPr>
              <w:t>(</w:t>
            </w:r>
            <w:r>
              <w:rPr>
                <w:rFonts w:ascii="Georgia" w:hAnsi="Georgia" w:cs="Arial"/>
                <w:sz w:val="20"/>
                <w:szCs w:val="20"/>
              </w:rPr>
              <w:t>Klient</w:t>
            </w:r>
            <w:r w:rsidRPr="00C562BF">
              <w:rPr>
                <w:rFonts w:ascii="Georgia" w:hAnsi="Georgia" w:cs="Arial"/>
                <w:sz w:val="20"/>
                <w:szCs w:val="20"/>
              </w:rPr>
              <w:t xml:space="preserve"> a </w:t>
            </w:r>
            <w:r w:rsidR="00537390">
              <w:rPr>
                <w:rFonts w:ascii="Georgia" w:hAnsi="Georgia" w:cs="Arial"/>
                <w:sz w:val="20"/>
                <w:szCs w:val="20"/>
              </w:rPr>
              <w:t>TC Praha</w:t>
            </w:r>
            <w:r w:rsidRPr="00C562BF">
              <w:rPr>
                <w:rFonts w:ascii="Georgia" w:hAnsi="Georgia" w:cs="Arial"/>
                <w:sz w:val="20"/>
                <w:szCs w:val="20"/>
              </w:rPr>
              <w:t xml:space="preserve"> dále společně jen „</w:t>
            </w:r>
            <w:r w:rsidRPr="00C562BF">
              <w:rPr>
                <w:rFonts w:ascii="Georgia" w:hAnsi="Georgia" w:cs="Arial"/>
                <w:b/>
                <w:sz w:val="20"/>
                <w:szCs w:val="20"/>
              </w:rPr>
              <w:t>Strany</w:t>
            </w:r>
            <w:r w:rsidRPr="00C562BF">
              <w:rPr>
                <w:rFonts w:ascii="Georgia" w:hAnsi="Georgia" w:cs="Arial"/>
                <w:sz w:val="20"/>
                <w:szCs w:val="20"/>
              </w:rPr>
              <w:t>“ a každý jednotlivě „</w:t>
            </w:r>
            <w:r w:rsidRPr="00C562BF">
              <w:rPr>
                <w:rFonts w:ascii="Georgia" w:hAnsi="Georgia" w:cs="Arial"/>
                <w:b/>
                <w:sz w:val="20"/>
                <w:szCs w:val="20"/>
              </w:rPr>
              <w:t>Strana</w:t>
            </w:r>
            <w:r w:rsidRPr="00C562BF">
              <w:rPr>
                <w:rFonts w:ascii="Georgia" w:hAnsi="Georgia" w:cs="Arial"/>
                <w:sz w:val="20"/>
                <w:szCs w:val="20"/>
              </w:rPr>
              <w:t>“)</w:t>
            </w:r>
          </w:p>
        </w:tc>
        <w:tc>
          <w:tcPr>
            <w:tcW w:w="236" w:type="dxa"/>
          </w:tcPr>
          <w:p w14:paraId="5277A934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104E9A63" w14:textId="77777777" w:rsidTr="00657922">
        <w:tc>
          <w:tcPr>
            <w:tcW w:w="880" w:type="dxa"/>
          </w:tcPr>
          <w:p w14:paraId="76C7ED94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535319F1" w14:textId="77777777" w:rsidR="00A347DC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2F0F154F" w14:textId="77777777" w:rsidR="007C574D" w:rsidRDefault="007C574D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  <w:p w14:paraId="57E867E2" w14:textId="36171861" w:rsidR="007C574D" w:rsidRPr="00C562BF" w:rsidRDefault="007C574D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E62BDD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3E453B72" w14:textId="77777777" w:rsidTr="00657922">
        <w:tc>
          <w:tcPr>
            <w:tcW w:w="880" w:type="dxa"/>
          </w:tcPr>
          <w:p w14:paraId="6E33B70D" w14:textId="77777777" w:rsidR="00A347DC" w:rsidRPr="00C562BF" w:rsidRDefault="00A347DC" w:rsidP="000F709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01115A0B" w14:textId="51275D50" w:rsidR="00A347DC" w:rsidRPr="00C562BF" w:rsidRDefault="00A347DC" w:rsidP="000F709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C562BF">
              <w:rPr>
                <w:rFonts w:ascii="Georgia" w:hAnsi="Georgia" w:cs="Arial"/>
                <w:sz w:val="20"/>
                <w:szCs w:val="20"/>
              </w:rPr>
              <w:t>uzavřeli níže uvedeného dne, měsíce a roku následující</w:t>
            </w:r>
          </w:p>
          <w:p w14:paraId="452E179D" w14:textId="321F97DA" w:rsidR="00A347DC" w:rsidRPr="00C562BF" w:rsidRDefault="00A347DC" w:rsidP="000F709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4CAA45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1C89C611" w14:textId="77777777" w:rsidTr="00657922">
        <w:tc>
          <w:tcPr>
            <w:tcW w:w="880" w:type="dxa"/>
          </w:tcPr>
          <w:p w14:paraId="649A2A32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68EB1CDB" w14:textId="6CA081A3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BEF85F" w14:textId="77777777" w:rsidR="00A347DC" w:rsidRPr="00C562BF" w:rsidRDefault="00A347DC" w:rsidP="000F709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424D9BDA" w14:textId="77777777" w:rsidTr="00657922">
        <w:tc>
          <w:tcPr>
            <w:tcW w:w="880" w:type="dxa"/>
          </w:tcPr>
          <w:p w14:paraId="423EAC97" w14:textId="77777777" w:rsidR="00A347DC" w:rsidRDefault="00A347DC" w:rsidP="00723182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8609" w:type="dxa"/>
          </w:tcPr>
          <w:p w14:paraId="2DED7689" w14:textId="159CFA65" w:rsidR="00A347DC" w:rsidRDefault="00A347DC" w:rsidP="00723182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rámcovou smlouvu o poskytování služeb a inkubaci</w:t>
            </w:r>
          </w:p>
          <w:p w14:paraId="0F9A4C5B" w14:textId="42F6C26D" w:rsidR="00A347DC" w:rsidRPr="00C562BF" w:rsidRDefault="00A347DC" w:rsidP="00723182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(„Smlouva“)</w:t>
            </w:r>
          </w:p>
        </w:tc>
        <w:tc>
          <w:tcPr>
            <w:tcW w:w="236" w:type="dxa"/>
          </w:tcPr>
          <w:p w14:paraId="2D6FFCBA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02AEE948" w14:textId="77777777" w:rsidTr="00657922">
        <w:tc>
          <w:tcPr>
            <w:tcW w:w="880" w:type="dxa"/>
          </w:tcPr>
          <w:p w14:paraId="15168994" w14:textId="77777777" w:rsidR="00A347DC" w:rsidRPr="00C562BF" w:rsidRDefault="00A347DC" w:rsidP="00723182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2A88BF17" w14:textId="76CF9866" w:rsidR="00A347DC" w:rsidRPr="00C562BF" w:rsidRDefault="00A347DC" w:rsidP="00723182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  <w:p w14:paraId="066518DE" w14:textId="035169F5" w:rsidR="00A347DC" w:rsidRPr="00C562BF" w:rsidRDefault="00A347DC" w:rsidP="00723182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77AF4C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14682D07" w14:textId="77777777" w:rsidTr="00657922">
        <w:tc>
          <w:tcPr>
            <w:tcW w:w="880" w:type="dxa"/>
          </w:tcPr>
          <w:p w14:paraId="454B65F2" w14:textId="77777777" w:rsidR="00A347DC" w:rsidRPr="00B979BC" w:rsidRDefault="00A347DC" w:rsidP="00B979BC">
            <w:pPr>
              <w:pStyle w:val="Nadpis1"/>
            </w:pPr>
          </w:p>
        </w:tc>
        <w:tc>
          <w:tcPr>
            <w:tcW w:w="8609" w:type="dxa"/>
          </w:tcPr>
          <w:p w14:paraId="024521A9" w14:textId="40A2EC2E" w:rsidR="00A347DC" w:rsidRPr="00B979BC" w:rsidRDefault="00A347DC" w:rsidP="00B979BC">
            <w:pPr>
              <w:pStyle w:val="Nadpis1"/>
            </w:pPr>
            <w:r w:rsidRPr="00B979BC">
              <w:t>Článek 1</w:t>
            </w:r>
          </w:p>
          <w:p w14:paraId="312909DB" w14:textId="41C3297E" w:rsidR="00A347DC" w:rsidRPr="00C562BF" w:rsidRDefault="00A347DC" w:rsidP="00723182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Účel</w:t>
            </w:r>
            <w:r w:rsidRPr="00C562BF">
              <w:rPr>
                <w:rFonts w:ascii="Georgia" w:hAnsi="Georgia" w:cs="Arial"/>
                <w:b/>
                <w:sz w:val="20"/>
                <w:szCs w:val="20"/>
              </w:rPr>
              <w:t xml:space="preserve"> smlouvy</w:t>
            </w:r>
          </w:p>
        </w:tc>
        <w:tc>
          <w:tcPr>
            <w:tcW w:w="236" w:type="dxa"/>
          </w:tcPr>
          <w:p w14:paraId="0E6BED5C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6DF2ABCE" w14:textId="77777777" w:rsidTr="00657922">
        <w:tc>
          <w:tcPr>
            <w:tcW w:w="880" w:type="dxa"/>
          </w:tcPr>
          <w:p w14:paraId="42A07C14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7DA46E8F" w14:textId="3BA1A0BE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3268A6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4C3CAD5E" w14:textId="77777777" w:rsidTr="00657922">
        <w:tc>
          <w:tcPr>
            <w:tcW w:w="880" w:type="dxa"/>
          </w:tcPr>
          <w:p w14:paraId="44F07A83" w14:textId="77777777" w:rsidR="00A347DC" w:rsidRPr="00A347DC" w:rsidRDefault="00A347DC" w:rsidP="00A347DC">
            <w:pPr>
              <w:pStyle w:val="Odstavecseseznamem"/>
              <w:numPr>
                <w:ilvl w:val="0"/>
                <w:numId w:val="11"/>
              </w:numPr>
              <w:ind w:right="4287"/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24D75B4A" w14:textId="34C3DE3B" w:rsidR="00A347DC" w:rsidRPr="00C562BF" w:rsidRDefault="00A347DC" w:rsidP="00537390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Klient je veřejnou výzkumnou institucí, se zájmem o komerční </w:t>
            </w:r>
            <w:r w:rsidRPr="006D19A6">
              <w:rPr>
                <w:rFonts w:ascii="Georgia" w:hAnsi="Georgia" w:cs="Arial"/>
                <w:sz w:val="20"/>
                <w:szCs w:val="20"/>
              </w:rPr>
              <w:t xml:space="preserve">uplatňování výsledků </w:t>
            </w:r>
            <w:r>
              <w:rPr>
                <w:rFonts w:ascii="Georgia" w:hAnsi="Georgia" w:cs="Arial"/>
                <w:sz w:val="20"/>
                <w:szCs w:val="20"/>
              </w:rPr>
              <w:t xml:space="preserve">svého </w:t>
            </w:r>
            <w:r w:rsidRPr="006D19A6">
              <w:rPr>
                <w:rFonts w:ascii="Georgia" w:hAnsi="Georgia" w:cs="Arial"/>
                <w:sz w:val="20"/>
                <w:szCs w:val="20"/>
              </w:rPr>
              <w:t>výzkumu v</w:t>
            </w:r>
            <w:r>
              <w:rPr>
                <w:rFonts w:ascii="Georgia" w:hAnsi="Georgia" w:cs="Arial"/>
                <w:sz w:val="20"/>
                <w:szCs w:val="20"/>
              </w:rPr>
              <w:t> </w:t>
            </w:r>
            <w:r w:rsidRPr="006D19A6">
              <w:rPr>
                <w:rFonts w:ascii="Georgia" w:hAnsi="Georgia" w:cs="Arial"/>
                <w:sz w:val="20"/>
                <w:szCs w:val="20"/>
              </w:rPr>
              <w:t>praxi</w:t>
            </w:r>
            <w:r>
              <w:rPr>
                <w:rFonts w:ascii="Georgia" w:hAnsi="Georgia" w:cs="Arial"/>
                <w:sz w:val="20"/>
                <w:szCs w:val="20"/>
              </w:rPr>
              <w:t xml:space="preserve">. Klient má zájem pro procesy vedoucí ke komerčnímu uplatňování výsledků svého výzkumu využít služby </w:t>
            </w:r>
            <w:r w:rsidR="00537390">
              <w:rPr>
                <w:rFonts w:ascii="Georgia" w:hAnsi="Georgia" w:cs="Arial"/>
                <w:sz w:val="20"/>
                <w:szCs w:val="20"/>
              </w:rPr>
              <w:t>TC Praha</w:t>
            </w:r>
            <w:r>
              <w:rPr>
                <w:rFonts w:ascii="Georgia" w:hAnsi="Georgia" w:cs="Arial"/>
                <w:sz w:val="20"/>
                <w:szCs w:val="20"/>
              </w:rPr>
              <w:t xml:space="preserve"> poskytované na základě této Smlouvy, a to ve fázích </w:t>
            </w:r>
            <w:r w:rsidR="00D53492">
              <w:rPr>
                <w:rFonts w:ascii="Georgia" w:hAnsi="Georgia" w:cs="Arial"/>
                <w:sz w:val="20"/>
                <w:szCs w:val="20"/>
              </w:rPr>
              <w:t>prvotního hodnocení</w:t>
            </w:r>
            <w:r>
              <w:rPr>
                <w:rFonts w:ascii="Georgia" w:hAnsi="Georgia" w:cs="Arial"/>
                <w:sz w:val="20"/>
                <w:szCs w:val="20"/>
              </w:rPr>
              <w:t xml:space="preserve"> záměru</w:t>
            </w:r>
            <w:r w:rsidR="00D847F9">
              <w:rPr>
                <w:rFonts w:ascii="Georgia" w:hAnsi="Georgia" w:cs="Arial"/>
                <w:sz w:val="20"/>
                <w:szCs w:val="20"/>
              </w:rPr>
              <w:t xml:space="preserve"> komercializace</w:t>
            </w:r>
            <w:r>
              <w:rPr>
                <w:rFonts w:ascii="Georgia" w:hAnsi="Georgia" w:cs="Arial"/>
                <w:sz w:val="20"/>
                <w:szCs w:val="20"/>
              </w:rPr>
              <w:t xml:space="preserve">, přípravy podkladů pro posouzení záměru </w:t>
            </w:r>
            <w:r w:rsidR="00856385">
              <w:rPr>
                <w:rFonts w:ascii="Georgia" w:hAnsi="Georgia" w:cs="Arial"/>
                <w:sz w:val="20"/>
                <w:szCs w:val="20"/>
              </w:rPr>
              <w:t>ve s</w:t>
            </w:r>
            <w:r>
              <w:rPr>
                <w:rFonts w:ascii="Georgia" w:hAnsi="Georgia" w:cs="Arial"/>
                <w:sz w:val="20"/>
                <w:szCs w:val="20"/>
              </w:rPr>
              <w:t>chvalovacím procesu</w:t>
            </w:r>
            <w:r w:rsidR="00856385">
              <w:rPr>
                <w:rFonts w:ascii="Georgia" w:hAnsi="Georgia" w:cs="Arial"/>
                <w:sz w:val="20"/>
                <w:szCs w:val="20"/>
              </w:rPr>
              <w:t xml:space="preserve"> Akademie </w:t>
            </w:r>
            <w:r w:rsidR="00925439">
              <w:rPr>
                <w:rFonts w:ascii="Georgia" w:hAnsi="Georgia" w:cs="Arial"/>
                <w:sz w:val="20"/>
                <w:szCs w:val="20"/>
              </w:rPr>
              <w:t>v</w:t>
            </w:r>
            <w:r w:rsidR="009F1E70">
              <w:rPr>
                <w:rFonts w:ascii="Georgia" w:hAnsi="Georgia" w:cs="Arial"/>
                <w:sz w:val="20"/>
                <w:szCs w:val="20"/>
              </w:rPr>
              <w:t xml:space="preserve">ěd </w:t>
            </w:r>
            <w:r w:rsidR="00925439">
              <w:rPr>
                <w:rFonts w:ascii="Georgia" w:hAnsi="Georgia" w:cs="Arial"/>
                <w:sz w:val="20"/>
                <w:szCs w:val="20"/>
              </w:rPr>
              <w:t xml:space="preserve">ČR </w:t>
            </w:r>
            <w:r>
              <w:rPr>
                <w:rFonts w:ascii="Georgia" w:hAnsi="Georgia" w:cs="Arial"/>
                <w:sz w:val="20"/>
                <w:szCs w:val="20"/>
              </w:rPr>
              <w:t>nebo při realizaci záměru.</w:t>
            </w:r>
          </w:p>
        </w:tc>
        <w:tc>
          <w:tcPr>
            <w:tcW w:w="236" w:type="dxa"/>
          </w:tcPr>
          <w:p w14:paraId="74D5E199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1F914D7E" w14:textId="77777777" w:rsidTr="00657922">
        <w:tc>
          <w:tcPr>
            <w:tcW w:w="880" w:type="dxa"/>
          </w:tcPr>
          <w:p w14:paraId="1C54E29F" w14:textId="77777777" w:rsidR="00A347DC" w:rsidRPr="00C562BF" w:rsidRDefault="00A347DC" w:rsidP="00E05E25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28D5B6B9" w14:textId="3893E214" w:rsidR="00A347DC" w:rsidRPr="00C562BF" w:rsidRDefault="00A347DC" w:rsidP="00E05E25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CFAFA0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31288B17" w14:textId="77777777" w:rsidTr="00657922">
        <w:tc>
          <w:tcPr>
            <w:tcW w:w="880" w:type="dxa"/>
          </w:tcPr>
          <w:p w14:paraId="36286F82" w14:textId="77777777" w:rsidR="00A347DC" w:rsidRPr="00A347DC" w:rsidRDefault="00A347DC" w:rsidP="00A347DC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2495FF1D" w14:textId="267C204E" w:rsidR="00A347DC" w:rsidRPr="00C562BF" w:rsidRDefault="00537390" w:rsidP="00E82566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TC Praha</w:t>
            </w:r>
            <w:r w:rsidR="00A347DC">
              <w:rPr>
                <w:rFonts w:ascii="Georgia" w:hAnsi="Georgia" w:cs="Arial"/>
                <w:sz w:val="20"/>
                <w:szCs w:val="20"/>
              </w:rPr>
              <w:t xml:space="preserve"> je neziskovou výzkumnou organizací, která se mimo jiné věnuje transferu výsledků výzkumu, podpoře podnikání, inkubaci </w:t>
            </w:r>
            <w:proofErr w:type="spellStart"/>
            <w:r w:rsidR="00A347DC">
              <w:rPr>
                <w:rFonts w:ascii="Georgia" w:hAnsi="Georgia" w:cs="Arial"/>
                <w:sz w:val="20"/>
                <w:szCs w:val="20"/>
              </w:rPr>
              <w:t>startupů</w:t>
            </w:r>
            <w:proofErr w:type="spellEnd"/>
            <w:r w:rsidR="00A347DC">
              <w:rPr>
                <w:rFonts w:ascii="Georgia" w:hAnsi="Georgia" w:cs="Arial"/>
                <w:sz w:val="20"/>
                <w:szCs w:val="20"/>
              </w:rPr>
              <w:t xml:space="preserve"> a akceleraci </w:t>
            </w:r>
            <w:r w:rsidR="00925439">
              <w:rPr>
                <w:rFonts w:ascii="Georgia" w:hAnsi="Georgia" w:cs="Arial"/>
                <w:sz w:val="20"/>
                <w:szCs w:val="20"/>
              </w:rPr>
              <w:t>růstu firem</w:t>
            </w:r>
            <w:r w:rsidR="00A347DC">
              <w:rPr>
                <w:rFonts w:ascii="Georgia" w:hAnsi="Georgia" w:cs="Arial"/>
                <w:sz w:val="20"/>
                <w:szCs w:val="20"/>
              </w:rPr>
              <w:t xml:space="preserve">. </w:t>
            </w:r>
            <w:r>
              <w:rPr>
                <w:rFonts w:ascii="Georgia" w:hAnsi="Georgia" w:cs="Arial"/>
                <w:sz w:val="20"/>
                <w:szCs w:val="20"/>
              </w:rPr>
              <w:t>TC Praha</w:t>
            </w:r>
            <w:r w:rsidR="00A347D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</w:rPr>
              <w:t xml:space="preserve">disponuje </w:t>
            </w:r>
            <w:r w:rsidR="00A347DC">
              <w:rPr>
                <w:rFonts w:ascii="Georgia" w:hAnsi="Georgia" w:cs="Arial"/>
                <w:sz w:val="20"/>
                <w:szCs w:val="20"/>
              </w:rPr>
              <w:t>potřebnými znalostmi a schopnostmi pro efektivní poskytování služeb dle této Smlouvy.</w:t>
            </w:r>
          </w:p>
        </w:tc>
        <w:tc>
          <w:tcPr>
            <w:tcW w:w="236" w:type="dxa"/>
          </w:tcPr>
          <w:p w14:paraId="2968B65B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62681B3D" w14:textId="77777777" w:rsidTr="00657922">
        <w:tc>
          <w:tcPr>
            <w:tcW w:w="880" w:type="dxa"/>
          </w:tcPr>
          <w:p w14:paraId="152B0F50" w14:textId="77777777" w:rsidR="00A347DC" w:rsidRPr="00C562BF" w:rsidRDefault="00A347DC" w:rsidP="0072318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104BF276" w14:textId="4CE2001C" w:rsidR="00A347DC" w:rsidRPr="00C562BF" w:rsidRDefault="00A347DC" w:rsidP="0072318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A14886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1B88055A" w14:textId="77777777" w:rsidTr="00657922">
        <w:trPr>
          <w:trHeight w:val="97"/>
        </w:trPr>
        <w:tc>
          <w:tcPr>
            <w:tcW w:w="880" w:type="dxa"/>
          </w:tcPr>
          <w:p w14:paraId="172376B1" w14:textId="77777777" w:rsidR="00A347DC" w:rsidRPr="00A347DC" w:rsidRDefault="00A347DC" w:rsidP="00A347DC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5A4EAE83" w14:textId="65D11FAC" w:rsidR="00A347DC" w:rsidRDefault="00A347DC" w:rsidP="0072318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A13109">
              <w:rPr>
                <w:rFonts w:ascii="Georgia" w:hAnsi="Georgia" w:cs="Arial"/>
                <w:sz w:val="20"/>
                <w:szCs w:val="20"/>
              </w:rPr>
              <w:t xml:space="preserve">Účelem této rámcové smlouvy je upravit vzájemný vztah smluvních stran </w:t>
            </w:r>
            <w:r>
              <w:rPr>
                <w:rFonts w:ascii="Georgia" w:hAnsi="Georgia" w:cs="Arial"/>
                <w:sz w:val="20"/>
                <w:szCs w:val="20"/>
              </w:rPr>
              <w:t xml:space="preserve">při poskytování služeb </w:t>
            </w:r>
            <w:r w:rsidR="00537390">
              <w:rPr>
                <w:rFonts w:ascii="Georgia" w:hAnsi="Georgia" w:cs="Arial"/>
                <w:sz w:val="20"/>
                <w:szCs w:val="20"/>
              </w:rPr>
              <w:t>TC Praha</w:t>
            </w:r>
            <w:r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537390">
              <w:rPr>
                <w:rFonts w:ascii="Georgia" w:hAnsi="Georgia" w:cs="Arial"/>
                <w:sz w:val="20"/>
                <w:szCs w:val="20"/>
              </w:rPr>
              <w:t>Klientovi</w:t>
            </w:r>
            <w:r>
              <w:rPr>
                <w:rFonts w:ascii="Georgia" w:hAnsi="Georgia" w:cs="Arial"/>
                <w:sz w:val="20"/>
                <w:szCs w:val="20"/>
              </w:rPr>
              <w:t>.</w:t>
            </w:r>
          </w:p>
          <w:p w14:paraId="09228DF5" w14:textId="43AB30FC" w:rsidR="00537390" w:rsidRPr="00C562BF" w:rsidRDefault="00537390" w:rsidP="0072318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ACB6BD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0C41F979" w14:textId="77777777" w:rsidTr="00657922">
        <w:trPr>
          <w:trHeight w:val="97"/>
        </w:trPr>
        <w:tc>
          <w:tcPr>
            <w:tcW w:w="880" w:type="dxa"/>
          </w:tcPr>
          <w:p w14:paraId="5D908140" w14:textId="77777777" w:rsidR="00A347DC" w:rsidRPr="00A13109" w:rsidRDefault="00A347DC" w:rsidP="0072318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6DADAE9C" w14:textId="77777777" w:rsidR="00A347DC" w:rsidRDefault="00A347DC" w:rsidP="0072318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  <w:p w14:paraId="5D1332A3" w14:textId="77777777" w:rsidR="007C574D" w:rsidRDefault="007C574D" w:rsidP="0072318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  <w:p w14:paraId="3E279AA8" w14:textId="528540C9" w:rsidR="00FE01FC" w:rsidRPr="00A13109" w:rsidRDefault="00FE01FC" w:rsidP="0072318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64F61A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13EA6EA9" w14:textId="77777777" w:rsidTr="00657922">
        <w:trPr>
          <w:trHeight w:val="347"/>
        </w:trPr>
        <w:tc>
          <w:tcPr>
            <w:tcW w:w="880" w:type="dxa"/>
          </w:tcPr>
          <w:p w14:paraId="44B847E5" w14:textId="77777777" w:rsidR="00A347DC" w:rsidRPr="00A347DC" w:rsidRDefault="00A347DC" w:rsidP="00E41CDC">
            <w:pPr>
              <w:pStyle w:val="Odstavecseseznamem"/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1E114208" w14:textId="77777777" w:rsidR="00A347DC" w:rsidRDefault="00A347DC" w:rsidP="00A347DC">
            <w:pPr>
              <w:pStyle w:val="Nadpis1"/>
            </w:pPr>
            <w:r w:rsidRPr="00C562BF">
              <w:t xml:space="preserve">Článek </w:t>
            </w:r>
            <w:r>
              <w:t>2</w:t>
            </w:r>
          </w:p>
          <w:p w14:paraId="3C646926" w14:textId="6798411F" w:rsidR="00A347DC" w:rsidRPr="00A13109" w:rsidRDefault="00A347DC" w:rsidP="00537390">
            <w:pPr>
              <w:pStyle w:val="Nadpis1"/>
            </w:pPr>
            <w:r>
              <w:t>Služby</w:t>
            </w:r>
          </w:p>
        </w:tc>
        <w:tc>
          <w:tcPr>
            <w:tcW w:w="236" w:type="dxa"/>
          </w:tcPr>
          <w:p w14:paraId="7322AA41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1F3768C3" w14:textId="77777777" w:rsidTr="00657922">
        <w:trPr>
          <w:trHeight w:val="97"/>
        </w:trPr>
        <w:tc>
          <w:tcPr>
            <w:tcW w:w="880" w:type="dxa"/>
          </w:tcPr>
          <w:p w14:paraId="36D4CB04" w14:textId="77777777" w:rsidR="00A347DC" w:rsidRPr="00A347DC" w:rsidRDefault="00A347DC" w:rsidP="00A347DC">
            <w:pPr>
              <w:pStyle w:val="Odstavecseseznamem"/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1C7D324B" w14:textId="77777777" w:rsidR="00A347DC" w:rsidRPr="00C562BF" w:rsidRDefault="00A347DC" w:rsidP="00A347DC">
            <w:pPr>
              <w:pStyle w:val="Nadpis1"/>
            </w:pPr>
          </w:p>
        </w:tc>
        <w:tc>
          <w:tcPr>
            <w:tcW w:w="236" w:type="dxa"/>
          </w:tcPr>
          <w:p w14:paraId="09FF38EC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50A68A25" w14:textId="77777777" w:rsidTr="00657922">
        <w:tc>
          <w:tcPr>
            <w:tcW w:w="880" w:type="dxa"/>
          </w:tcPr>
          <w:p w14:paraId="1727545A" w14:textId="77777777" w:rsidR="00A347DC" w:rsidRDefault="00A347DC" w:rsidP="00A23FF7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="Georgia" w:hAnsi="Georgia"/>
              </w:rPr>
            </w:pPr>
          </w:p>
          <w:p w14:paraId="48E0041E" w14:textId="77777777" w:rsidR="00E41CDC" w:rsidRPr="00E41CDC" w:rsidRDefault="00E41CDC" w:rsidP="00E41CDC"/>
        </w:tc>
        <w:tc>
          <w:tcPr>
            <w:tcW w:w="8609" w:type="dxa"/>
          </w:tcPr>
          <w:p w14:paraId="6D898EAD" w14:textId="2070664D" w:rsidR="00A347DC" w:rsidRDefault="036C2A3A" w:rsidP="000D3B30">
            <w:pPr>
              <w:rPr>
                <w:rFonts w:ascii="Georgia" w:hAnsi="Georgia" w:cs="Arial"/>
                <w:sz w:val="20"/>
                <w:szCs w:val="20"/>
              </w:rPr>
            </w:pPr>
            <w:bookmarkStart w:id="0" w:name="_Hlk183441568"/>
            <w:r w:rsidRPr="723D8529">
              <w:rPr>
                <w:rFonts w:ascii="Georgia" w:hAnsi="Georgia" w:cs="Arial"/>
                <w:sz w:val="20"/>
                <w:szCs w:val="20"/>
              </w:rPr>
              <w:t>TC Praha se zavazuje, že bude na vyžádání Klientovi poskytovat následující služby:</w:t>
            </w:r>
          </w:p>
          <w:p w14:paraId="0C49AD99" w14:textId="77777777" w:rsidR="00A347DC" w:rsidRPr="000D3B30" w:rsidRDefault="00A347DC" w:rsidP="000D3B30">
            <w:pPr>
              <w:rPr>
                <w:rFonts w:ascii="Georgia" w:hAnsi="Georgia"/>
              </w:rPr>
            </w:pPr>
          </w:p>
          <w:tbl>
            <w:tblPr>
              <w:tblStyle w:val="Mkatabulky"/>
              <w:tblW w:w="8391" w:type="dxa"/>
              <w:tblLayout w:type="fixed"/>
              <w:tblLook w:val="04A0" w:firstRow="1" w:lastRow="0" w:firstColumn="1" w:lastColumn="0" w:noHBand="0" w:noVBand="1"/>
            </w:tblPr>
            <w:tblGrid>
              <w:gridCol w:w="4847"/>
              <w:gridCol w:w="3544"/>
            </w:tblGrid>
            <w:tr w:rsidR="00A347DC" w:rsidRPr="000D3B30" w14:paraId="236B9741" w14:textId="77777777" w:rsidTr="00845DDC">
              <w:tc>
                <w:tcPr>
                  <w:tcW w:w="4847" w:type="dxa"/>
                  <w:shd w:val="clear" w:color="auto" w:fill="E7E6E6" w:themeFill="background2"/>
                </w:tcPr>
                <w:p w14:paraId="51336A2C" w14:textId="62940252" w:rsidR="00A347DC" w:rsidRPr="000D3B30" w:rsidRDefault="00A347DC" w:rsidP="000D3B30">
                  <w:pPr>
                    <w:jc w:val="center"/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</w:pPr>
                  <w:r w:rsidRPr="000D3B30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Služba</w:t>
                  </w:r>
                </w:p>
              </w:tc>
              <w:tc>
                <w:tcPr>
                  <w:tcW w:w="3544" w:type="dxa"/>
                  <w:shd w:val="clear" w:color="auto" w:fill="E7E6E6" w:themeFill="background2"/>
                </w:tcPr>
                <w:p w14:paraId="3C7D0668" w14:textId="4EDB53E8" w:rsidR="00A347DC" w:rsidRPr="000D3B30" w:rsidRDefault="00171F1E" w:rsidP="000D3B30">
                  <w:pPr>
                    <w:jc w:val="center"/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</w:pPr>
                  <w:r w:rsidRPr="76C71F00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Celkové</w:t>
                  </w:r>
                  <w:r w:rsidR="009B72CA" w:rsidRPr="76C71F00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 xml:space="preserve"> náklady Kč/hod</w:t>
                  </w:r>
                </w:p>
              </w:tc>
            </w:tr>
            <w:tr w:rsidR="00A347DC" w:rsidRPr="000D3B30" w14:paraId="6021E678" w14:textId="77777777" w:rsidTr="00845DDC">
              <w:tc>
                <w:tcPr>
                  <w:tcW w:w="4847" w:type="dxa"/>
                  <w:vAlign w:val="center"/>
                </w:tcPr>
                <w:p w14:paraId="7196596C" w14:textId="626B71A5" w:rsidR="00A347DC" w:rsidRPr="000D3B30" w:rsidRDefault="37A4E664" w:rsidP="000D3B30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  <w:r w:rsidRPr="76C71F00">
                    <w:rPr>
                      <w:rFonts w:ascii="Georgia" w:hAnsi="Georgia"/>
                      <w:sz w:val="20"/>
                      <w:szCs w:val="20"/>
                    </w:rPr>
                    <w:t>Účetní agenda, mzdová agenda, daňová agenda, konzultace k finančnímu řízení</w:t>
                  </w:r>
                </w:p>
              </w:tc>
              <w:tc>
                <w:tcPr>
                  <w:tcW w:w="3544" w:type="dxa"/>
                </w:tcPr>
                <w:p w14:paraId="2FF18902" w14:textId="5596C1B0" w:rsidR="00A347DC" w:rsidRPr="000D3B30" w:rsidRDefault="036C2A3A" w:rsidP="00171F1E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  <w:r w:rsidRPr="76C71F00">
                    <w:rPr>
                      <w:rFonts w:ascii="Georgia" w:hAnsi="Georgia"/>
                      <w:sz w:val="20"/>
                      <w:szCs w:val="20"/>
                    </w:rPr>
                    <w:t>1.</w:t>
                  </w:r>
                  <w:r w:rsidR="00171F1E" w:rsidRPr="76C71F00">
                    <w:rPr>
                      <w:rFonts w:ascii="Georgia" w:hAnsi="Georgia"/>
                      <w:sz w:val="20"/>
                      <w:szCs w:val="20"/>
                    </w:rPr>
                    <w:t>200</w:t>
                  </w:r>
                  <w:r w:rsidRPr="76C71F00">
                    <w:rPr>
                      <w:rFonts w:ascii="Georgia" w:hAnsi="Georgia"/>
                      <w:sz w:val="20"/>
                      <w:szCs w:val="20"/>
                    </w:rPr>
                    <w:t>,- Kč</w:t>
                  </w:r>
                </w:p>
              </w:tc>
            </w:tr>
            <w:tr w:rsidR="00A347DC" w:rsidRPr="000D3B30" w14:paraId="4B1DCFA5" w14:textId="77777777" w:rsidTr="00845DDC">
              <w:tc>
                <w:tcPr>
                  <w:tcW w:w="4847" w:type="dxa"/>
                  <w:vAlign w:val="center"/>
                </w:tcPr>
                <w:p w14:paraId="0F937425" w14:textId="77777777" w:rsidR="00A347DC" w:rsidRPr="000D3B30" w:rsidRDefault="00A347DC" w:rsidP="000D3B30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  <w:r w:rsidRPr="000D3B30">
                    <w:rPr>
                      <w:rFonts w:ascii="Georgia" w:hAnsi="Georgia"/>
                      <w:sz w:val="20"/>
                      <w:szCs w:val="20"/>
                    </w:rPr>
                    <w:t>Příprava a posuzování podnikatelských plánů, byznys strategií, průzkumů trhu a související konzultace</w:t>
                  </w:r>
                </w:p>
              </w:tc>
              <w:tc>
                <w:tcPr>
                  <w:tcW w:w="3544" w:type="dxa"/>
                </w:tcPr>
                <w:p w14:paraId="544FEA9C" w14:textId="695B2E81" w:rsidR="00A347DC" w:rsidRPr="000D3B30" w:rsidRDefault="036C2A3A" w:rsidP="036C2A3A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  <w:r w:rsidRPr="76C71F00">
                    <w:rPr>
                      <w:rFonts w:ascii="Georgia" w:hAnsi="Georgia"/>
                      <w:sz w:val="20"/>
                      <w:szCs w:val="20"/>
                    </w:rPr>
                    <w:t>1.</w:t>
                  </w:r>
                  <w:r w:rsidR="00171F1E" w:rsidRPr="76C71F00">
                    <w:rPr>
                      <w:rFonts w:ascii="Georgia" w:hAnsi="Georgia"/>
                      <w:sz w:val="20"/>
                      <w:szCs w:val="20"/>
                    </w:rPr>
                    <w:t>2</w:t>
                  </w:r>
                  <w:r w:rsidRPr="76C71F00">
                    <w:rPr>
                      <w:rFonts w:ascii="Georgia" w:hAnsi="Georgia"/>
                      <w:sz w:val="20"/>
                      <w:szCs w:val="20"/>
                    </w:rPr>
                    <w:t>00,- Kč</w:t>
                  </w:r>
                </w:p>
                <w:p w14:paraId="26DB6E29" w14:textId="23E22FD7" w:rsidR="00A347DC" w:rsidRPr="000D3B30" w:rsidRDefault="00A347DC" w:rsidP="000D3B30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347DC" w:rsidRPr="000D3B30" w14:paraId="5B5ACEE7" w14:textId="77777777" w:rsidTr="00845DDC">
              <w:tc>
                <w:tcPr>
                  <w:tcW w:w="4847" w:type="dxa"/>
                  <w:vAlign w:val="center"/>
                </w:tcPr>
                <w:p w14:paraId="51B3C1FC" w14:textId="35689F12" w:rsidR="00A347DC" w:rsidRPr="000D3B30" w:rsidRDefault="00787306" w:rsidP="00787306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Odborné posouzení a poradenství k dokumentům předložených Klientem z oblasti transferu technologií a </w:t>
                  </w:r>
                  <w:r w:rsidR="00A347DC" w:rsidRPr="723D8529">
                    <w:rPr>
                      <w:rFonts w:ascii="Georgia" w:hAnsi="Georgia"/>
                      <w:sz w:val="20"/>
                      <w:szCs w:val="20"/>
                    </w:rPr>
                    <w:t>ochran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>y</w:t>
                  </w:r>
                  <w:r w:rsidR="40714E64" w:rsidRPr="723D8529">
                    <w:rPr>
                      <w:rFonts w:ascii="Georgia" w:hAnsi="Georgia"/>
                      <w:sz w:val="20"/>
                      <w:szCs w:val="20"/>
                    </w:rPr>
                    <w:t xml:space="preserve"> </w:t>
                  </w:r>
                  <w:r w:rsidR="00A347DC" w:rsidRPr="723D8529">
                    <w:rPr>
                      <w:rFonts w:ascii="Georgia" w:hAnsi="Georgia"/>
                      <w:sz w:val="20"/>
                      <w:szCs w:val="20"/>
                    </w:rPr>
                    <w:t>duševního vlastnictví</w:t>
                  </w:r>
                </w:p>
              </w:tc>
              <w:tc>
                <w:tcPr>
                  <w:tcW w:w="3544" w:type="dxa"/>
                </w:tcPr>
                <w:p w14:paraId="35624275" w14:textId="6F4DF0AC" w:rsidR="00A347DC" w:rsidRPr="000D3B30" w:rsidRDefault="036C2A3A" w:rsidP="036C2A3A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  <w:r w:rsidRPr="76C71F00">
                    <w:rPr>
                      <w:rFonts w:ascii="Georgia" w:hAnsi="Georgia"/>
                      <w:sz w:val="20"/>
                      <w:szCs w:val="20"/>
                    </w:rPr>
                    <w:t>1.</w:t>
                  </w:r>
                  <w:r w:rsidR="00171F1E" w:rsidRPr="76C71F00">
                    <w:rPr>
                      <w:rFonts w:ascii="Georgia" w:hAnsi="Georgia"/>
                      <w:sz w:val="20"/>
                      <w:szCs w:val="20"/>
                    </w:rPr>
                    <w:t>5</w:t>
                  </w:r>
                  <w:r w:rsidRPr="76C71F00">
                    <w:rPr>
                      <w:rFonts w:ascii="Georgia" w:hAnsi="Georgia"/>
                      <w:sz w:val="20"/>
                      <w:szCs w:val="20"/>
                    </w:rPr>
                    <w:t>00,- Kč</w:t>
                  </w:r>
                </w:p>
                <w:p w14:paraId="7825C09A" w14:textId="26E46C5B" w:rsidR="00A347DC" w:rsidRPr="000D3B30" w:rsidRDefault="00A347DC" w:rsidP="000D3B30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347DC" w:rsidRPr="000D3B30" w14:paraId="1BE8382C" w14:textId="77777777" w:rsidTr="00845DDC">
              <w:tc>
                <w:tcPr>
                  <w:tcW w:w="4847" w:type="dxa"/>
                  <w:vAlign w:val="center"/>
                </w:tcPr>
                <w:p w14:paraId="45C0509B" w14:textId="77777777" w:rsidR="00A347DC" w:rsidRPr="000D3B30" w:rsidRDefault="00A347DC" w:rsidP="000D3B30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  <w:r w:rsidRPr="000D3B30">
                    <w:rPr>
                      <w:rFonts w:ascii="Georgia" w:hAnsi="Georgia"/>
                      <w:sz w:val="20"/>
                      <w:szCs w:val="20"/>
                    </w:rPr>
                    <w:t>Obecná administrativní podpora</w:t>
                  </w:r>
                </w:p>
              </w:tc>
              <w:tc>
                <w:tcPr>
                  <w:tcW w:w="3544" w:type="dxa"/>
                </w:tcPr>
                <w:p w14:paraId="7DE1183B" w14:textId="45CE761B" w:rsidR="00A347DC" w:rsidRPr="000D3B30" w:rsidRDefault="5903679B" w:rsidP="000D3B30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  <w:r w:rsidRPr="76C71F00">
                    <w:rPr>
                      <w:rFonts w:ascii="Georgia" w:hAnsi="Georgia"/>
                      <w:sz w:val="20"/>
                      <w:szCs w:val="20"/>
                    </w:rPr>
                    <w:t>840</w:t>
                  </w:r>
                  <w:r w:rsidR="036C2A3A" w:rsidRPr="76C71F00">
                    <w:rPr>
                      <w:rFonts w:ascii="Georgia" w:hAnsi="Georgia"/>
                      <w:sz w:val="20"/>
                      <w:szCs w:val="20"/>
                    </w:rPr>
                    <w:t>,-Kč</w:t>
                  </w:r>
                </w:p>
                <w:p w14:paraId="3F6B8C0A" w14:textId="77777777" w:rsidR="00A347DC" w:rsidRPr="000D3B30" w:rsidRDefault="00A347DC" w:rsidP="000D3B30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00685C9B" w14:textId="4FC75F6C" w:rsidR="00A347DC" w:rsidRDefault="00A347DC" w:rsidP="0072318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B569BF" w14:textId="77777777" w:rsidR="00A347DC" w:rsidRPr="00C562BF" w:rsidRDefault="00A347DC" w:rsidP="00723182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1C635D55" w14:textId="77777777" w:rsidTr="00657922">
        <w:tc>
          <w:tcPr>
            <w:tcW w:w="880" w:type="dxa"/>
          </w:tcPr>
          <w:p w14:paraId="61137837" w14:textId="081B5A3F" w:rsidR="00A347DC" w:rsidRDefault="00A347DC" w:rsidP="00714954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8609" w:type="dxa"/>
          </w:tcPr>
          <w:p w14:paraId="387220AA" w14:textId="4DE18E0D" w:rsidR="00A347DC" w:rsidRDefault="00A347DC" w:rsidP="00537390">
            <w:pPr>
              <w:rPr>
                <w:rFonts w:ascii="Georgia" w:hAnsi="Georgia"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D5BF8C5" w14:textId="77777777" w:rsidR="00A347DC" w:rsidRPr="00C562BF" w:rsidRDefault="00A347DC" w:rsidP="0071495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74398DD4" w14:textId="77777777" w:rsidTr="00657922">
        <w:tc>
          <w:tcPr>
            <w:tcW w:w="880" w:type="dxa"/>
          </w:tcPr>
          <w:p w14:paraId="4362D7E6" w14:textId="77777777" w:rsidR="00A347DC" w:rsidRPr="00E41CDC" w:rsidRDefault="00A347DC" w:rsidP="00A23FF7">
            <w:pPr>
              <w:pStyle w:val="Odstavecseseznamem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1094BF75" w14:textId="29C299F3" w:rsidR="00A347DC" w:rsidRDefault="2B2B5979" w:rsidP="00DB6A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  <w:r w:rsidRPr="76C71F00">
              <w:rPr>
                <w:rFonts w:ascii="Georgia" w:hAnsi="Georgia" w:cs="Arial"/>
                <w:sz w:val="20"/>
                <w:szCs w:val="20"/>
              </w:rPr>
              <w:t xml:space="preserve">TC Praha bude za služby fakturovat částku dle hodinových sazeb uvedených v tabulce výše. Sazba zahrnuje celkové náklady TC zahrnující osobní náklady i režie. </w:t>
            </w:r>
            <w:r w:rsidR="00A347DC" w:rsidRPr="76C71F00">
              <w:rPr>
                <w:rFonts w:ascii="Georgia" w:hAnsi="Georgia" w:cs="Arial"/>
                <w:sz w:val="20"/>
                <w:szCs w:val="20"/>
              </w:rPr>
              <w:t xml:space="preserve">K </w:t>
            </w:r>
            <w:r w:rsidR="3EC64EF8" w:rsidRPr="76C71F00">
              <w:rPr>
                <w:rFonts w:ascii="Georgia" w:hAnsi="Georgia" w:cs="Arial"/>
                <w:sz w:val="20"/>
                <w:szCs w:val="20"/>
              </w:rPr>
              <w:t xml:space="preserve">částce účtované </w:t>
            </w:r>
            <w:r w:rsidR="00537390" w:rsidRPr="76C71F00">
              <w:rPr>
                <w:rFonts w:ascii="Georgia" w:hAnsi="Georgia" w:cs="Arial"/>
                <w:sz w:val="20"/>
                <w:szCs w:val="20"/>
              </w:rPr>
              <w:t xml:space="preserve">TC Praha </w:t>
            </w:r>
            <w:r w:rsidR="00A347DC" w:rsidRPr="76C71F00">
              <w:rPr>
                <w:rFonts w:ascii="Georgia" w:hAnsi="Georgia" w:cs="Arial"/>
                <w:sz w:val="20"/>
                <w:szCs w:val="20"/>
              </w:rPr>
              <w:t xml:space="preserve">bude připočtena daň z přidané hodnoty v zákonné výši. </w:t>
            </w:r>
            <w:r w:rsidR="00537390" w:rsidRPr="76C71F00">
              <w:rPr>
                <w:rFonts w:ascii="Georgia" w:hAnsi="Georgia" w:cs="Arial"/>
                <w:sz w:val="20"/>
                <w:szCs w:val="20"/>
              </w:rPr>
              <w:t xml:space="preserve">TC Praha </w:t>
            </w:r>
            <w:r w:rsidR="00A347DC" w:rsidRPr="76C71F00">
              <w:rPr>
                <w:rFonts w:ascii="Georgia" w:hAnsi="Georgia" w:cs="Arial"/>
                <w:sz w:val="20"/>
                <w:szCs w:val="20"/>
              </w:rPr>
              <w:t>je plátcem daně z přidané hodnoty.</w:t>
            </w:r>
          </w:p>
          <w:p w14:paraId="50AB9861" w14:textId="77777777" w:rsidR="00A347DC" w:rsidRPr="00DB6A5D" w:rsidRDefault="00A347DC" w:rsidP="00DB6A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01A591" w14:textId="77777777" w:rsidR="00A347DC" w:rsidRPr="00C562BF" w:rsidRDefault="00A347DC" w:rsidP="0071495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79B28204" w14:textId="77777777" w:rsidTr="00657922">
        <w:tc>
          <w:tcPr>
            <w:tcW w:w="880" w:type="dxa"/>
          </w:tcPr>
          <w:p w14:paraId="0B54AC90" w14:textId="77777777" w:rsidR="00A347DC" w:rsidRPr="00E41CDC" w:rsidRDefault="00A347DC" w:rsidP="00A23FF7">
            <w:pPr>
              <w:pStyle w:val="Odstavecseseznamem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090CDA12" w14:textId="6141FCDF" w:rsidR="00A347DC" w:rsidRPr="00DB6A5D" w:rsidRDefault="005D6B8B" w:rsidP="009928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Nebude-li v konkrétním případě dohodnuto jinak, bude</w:t>
            </w:r>
            <w:r w:rsidR="00D657C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36C2A3A" w:rsidRPr="76C71F00">
              <w:rPr>
                <w:rFonts w:ascii="Georgia" w:hAnsi="Georgia" w:cs="Arial"/>
                <w:sz w:val="20"/>
                <w:szCs w:val="20"/>
              </w:rPr>
              <w:t>TC Praha</w:t>
            </w:r>
            <w:r w:rsidR="00C52885" w:rsidRPr="76C71F00">
              <w:rPr>
                <w:rFonts w:ascii="Georgia" w:hAnsi="Georgia" w:cs="Arial"/>
                <w:sz w:val="20"/>
                <w:szCs w:val="20"/>
              </w:rPr>
              <w:t xml:space="preserve"> služby</w:t>
            </w:r>
            <w:r w:rsidR="036C2A3A" w:rsidRPr="76C71F00">
              <w:rPr>
                <w:rFonts w:ascii="Georgia" w:hAnsi="Georgia" w:cs="Arial"/>
                <w:sz w:val="20"/>
                <w:szCs w:val="20"/>
              </w:rPr>
              <w:t xml:space="preserve"> fakturovat vždy ke konci každého kalendářního čtvrtletí. Splatnost faktury je sjednána na 14 dnů. K faktuře bude vždy přiložen podrobný přehled poskytnutých služeb s dalším popisem.</w:t>
            </w:r>
          </w:p>
        </w:tc>
        <w:tc>
          <w:tcPr>
            <w:tcW w:w="236" w:type="dxa"/>
          </w:tcPr>
          <w:p w14:paraId="4D16AB32" w14:textId="77777777" w:rsidR="00A347DC" w:rsidRPr="00C562BF" w:rsidRDefault="00A347DC" w:rsidP="0071495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1B765996" w14:textId="77777777" w:rsidTr="00657922">
        <w:tc>
          <w:tcPr>
            <w:tcW w:w="880" w:type="dxa"/>
          </w:tcPr>
          <w:p w14:paraId="3CFC7064" w14:textId="77777777" w:rsidR="00A347DC" w:rsidRPr="00DB6A5D" w:rsidRDefault="00A347DC" w:rsidP="009928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50C9E808" w14:textId="7FB0CEDA" w:rsidR="00A347DC" w:rsidRPr="00DB6A5D" w:rsidRDefault="00A347DC" w:rsidP="009928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D7521F" w14:textId="77777777" w:rsidR="00A347DC" w:rsidRPr="00C562BF" w:rsidRDefault="00A347DC" w:rsidP="0071495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A347DC" w:rsidRPr="00C562BF" w14:paraId="4EC36DA5" w14:textId="77777777" w:rsidTr="00657922">
        <w:tc>
          <w:tcPr>
            <w:tcW w:w="880" w:type="dxa"/>
          </w:tcPr>
          <w:p w14:paraId="11AB0436" w14:textId="77777777" w:rsidR="00A347DC" w:rsidRPr="00E41CDC" w:rsidRDefault="00A347DC" w:rsidP="00A23FF7">
            <w:pPr>
              <w:pStyle w:val="Odstavecseseznamem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2FBB10DD" w14:textId="6068D7FA" w:rsidR="00A347DC" w:rsidRPr="00DB6A5D" w:rsidRDefault="00537390" w:rsidP="00ED20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TC Praha</w:t>
            </w:r>
            <w:r w:rsidR="00A347DC">
              <w:rPr>
                <w:rFonts w:ascii="Georgia" w:hAnsi="Georgia" w:cs="Arial"/>
                <w:sz w:val="20"/>
                <w:szCs w:val="20"/>
              </w:rPr>
              <w:t xml:space="preserve"> poskytne vyžádané služby vždy bez zbytečného odkladu</w:t>
            </w:r>
            <w:r w:rsidR="00007E2A">
              <w:rPr>
                <w:rFonts w:ascii="Georgia" w:hAnsi="Georgia" w:cs="Arial"/>
                <w:sz w:val="20"/>
                <w:szCs w:val="20"/>
              </w:rPr>
              <w:t>, vždy však až po vzájemném písemném odsouhlasení rozsahu služeb pro každý jednotlivý případ a uveřejnění akceptované objednávky v registru smluv, v souladu se zákonem č. 340/2015 Sb., pokud taková objednávka podléhá povinnému uveřejnění</w:t>
            </w:r>
            <w:r w:rsidR="00A347DC">
              <w:rPr>
                <w:rFonts w:ascii="Georgia" w:hAnsi="Georgia" w:cs="Arial"/>
                <w:sz w:val="20"/>
                <w:szCs w:val="20"/>
              </w:rPr>
              <w:t xml:space="preserve">. Pokud by kapacity </w:t>
            </w:r>
            <w:r>
              <w:rPr>
                <w:rFonts w:ascii="Georgia" w:hAnsi="Georgia" w:cs="Arial"/>
                <w:sz w:val="20"/>
                <w:szCs w:val="20"/>
              </w:rPr>
              <w:t>TC Praha</w:t>
            </w:r>
            <w:r w:rsidR="00A347DC">
              <w:rPr>
                <w:rFonts w:ascii="Georgia" w:hAnsi="Georgia" w:cs="Arial"/>
                <w:sz w:val="20"/>
                <w:szCs w:val="20"/>
              </w:rPr>
              <w:t xml:space="preserve"> dočasně nepostačovaly k poskytnutí vyžádaných služeb v obvyklé lhůtě, je </w:t>
            </w:r>
            <w:r>
              <w:rPr>
                <w:rFonts w:ascii="Georgia" w:hAnsi="Georgia" w:cs="Arial"/>
                <w:sz w:val="20"/>
                <w:szCs w:val="20"/>
              </w:rPr>
              <w:t>TC Praha</w:t>
            </w:r>
            <w:r w:rsidR="00A347DC">
              <w:rPr>
                <w:rFonts w:ascii="Georgia" w:hAnsi="Georgia" w:cs="Arial"/>
                <w:sz w:val="20"/>
                <w:szCs w:val="20"/>
              </w:rPr>
              <w:t xml:space="preserve"> povinno o tom bez zbytečného odkladu Klienta informovat.</w:t>
            </w:r>
          </w:p>
        </w:tc>
        <w:tc>
          <w:tcPr>
            <w:tcW w:w="236" w:type="dxa"/>
          </w:tcPr>
          <w:p w14:paraId="3682B0BF" w14:textId="77777777" w:rsidR="00A347DC" w:rsidRPr="00C562BF" w:rsidRDefault="00A347DC" w:rsidP="0071495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1C6E57" w:rsidRPr="00C562BF" w14:paraId="29DD2BD7" w14:textId="77777777" w:rsidTr="00845DDC">
        <w:tc>
          <w:tcPr>
            <w:tcW w:w="880" w:type="dxa"/>
          </w:tcPr>
          <w:p w14:paraId="7F5D8970" w14:textId="77777777" w:rsidR="001C6E57" w:rsidRPr="00657922" w:rsidRDefault="001C6E57" w:rsidP="00657922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426E8247" w14:textId="77777777" w:rsidR="001C6E57" w:rsidRDefault="001C6E57" w:rsidP="009928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88A98C" w14:textId="77777777" w:rsidR="001C6E57" w:rsidRPr="00C562BF" w:rsidRDefault="001C6E57" w:rsidP="0071495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1C6E57" w:rsidRPr="00C562BF" w14:paraId="0DB1ED71" w14:textId="77777777" w:rsidTr="00845DDC">
        <w:tc>
          <w:tcPr>
            <w:tcW w:w="880" w:type="dxa"/>
          </w:tcPr>
          <w:p w14:paraId="0A8D199A" w14:textId="77777777" w:rsidR="001C6E57" w:rsidRPr="00E41CDC" w:rsidRDefault="001C6E57" w:rsidP="00A23FF7">
            <w:pPr>
              <w:pStyle w:val="Odstavecseseznamem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621BE0B1" w14:textId="74F7827B" w:rsidR="001C6E57" w:rsidRDefault="00657922" w:rsidP="006579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Veškeré duševní vlastnictví vzniklé v rámci plnění Smlouvy přechází uhrazením služeb na Klienta.</w:t>
            </w:r>
            <w:r w:rsidR="001C6E57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>
              <w:rPr>
                <w:rFonts w:ascii="Georgia" w:hAnsi="Georgia" w:cs="Arial"/>
                <w:sz w:val="20"/>
                <w:szCs w:val="20"/>
              </w:rPr>
              <w:t>V případech, kdy to zákon neumožňuje, TC Praha Klientovi udělí bezplatnou, výlučnou, časově a územně neomezenou licenci pro libovolné užití díla. Klient je v takovém případě oprávněn dále udělovat licence třetím stranám.</w:t>
            </w:r>
          </w:p>
        </w:tc>
        <w:tc>
          <w:tcPr>
            <w:tcW w:w="236" w:type="dxa"/>
          </w:tcPr>
          <w:p w14:paraId="6287C588" w14:textId="77777777" w:rsidR="001C6E57" w:rsidRPr="00C562BF" w:rsidRDefault="001C6E57" w:rsidP="0071495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237344" w:rsidRPr="00C562BF" w14:paraId="578A26F3" w14:textId="77777777" w:rsidTr="00845DDC">
        <w:tc>
          <w:tcPr>
            <w:tcW w:w="880" w:type="dxa"/>
          </w:tcPr>
          <w:p w14:paraId="727E8967" w14:textId="77777777" w:rsidR="00237344" w:rsidRPr="00237344" w:rsidRDefault="00237344" w:rsidP="002373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7B6A2ED9" w14:textId="77777777" w:rsidR="00237344" w:rsidRDefault="00237344" w:rsidP="006579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94338B" w14:textId="77777777" w:rsidR="00237344" w:rsidRPr="00C562BF" w:rsidRDefault="00237344" w:rsidP="0071495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53FA6639" w14:textId="77777777" w:rsidTr="00845DDC">
        <w:tc>
          <w:tcPr>
            <w:tcW w:w="880" w:type="dxa"/>
          </w:tcPr>
          <w:p w14:paraId="20BDED10" w14:textId="77777777" w:rsidR="00925439" w:rsidRPr="00E41CDC" w:rsidRDefault="00925439" w:rsidP="00FE01FC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313C4F96" w14:textId="63B21645" w:rsidR="00925439" w:rsidRDefault="00925439" w:rsidP="009254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C5FFFC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09463E6C" w14:textId="77777777" w:rsidTr="00657922">
        <w:tc>
          <w:tcPr>
            <w:tcW w:w="880" w:type="dxa"/>
          </w:tcPr>
          <w:p w14:paraId="1756FCEB" w14:textId="77777777" w:rsidR="00925439" w:rsidRPr="00E41CDC" w:rsidRDefault="00925439" w:rsidP="00925439">
            <w:pPr>
              <w:pStyle w:val="Odstavecseseznamem"/>
              <w:overflowPunct w:val="0"/>
              <w:autoSpaceDE w:val="0"/>
              <w:autoSpaceDN w:val="0"/>
              <w:adjustRightInd w:val="0"/>
              <w:ind w:left="986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7F31872D" w14:textId="77777777" w:rsidR="00925439" w:rsidRDefault="00925439" w:rsidP="009254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1BD850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3093DBEF" w14:textId="77777777" w:rsidTr="00657922">
        <w:tc>
          <w:tcPr>
            <w:tcW w:w="880" w:type="dxa"/>
          </w:tcPr>
          <w:p w14:paraId="363D6E8A" w14:textId="77777777" w:rsidR="00925439" w:rsidRPr="00E41CDC" w:rsidRDefault="00925439" w:rsidP="00925439">
            <w:pPr>
              <w:pStyle w:val="Odstavecseseznamem"/>
              <w:overflowPunct w:val="0"/>
              <w:autoSpaceDE w:val="0"/>
              <w:autoSpaceDN w:val="0"/>
              <w:adjustRightInd w:val="0"/>
              <w:ind w:left="986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6DC6761A" w14:textId="77777777" w:rsidR="00925439" w:rsidRDefault="00925439" w:rsidP="009254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ADB8B5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2EB008A3" w14:textId="77777777" w:rsidTr="00657922">
        <w:tc>
          <w:tcPr>
            <w:tcW w:w="880" w:type="dxa"/>
          </w:tcPr>
          <w:p w14:paraId="0F6E42D9" w14:textId="77777777" w:rsidR="00925439" w:rsidRPr="00E41CDC" w:rsidRDefault="00925439" w:rsidP="00925439">
            <w:pPr>
              <w:pStyle w:val="Odstavecseseznamem"/>
              <w:overflowPunct w:val="0"/>
              <w:autoSpaceDE w:val="0"/>
              <w:autoSpaceDN w:val="0"/>
              <w:adjustRightInd w:val="0"/>
              <w:ind w:left="986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35AAFC4F" w14:textId="77777777" w:rsidR="00925439" w:rsidRPr="00CB2276" w:rsidRDefault="00925439" w:rsidP="00925439">
            <w:pPr>
              <w:pStyle w:val="Nadpis1"/>
            </w:pPr>
            <w:r w:rsidRPr="00CB2276">
              <w:t>Článek 3</w:t>
            </w:r>
          </w:p>
          <w:p w14:paraId="14073070" w14:textId="6F57EAAC" w:rsidR="00925439" w:rsidRPr="00CB2276" w:rsidRDefault="00925439" w:rsidP="00925439">
            <w:pPr>
              <w:pStyle w:val="Nadpis1"/>
            </w:pPr>
            <w:r w:rsidRPr="00CB2276">
              <w:t xml:space="preserve">Vznik </w:t>
            </w:r>
            <w:r>
              <w:t>s</w:t>
            </w:r>
            <w:r w:rsidRPr="00CB2276">
              <w:t>pin</w:t>
            </w:r>
            <w:r>
              <w:t>-</w:t>
            </w:r>
            <w:proofErr w:type="spellStart"/>
            <w:r w:rsidRPr="00CB2276">
              <w:t>off</w:t>
            </w:r>
            <w:proofErr w:type="spellEnd"/>
            <w:r>
              <w:t xml:space="preserve"> společnosti, inkubace</w:t>
            </w:r>
          </w:p>
        </w:tc>
        <w:tc>
          <w:tcPr>
            <w:tcW w:w="236" w:type="dxa"/>
          </w:tcPr>
          <w:p w14:paraId="72D9F59A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003F496C" w14:textId="77777777" w:rsidTr="00657922">
        <w:tc>
          <w:tcPr>
            <w:tcW w:w="880" w:type="dxa"/>
          </w:tcPr>
          <w:p w14:paraId="59164496" w14:textId="77777777" w:rsidR="00925439" w:rsidRPr="00E41CDC" w:rsidRDefault="00925439" w:rsidP="00925439">
            <w:pPr>
              <w:pStyle w:val="Odstavecseseznamem"/>
              <w:overflowPunct w:val="0"/>
              <w:autoSpaceDE w:val="0"/>
              <w:autoSpaceDN w:val="0"/>
              <w:adjustRightInd w:val="0"/>
              <w:ind w:left="986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46521C56" w14:textId="77777777" w:rsidR="00925439" w:rsidRPr="00CB2276" w:rsidRDefault="00925439" w:rsidP="00925439">
            <w:pPr>
              <w:pStyle w:val="Nadpis1"/>
            </w:pPr>
          </w:p>
        </w:tc>
        <w:tc>
          <w:tcPr>
            <w:tcW w:w="236" w:type="dxa"/>
          </w:tcPr>
          <w:p w14:paraId="5715F405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2B873859" w14:textId="77777777" w:rsidTr="00657922">
        <w:tc>
          <w:tcPr>
            <w:tcW w:w="880" w:type="dxa"/>
          </w:tcPr>
          <w:p w14:paraId="5F218C1E" w14:textId="77777777" w:rsidR="00925439" w:rsidRPr="00E41CDC" w:rsidRDefault="00925439" w:rsidP="00925439">
            <w:pPr>
              <w:pStyle w:val="Odstavecseseznamem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25095436" w14:textId="137AD121" w:rsidR="00925439" w:rsidRDefault="00925439" w:rsidP="009254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Pokud se Klient rozhodne založit pro daný záměr komercializace spin-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off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společnost, Strany se dohodnou na smluvním rámci pro poskytování služeb této spin-</w:t>
            </w:r>
            <w:proofErr w:type="spellStart"/>
            <w:r>
              <w:rPr>
                <w:rFonts w:ascii="Georgia" w:hAnsi="Georgia" w:cs="Arial"/>
                <w:sz w:val="20"/>
                <w:szCs w:val="20"/>
              </w:rPr>
              <w:t>off</w:t>
            </w:r>
            <w:proofErr w:type="spellEnd"/>
            <w:r>
              <w:rPr>
                <w:rFonts w:ascii="Georgia" w:hAnsi="Georgia" w:cs="Arial"/>
                <w:sz w:val="20"/>
                <w:szCs w:val="20"/>
              </w:rPr>
              <w:t xml:space="preserve"> společnosti po jejím vzniku.</w:t>
            </w:r>
          </w:p>
        </w:tc>
        <w:tc>
          <w:tcPr>
            <w:tcW w:w="236" w:type="dxa"/>
          </w:tcPr>
          <w:p w14:paraId="71F05203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35665907" w14:textId="77777777" w:rsidTr="00657922">
        <w:tc>
          <w:tcPr>
            <w:tcW w:w="880" w:type="dxa"/>
          </w:tcPr>
          <w:p w14:paraId="121C7178" w14:textId="77777777" w:rsidR="00925439" w:rsidRPr="00DB6A5D" w:rsidRDefault="00925439" w:rsidP="009254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28CBBA1E" w14:textId="40AEEF3B" w:rsidR="00925439" w:rsidRPr="00DB6A5D" w:rsidRDefault="00925439" w:rsidP="009254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AFCD5E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6531FC89" w14:textId="77777777" w:rsidTr="00657922">
        <w:tc>
          <w:tcPr>
            <w:tcW w:w="880" w:type="dxa"/>
          </w:tcPr>
          <w:p w14:paraId="1EE14C3B" w14:textId="77777777" w:rsidR="00925439" w:rsidRPr="00DB6A5D" w:rsidRDefault="00925439" w:rsidP="009254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5E254827" w14:textId="09F1DE14" w:rsidR="00925439" w:rsidRPr="00DB6A5D" w:rsidRDefault="00925439" w:rsidP="009254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4DF80D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6AFBCC98" w14:textId="77777777" w:rsidTr="00657922">
        <w:tc>
          <w:tcPr>
            <w:tcW w:w="880" w:type="dxa"/>
          </w:tcPr>
          <w:p w14:paraId="74D5B544" w14:textId="77777777" w:rsidR="00925439" w:rsidRPr="00DB6A5D" w:rsidRDefault="00925439" w:rsidP="009254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2562B15A" w14:textId="2A288693" w:rsidR="00925439" w:rsidRDefault="00925439" w:rsidP="00925439">
            <w:pPr>
              <w:pStyle w:val="Nadpis1"/>
            </w:pPr>
            <w:r w:rsidRPr="00C562BF">
              <w:t xml:space="preserve">Článek </w:t>
            </w:r>
            <w:r>
              <w:t>4</w:t>
            </w:r>
          </w:p>
          <w:p w14:paraId="563A8497" w14:textId="77777777" w:rsidR="00925439" w:rsidRDefault="00925439" w:rsidP="00925439">
            <w:pPr>
              <w:pStyle w:val="Nadpis1"/>
            </w:pPr>
            <w:r>
              <w:t>Důvěrnost informací</w:t>
            </w:r>
          </w:p>
          <w:p w14:paraId="5BDD774A" w14:textId="63BA1572" w:rsidR="00925439" w:rsidRPr="00DB6A5D" w:rsidRDefault="00925439" w:rsidP="009254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362A26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2993E5D5" w14:textId="77777777" w:rsidTr="00657922">
        <w:tc>
          <w:tcPr>
            <w:tcW w:w="880" w:type="dxa"/>
          </w:tcPr>
          <w:p w14:paraId="7AB8D332" w14:textId="77777777" w:rsidR="00925439" w:rsidRPr="00E41CDC" w:rsidRDefault="00925439" w:rsidP="00925439">
            <w:pPr>
              <w:pStyle w:val="Odstavecseseznamem"/>
              <w:numPr>
                <w:ilvl w:val="0"/>
                <w:numId w:val="16"/>
              </w:numPr>
              <w:jc w:val="center"/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8609" w:type="dxa"/>
          </w:tcPr>
          <w:p w14:paraId="58598929" w14:textId="692D46DF" w:rsidR="00925439" w:rsidRPr="0054192D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723D8529">
              <w:rPr>
                <w:rFonts w:ascii="Georgia" w:hAnsi="Georgia" w:cs="Arial"/>
                <w:sz w:val="20"/>
                <w:szCs w:val="20"/>
              </w:rPr>
              <w:t>Strany jsou si vědomy toho, že některé sdílené informace mohou souviset s vynálezem, technickým řešením, jiným duševním vlastnictvím, nebo předmětem obchodního tajemství. TC Praha se zavazuje, že bude zachovávat důvěrnost všech informací a okolností tohoto charakteru, o kterých se při poskytování služeb dozví a zaváže k tomu také své zaměstnance či třetí osoby, kterých by při poskytování služeb použilo.</w:t>
            </w:r>
            <w:r>
              <w:rPr>
                <w:rFonts w:ascii="Georgia" w:hAnsi="Georgia" w:cs="Arial"/>
                <w:sz w:val="20"/>
                <w:szCs w:val="20"/>
              </w:rPr>
              <w:t xml:space="preserve"> Pro každou objednávku bude vždy uzavřena konkrétní smlouva o zachování důvěrnosti informací.</w:t>
            </w:r>
          </w:p>
          <w:p w14:paraId="32557115" w14:textId="77777777" w:rsidR="00925439" w:rsidRDefault="00925439" w:rsidP="0092543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  <w:p w14:paraId="40F0CCAB" w14:textId="12A9120E" w:rsidR="00925439" w:rsidRPr="00C562BF" w:rsidRDefault="00925439" w:rsidP="0092543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E894AF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0B992F5F" w14:textId="77777777" w:rsidTr="00657922">
        <w:tc>
          <w:tcPr>
            <w:tcW w:w="880" w:type="dxa"/>
          </w:tcPr>
          <w:p w14:paraId="6EE20170" w14:textId="6730ACC1" w:rsidR="00925439" w:rsidRPr="00E41CDC" w:rsidRDefault="00925439" w:rsidP="00925439">
            <w:pPr>
              <w:pStyle w:val="Odstavecseseznamem"/>
              <w:ind w:left="986"/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8609" w:type="dxa"/>
          </w:tcPr>
          <w:p w14:paraId="18032164" w14:textId="2004506F" w:rsidR="00925439" w:rsidRDefault="00925439" w:rsidP="00925439">
            <w:pPr>
              <w:pStyle w:val="Nadpis1"/>
            </w:pPr>
            <w:r w:rsidRPr="00C562BF">
              <w:t xml:space="preserve">Článek </w:t>
            </w:r>
            <w:r>
              <w:t>5</w:t>
            </w:r>
          </w:p>
          <w:p w14:paraId="4B24A623" w14:textId="77777777" w:rsidR="00925439" w:rsidRDefault="00925439" w:rsidP="00925439">
            <w:pPr>
              <w:jc w:val="center"/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723D8529">
              <w:rPr>
                <w:rFonts w:ascii="Georgia" w:hAnsi="Georgia" w:cs="Arial"/>
                <w:b/>
                <w:bCs/>
                <w:sz w:val="20"/>
                <w:szCs w:val="20"/>
              </w:rPr>
              <w:t>Odpovědnost</w:t>
            </w:r>
          </w:p>
          <w:p w14:paraId="6F5E29A2" w14:textId="77777777" w:rsidR="00925439" w:rsidRDefault="00925439" w:rsidP="00925439">
            <w:pPr>
              <w:jc w:val="both"/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0A70271D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3053DE19" w14:textId="77777777" w:rsidTr="00657922">
        <w:tc>
          <w:tcPr>
            <w:tcW w:w="880" w:type="dxa"/>
          </w:tcPr>
          <w:p w14:paraId="0CBC47F4" w14:textId="77777777" w:rsidR="00925439" w:rsidRPr="00C562BF" w:rsidRDefault="00925439" w:rsidP="00925439">
            <w:pPr>
              <w:pStyle w:val="Nadpis1"/>
              <w:numPr>
                <w:ilvl w:val="0"/>
                <w:numId w:val="17"/>
              </w:numPr>
            </w:pPr>
          </w:p>
        </w:tc>
        <w:tc>
          <w:tcPr>
            <w:tcW w:w="8609" w:type="dxa"/>
          </w:tcPr>
          <w:p w14:paraId="29808C95" w14:textId="753ABAFB" w:rsidR="00925439" w:rsidRPr="00B979BC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723D8529">
              <w:rPr>
                <w:rFonts w:ascii="Georgia" w:hAnsi="Georgia" w:cs="Arial"/>
                <w:sz w:val="20"/>
                <w:szCs w:val="20"/>
              </w:rPr>
              <w:t xml:space="preserve">TC Praha odpovídá Klientovi za újmu vzniklou v důsledku poskytování služeb. Za újmu způsobenou úmyslně nebo hrubou nedbalostí odpovídá TC Praha neomezeně. Pro újmu </w:t>
            </w:r>
            <w:r w:rsidRPr="723D8529">
              <w:rPr>
                <w:rFonts w:ascii="Georgia" w:hAnsi="Georgia" w:cs="Arial"/>
                <w:sz w:val="20"/>
                <w:szCs w:val="20"/>
              </w:rPr>
              <w:lastRenderedPageBreak/>
              <w:t>nezpůsobenou úmyslně nebo hrubou nedbalostí Strany sjednávají limitaci ve výši odměny vyplacené TC Praha.</w:t>
            </w:r>
            <w:r>
              <w:rPr>
                <w:rFonts w:ascii="Georgia" w:hAnsi="Georgia" w:cs="Arial"/>
                <w:sz w:val="20"/>
                <w:szCs w:val="20"/>
              </w:rPr>
              <w:t xml:space="preserve"> Tato limitace se nevztahuje na újmu způsobenou porušením čl. 4.</w:t>
            </w:r>
          </w:p>
          <w:p w14:paraId="341DD960" w14:textId="77777777" w:rsidR="00925439" w:rsidRDefault="00925439" w:rsidP="00925439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  <w:p w14:paraId="4B3BDD35" w14:textId="74456933" w:rsidR="00925439" w:rsidRPr="00DB6A5D" w:rsidRDefault="00925439" w:rsidP="00925439">
            <w:pPr>
              <w:rPr>
                <w:rFonts w:ascii="Georgia" w:hAnsi="Georgia" w:cs="Arial"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52A21D88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5FE541B9" w14:textId="77777777" w:rsidTr="00657922">
        <w:tc>
          <w:tcPr>
            <w:tcW w:w="880" w:type="dxa"/>
          </w:tcPr>
          <w:p w14:paraId="06B2986D" w14:textId="77777777" w:rsidR="00925439" w:rsidRPr="00C562BF" w:rsidRDefault="00925439" w:rsidP="00925439">
            <w:pPr>
              <w:pStyle w:val="Nadpis1"/>
            </w:pPr>
          </w:p>
        </w:tc>
        <w:tc>
          <w:tcPr>
            <w:tcW w:w="8609" w:type="dxa"/>
          </w:tcPr>
          <w:p w14:paraId="3A5FC656" w14:textId="5553D392" w:rsidR="00925439" w:rsidRPr="00C562BF" w:rsidRDefault="00925439" w:rsidP="00925439">
            <w:pPr>
              <w:pStyle w:val="Nadpis1"/>
            </w:pPr>
            <w:r w:rsidRPr="00C562BF">
              <w:t xml:space="preserve">Článek </w:t>
            </w:r>
            <w:r>
              <w:t>6</w:t>
            </w:r>
          </w:p>
          <w:p w14:paraId="3D6B4454" w14:textId="77777777" w:rsidR="00925439" w:rsidRDefault="00925439" w:rsidP="00925439">
            <w:pPr>
              <w:pStyle w:val="Nadpis1"/>
            </w:pPr>
            <w:r w:rsidRPr="00C562BF">
              <w:t>Závěrečná ustanovení</w:t>
            </w:r>
          </w:p>
          <w:p w14:paraId="556E264F" w14:textId="07489CEC" w:rsidR="00925439" w:rsidRPr="00D657CC" w:rsidRDefault="00925439" w:rsidP="00925439"/>
        </w:tc>
        <w:tc>
          <w:tcPr>
            <w:tcW w:w="236" w:type="dxa"/>
          </w:tcPr>
          <w:p w14:paraId="7DC09371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47BD183B" w14:textId="77777777" w:rsidTr="00657922">
        <w:tc>
          <w:tcPr>
            <w:tcW w:w="880" w:type="dxa"/>
          </w:tcPr>
          <w:p w14:paraId="1C13DB1F" w14:textId="77777777" w:rsidR="00925439" w:rsidRPr="00E41CDC" w:rsidRDefault="00925439" w:rsidP="00925439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54654B94" w14:textId="064EFCC6" w:rsidR="00925439" w:rsidRPr="00C562BF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C562BF">
              <w:rPr>
                <w:rFonts w:ascii="Georgia" w:hAnsi="Georgia" w:cs="Arial"/>
                <w:sz w:val="20"/>
                <w:szCs w:val="20"/>
              </w:rPr>
              <w:t>Tato Smlouva nabývá platnosti dnem jejího podpisu Stranami</w:t>
            </w:r>
            <w:r>
              <w:rPr>
                <w:rFonts w:ascii="Georgia" w:hAnsi="Georgia" w:cs="Arial"/>
                <w:sz w:val="20"/>
                <w:szCs w:val="20"/>
              </w:rPr>
              <w:t xml:space="preserve"> a účinnosti dnem jejího uveřejnění v registru smluv podle zákona č. 340/2015 Sb., o registru smluv, ve znění pozdějších předpisů</w:t>
            </w:r>
            <w:r w:rsidRPr="00C562BF">
              <w:rPr>
                <w:rFonts w:ascii="Georgia" w:hAnsi="Georgia" w:cs="Arial"/>
                <w:sz w:val="20"/>
                <w:szCs w:val="20"/>
              </w:rPr>
              <w:t>.</w:t>
            </w:r>
            <w:r>
              <w:rPr>
                <w:rFonts w:ascii="Georgia" w:hAnsi="Georgia" w:cs="Arial"/>
                <w:sz w:val="20"/>
                <w:szCs w:val="20"/>
              </w:rPr>
              <w:t xml:space="preserve"> Strany se dohodly, že uveřejnění zajistí Klient.</w:t>
            </w:r>
            <w:r w:rsidR="007C574D">
              <w:rPr>
                <w:rFonts w:ascii="Georgia" w:hAnsi="Georgia" w:cs="Arial"/>
                <w:sz w:val="20"/>
                <w:szCs w:val="20"/>
              </w:rPr>
              <w:t xml:space="preserve"> Tato smlouva se uzavírá na dobu neurčitou a lze ji vypovědět kteroukoliv smluvní stranou, bez udání důvodu, s výpovědní dobou 1 měsíc, jež počíná běžet prvním dnem měsíce následujícího po doručení výpovědi druhé smluvní straně.</w:t>
            </w:r>
          </w:p>
        </w:tc>
        <w:tc>
          <w:tcPr>
            <w:tcW w:w="236" w:type="dxa"/>
          </w:tcPr>
          <w:p w14:paraId="4D1147BB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71582E9A" w14:textId="77777777" w:rsidTr="00657922">
        <w:tc>
          <w:tcPr>
            <w:tcW w:w="880" w:type="dxa"/>
          </w:tcPr>
          <w:p w14:paraId="1963B002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13711EA8" w14:textId="7A9DF8EE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B1D5DD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5B53F09E" w14:textId="77777777" w:rsidTr="00657922">
        <w:tc>
          <w:tcPr>
            <w:tcW w:w="880" w:type="dxa"/>
          </w:tcPr>
          <w:p w14:paraId="2C7FC704" w14:textId="77777777" w:rsidR="00925439" w:rsidRPr="00E41CDC" w:rsidRDefault="00925439" w:rsidP="00925439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3BA88D84" w14:textId="6BEA73B9" w:rsidR="00925439" w:rsidRPr="006620C6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C562BF">
              <w:rPr>
                <w:rFonts w:ascii="Georgia" w:hAnsi="Georgia" w:cs="Arial"/>
                <w:sz w:val="20"/>
                <w:szCs w:val="20"/>
              </w:rPr>
              <w:t>V případě, že je nebo se stane některé z ustanovení této Smlouvy zdánlivé, neplatné, nebo neúčinné, a lze je od ostatního obsahu Smlouvy oddělit, nebude tím dotčena existence, platnost a účinnost ostatních ustanovení a Strany prohlašují, že mají zájem na trvání a plnění této Smlouvy i v případě takového zdánlivého, neplatného nebo neúčinného ustanovení. Strany jsou povinny poskytnout si vzájemnou součinnost pro to, aby zdánlivé, neplatné, nebo neúčinné ustanovení bylo nahrazeno takovým platným a účinným ustanovením, které v nejvyšší možné míře zachovává ekonomický účel zamýšlený zdánlivým, neplatným, nebo neúčinným ustanovením. To se nevztahuje na účinnost této Smlouvy.</w:t>
            </w:r>
          </w:p>
        </w:tc>
        <w:tc>
          <w:tcPr>
            <w:tcW w:w="236" w:type="dxa"/>
          </w:tcPr>
          <w:p w14:paraId="4C49D71F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7103ABD3" w14:textId="77777777" w:rsidTr="00657922">
        <w:tc>
          <w:tcPr>
            <w:tcW w:w="880" w:type="dxa"/>
          </w:tcPr>
          <w:p w14:paraId="38E57787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21BE625A" w14:textId="3B1BE9CF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CFC886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3FEEB9EF" w14:textId="77777777" w:rsidTr="00657922">
        <w:tc>
          <w:tcPr>
            <w:tcW w:w="880" w:type="dxa"/>
          </w:tcPr>
          <w:p w14:paraId="16AB568E" w14:textId="77777777" w:rsidR="00925439" w:rsidRPr="00E41CDC" w:rsidRDefault="00925439" w:rsidP="00925439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1CFD9A0B" w14:textId="024BCAC7" w:rsidR="00925439" w:rsidRPr="00C562BF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C562BF">
              <w:rPr>
                <w:rFonts w:ascii="Georgia" w:hAnsi="Georgia" w:cs="Arial"/>
                <w:sz w:val="20"/>
                <w:szCs w:val="20"/>
              </w:rPr>
              <w:t xml:space="preserve">Jakékoliv změny nebo doplnění této Smlouvy vyžadují formu písemného dodatku podepsaného </w:t>
            </w:r>
            <w:r>
              <w:rPr>
                <w:rFonts w:ascii="Georgia" w:hAnsi="Georgia" w:cs="Arial"/>
                <w:sz w:val="20"/>
                <w:szCs w:val="20"/>
              </w:rPr>
              <w:t>oběma</w:t>
            </w:r>
            <w:r w:rsidRPr="00C562BF">
              <w:rPr>
                <w:rFonts w:ascii="Georgia" w:hAnsi="Georgia" w:cs="Arial"/>
                <w:sz w:val="20"/>
                <w:szCs w:val="20"/>
              </w:rPr>
              <w:t xml:space="preserve"> Stranami. Za písemnou formu nebude pro tento účel považována forma elektronická</w:t>
            </w:r>
            <w:r>
              <w:rPr>
                <w:rFonts w:ascii="Georgia" w:hAnsi="Georgia" w:cs="Arial"/>
                <w:sz w:val="20"/>
                <w:szCs w:val="20"/>
              </w:rPr>
              <w:t>, s výjimkou podpisu elektronického vyhotovení dodatku kvalifikovanými elektronickými podpisy zástupců obou smluvních stran</w:t>
            </w:r>
            <w:r w:rsidRPr="00C562BF">
              <w:rPr>
                <w:rFonts w:ascii="Georgia" w:hAnsi="Georgia" w:cs="Arial"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14:paraId="480B5BE2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34C03BC5" w14:textId="77777777" w:rsidTr="00657922">
        <w:tc>
          <w:tcPr>
            <w:tcW w:w="880" w:type="dxa"/>
          </w:tcPr>
          <w:p w14:paraId="0DC57421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36341582" w14:textId="2510BA3D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29F5B2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2D823B30" w14:textId="77777777" w:rsidTr="00657922">
        <w:tc>
          <w:tcPr>
            <w:tcW w:w="880" w:type="dxa"/>
          </w:tcPr>
          <w:p w14:paraId="39D8C94E" w14:textId="77777777" w:rsidR="00925439" w:rsidRPr="00E41CDC" w:rsidRDefault="00925439" w:rsidP="00925439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1D12D4BC" w14:textId="28C94E45" w:rsidR="00925439" w:rsidRPr="00C562BF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C562BF">
              <w:rPr>
                <w:rFonts w:ascii="Georgia" w:hAnsi="Georgia" w:cs="Arial"/>
                <w:sz w:val="20"/>
                <w:szCs w:val="20"/>
              </w:rPr>
              <w:t>Tato Smlouva byla sepsána ve </w:t>
            </w:r>
            <w:r>
              <w:rPr>
                <w:rFonts w:ascii="Georgia" w:hAnsi="Georgia" w:cs="Arial"/>
                <w:sz w:val="20"/>
                <w:szCs w:val="20"/>
              </w:rPr>
              <w:t>dvou</w:t>
            </w:r>
            <w:r w:rsidRPr="00C562BF">
              <w:rPr>
                <w:rFonts w:ascii="Georgia" w:hAnsi="Georgia" w:cs="Arial"/>
                <w:sz w:val="20"/>
                <w:szCs w:val="20"/>
              </w:rPr>
              <w:t xml:space="preserve"> vyhotoveních, každé s platností a závazností originálu</w:t>
            </w:r>
            <w:r>
              <w:rPr>
                <w:rFonts w:ascii="Georgia" w:hAnsi="Georgia" w:cs="Arial"/>
                <w:sz w:val="20"/>
                <w:szCs w:val="20"/>
              </w:rPr>
              <w:t>, případně v jednom elektronickém vyhotovení opatřeném elektronickými kvalifikovanými podpisy zástupců obou smluvních stran.</w:t>
            </w:r>
          </w:p>
        </w:tc>
        <w:tc>
          <w:tcPr>
            <w:tcW w:w="236" w:type="dxa"/>
          </w:tcPr>
          <w:p w14:paraId="7677F035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3967C309" w14:textId="77777777" w:rsidTr="00657922">
        <w:tc>
          <w:tcPr>
            <w:tcW w:w="880" w:type="dxa"/>
          </w:tcPr>
          <w:p w14:paraId="3A32AA8B" w14:textId="77777777" w:rsidR="00925439" w:rsidRPr="00C562BF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4CE87478" w14:textId="666E8D61" w:rsidR="00925439" w:rsidRPr="00C562BF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C907D3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3FEA3BBF" w14:textId="77777777" w:rsidTr="00657922">
        <w:tc>
          <w:tcPr>
            <w:tcW w:w="880" w:type="dxa"/>
          </w:tcPr>
          <w:p w14:paraId="60B8537D" w14:textId="77777777" w:rsidR="00925439" w:rsidRPr="00E41CDC" w:rsidRDefault="00925439" w:rsidP="00925439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53908A8A" w14:textId="528F5B8F" w:rsidR="00925439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C562BF">
              <w:rPr>
                <w:rFonts w:ascii="Georgia" w:hAnsi="Georgia" w:cs="Arial"/>
                <w:sz w:val="20"/>
                <w:szCs w:val="20"/>
              </w:rPr>
              <w:t>Strany prohlašují, že tuto Smlouvu uzavřely podle své skutečné a svobodné vůle, že si Smlouvu řádně a pozorně přečetly, s jejím obsahem souhlasí, což stvrzují svými podpisy.</w:t>
            </w:r>
          </w:p>
          <w:p w14:paraId="352493AD" w14:textId="77777777" w:rsidR="00925439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  <w:p w14:paraId="1B7FE984" w14:textId="77777777" w:rsidR="00925439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  <w:p w14:paraId="6EEA94DB" w14:textId="77777777" w:rsidR="00925439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  <w:p w14:paraId="468312A8" w14:textId="4A0CE0FE" w:rsidR="00925439" w:rsidRPr="00C562BF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6F95D1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925439" w:rsidRPr="00C562BF" w14:paraId="025675A1" w14:textId="77777777" w:rsidTr="00657922">
        <w:tc>
          <w:tcPr>
            <w:tcW w:w="880" w:type="dxa"/>
          </w:tcPr>
          <w:p w14:paraId="4C596B60" w14:textId="77777777" w:rsidR="00925439" w:rsidRPr="00C562BF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8609" w:type="dxa"/>
          </w:tcPr>
          <w:p w14:paraId="448AD41C" w14:textId="2CF4F4A0" w:rsidR="00925439" w:rsidRPr="00C562BF" w:rsidRDefault="00925439" w:rsidP="00925439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F81748" w14:textId="77777777" w:rsidR="00925439" w:rsidRPr="00C562BF" w:rsidRDefault="00925439" w:rsidP="00925439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tbl>
      <w:tblPr>
        <w:tblStyle w:val="Mkatabulky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9"/>
        <w:gridCol w:w="4606"/>
      </w:tblGrid>
      <w:tr w:rsidR="000362A2" w:rsidRPr="00C562BF" w14:paraId="6C38878B" w14:textId="77777777" w:rsidTr="00FE01FC">
        <w:tc>
          <w:tcPr>
            <w:tcW w:w="5259" w:type="dxa"/>
          </w:tcPr>
          <w:p w14:paraId="7BC4BACA" w14:textId="267350C8" w:rsidR="000362A2" w:rsidRPr="00C562BF" w:rsidRDefault="46E4273B" w:rsidP="000362A2">
            <w:pPr>
              <w:rPr>
                <w:rFonts w:ascii="Georgia" w:hAnsi="Georgia"/>
                <w:sz w:val="20"/>
                <w:szCs w:val="20"/>
              </w:rPr>
            </w:pPr>
            <w:r w:rsidRPr="76C71F00">
              <w:rPr>
                <w:rFonts w:ascii="Georgia" w:hAnsi="Georgia"/>
                <w:sz w:val="20"/>
                <w:szCs w:val="20"/>
              </w:rPr>
              <w:t xml:space="preserve">V Praze, dne </w:t>
            </w:r>
            <w:r w:rsidR="169F24C8" w:rsidRPr="76C71F00">
              <w:rPr>
                <w:rFonts w:ascii="Georgia" w:hAnsi="Georgia"/>
                <w:sz w:val="20"/>
                <w:szCs w:val="20"/>
              </w:rPr>
              <w:t>…………</w:t>
            </w:r>
            <w:proofErr w:type="gramStart"/>
            <w:r w:rsidR="169F24C8" w:rsidRPr="76C71F00">
              <w:rPr>
                <w:rFonts w:ascii="Georgia" w:hAnsi="Georgia"/>
                <w:sz w:val="20"/>
                <w:szCs w:val="20"/>
              </w:rPr>
              <w:t>…….</w:t>
            </w:r>
            <w:proofErr w:type="gramEnd"/>
            <w:r w:rsidR="169F24C8" w:rsidRPr="76C71F00">
              <w:rPr>
                <w:rFonts w:ascii="Georgia" w:hAnsi="Georgia"/>
                <w:sz w:val="20"/>
                <w:szCs w:val="20"/>
              </w:rPr>
              <w:t>.</w:t>
            </w:r>
          </w:p>
          <w:p w14:paraId="453EE466" w14:textId="77777777" w:rsidR="000362A2" w:rsidRPr="00C562BF" w:rsidRDefault="000362A2" w:rsidP="000362A2">
            <w:pPr>
              <w:rPr>
                <w:rFonts w:ascii="Georgia" w:hAnsi="Georgia"/>
                <w:sz w:val="20"/>
                <w:szCs w:val="20"/>
              </w:rPr>
            </w:pPr>
          </w:p>
          <w:p w14:paraId="18CCF134" w14:textId="77777777" w:rsidR="000362A2" w:rsidRPr="00C562BF" w:rsidRDefault="000362A2" w:rsidP="000362A2">
            <w:pPr>
              <w:rPr>
                <w:rFonts w:ascii="Georgia" w:hAnsi="Georgia"/>
                <w:sz w:val="20"/>
                <w:szCs w:val="20"/>
              </w:rPr>
            </w:pPr>
          </w:p>
          <w:p w14:paraId="094E0AB2" w14:textId="77777777" w:rsidR="000362A2" w:rsidRPr="00C562BF" w:rsidRDefault="000362A2" w:rsidP="000362A2">
            <w:pPr>
              <w:rPr>
                <w:rFonts w:ascii="Georgia" w:hAnsi="Georgia"/>
                <w:sz w:val="20"/>
                <w:szCs w:val="20"/>
              </w:rPr>
            </w:pPr>
          </w:p>
          <w:p w14:paraId="11FD07FD" w14:textId="77777777" w:rsidR="000362A2" w:rsidRPr="00C562BF" w:rsidRDefault="000362A2" w:rsidP="000362A2">
            <w:pPr>
              <w:rPr>
                <w:rFonts w:ascii="Georgia" w:hAnsi="Georgia"/>
                <w:sz w:val="20"/>
                <w:szCs w:val="20"/>
              </w:rPr>
            </w:pPr>
            <w:r w:rsidRPr="00C562BF">
              <w:rPr>
                <w:rFonts w:ascii="Georgia" w:hAnsi="Georgia"/>
                <w:sz w:val="20"/>
                <w:szCs w:val="20"/>
              </w:rPr>
              <w:t>________________________</w:t>
            </w:r>
          </w:p>
          <w:p w14:paraId="45C2F19C" w14:textId="33A2F0BD" w:rsidR="00C71E43" w:rsidRPr="00C71E43" w:rsidRDefault="00FE01FC" w:rsidP="00C71E4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RNDr. </w:t>
            </w:r>
            <w:r w:rsidR="00C71E43" w:rsidRPr="00C71E43">
              <w:rPr>
                <w:rFonts w:ascii="Georgia" w:hAnsi="Georgia"/>
                <w:sz w:val="20"/>
                <w:szCs w:val="20"/>
              </w:rPr>
              <w:t xml:space="preserve">Petr </w:t>
            </w:r>
            <w:proofErr w:type="spellStart"/>
            <w:r w:rsidR="00C71E43" w:rsidRPr="00C71E43">
              <w:rPr>
                <w:rFonts w:ascii="Georgia" w:hAnsi="Georgia"/>
                <w:sz w:val="20"/>
                <w:szCs w:val="20"/>
              </w:rPr>
              <w:t>Dráber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, DrSc.</w:t>
            </w:r>
          </w:p>
          <w:p w14:paraId="6BFB26B3" w14:textId="0C69E23D" w:rsidR="000362A2" w:rsidRPr="00C562BF" w:rsidRDefault="00C71E43" w:rsidP="000362A2">
            <w:pPr>
              <w:rPr>
                <w:rFonts w:ascii="Georgia" w:hAnsi="Georgia"/>
                <w:sz w:val="20"/>
                <w:szCs w:val="20"/>
              </w:rPr>
            </w:pPr>
            <w:r w:rsidRPr="00C71E43">
              <w:rPr>
                <w:rFonts w:ascii="Georgia" w:hAnsi="Georgia"/>
                <w:sz w:val="20"/>
                <w:szCs w:val="20"/>
              </w:rPr>
              <w:t>Ředitel Ústav</w:t>
            </w:r>
            <w:r w:rsidR="00CF4226">
              <w:rPr>
                <w:rFonts w:ascii="Georgia" w:hAnsi="Georgia"/>
                <w:sz w:val="20"/>
                <w:szCs w:val="20"/>
              </w:rPr>
              <w:t>u</w:t>
            </w:r>
            <w:r w:rsidRPr="00C71E43">
              <w:rPr>
                <w:rFonts w:ascii="Georgia" w:hAnsi="Georgia"/>
                <w:sz w:val="20"/>
                <w:szCs w:val="20"/>
              </w:rPr>
              <w:t xml:space="preserve"> molekulární genetiky AV ČR, v. v. i.</w:t>
            </w:r>
            <w:r w:rsidRPr="00C71E43">
              <w:rPr>
                <w:rFonts w:ascii="Georgia" w:hAnsi="Georgia"/>
                <w:sz w:val="20"/>
                <w:szCs w:val="20"/>
              </w:rPr>
              <w:tab/>
            </w:r>
          </w:p>
        </w:tc>
        <w:tc>
          <w:tcPr>
            <w:tcW w:w="4606" w:type="dxa"/>
          </w:tcPr>
          <w:p w14:paraId="01969014" w14:textId="3CB01EBA" w:rsidR="000362A2" w:rsidRPr="00C562BF" w:rsidRDefault="000362A2" w:rsidP="000362A2">
            <w:pPr>
              <w:rPr>
                <w:rFonts w:ascii="Georgia" w:hAnsi="Georgia"/>
                <w:sz w:val="20"/>
                <w:szCs w:val="20"/>
              </w:rPr>
            </w:pPr>
            <w:r w:rsidRPr="00C562BF">
              <w:rPr>
                <w:rFonts w:ascii="Georgia" w:hAnsi="Georgia"/>
                <w:sz w:val="20"/>
                <w:szCs w:val="20"/>
              </w:rPr>
              <w:t xml:space="preserve">V Praze, dne </w:t>
            </w:r>
            <w:r w:rsidR="00064420">
              <w:rPr>
                <w:rFonts w:ascii="Georgia" w:hAnsi="Georgia"/>
                <w:sz w:val="20"/>
                <w:szCs w:val="20"/>
              </w:rPr>
              <w:t>…………</w:t>
            </w:r>
            <w:proofErr w:type="gramStart"/>
            <w:r w:rsidR="00064420">
              <w:rPr>
                <w:rFonts w:ascii="Georgia" w:hAnsi="Georgia"/>
                <w:sz w:val="20"/>
                <w:szCs w:val="20"/>
              </w:rPr>
              <w:t>…….</w:t>
            </w:r>
            <w:proofErr w:type="gramEnd"/>
            <w:r w:rsidR="00064420">
              <w:rPr>
                <w:rFonts w:ascii="Georgia" w:hAnsi="Georgia"/>
                <w:sz w:val="20"/>
                <w:szCs w:val="20"/>
              </w:rPr>
              <w:t>.</w:t>
            </w:r>
          </w:p>
          <w:p w14:paraId="0821F6D5" w14:textId="77777777" w:rsidR="000362A2" w:rsidRPr="00C562BF" w:rsidRDefault="000362A2" w:rsidP="000362A2">
            <w:pPr>
              <w:rPr>
                <w:rFonts w:ascii="Georgia" w:hAnsi="Georgia"/>
                <w:sz w:val="20"/>
                <w:szCs w:val="20"/>
              </w:rPr>
            </w:pPr>
          </w:p>
          <w:p w14:paraId="1A06F943" w14:textId="77777777" w:rsidR="000362A2" w:rsidRPr="00C562BF" w:rsidRDefault="000362A2" w:rsidP="000362A2">
            <w:pPr>
              <w:rPr>
                <w:rFonts w:ascii="Georgia" w:hAnsi="Georgia"/>
                <w:sz w:val="20"/>
                <w:szCs w:val="20"/>
              </w:rPr>
            </w:pPr>
          </w:p>
          <w:p w14:paraId="189540F1" w14:textId="77777777" w:rsidR="000362A2" w:rsidRPr="00C562BF" w:rsidRDefault="000362A2" w:rsidP="000362A2">
            <w:pPr>
              <w:rPr>
                <w:rFonts w:ascii="Georgia" w:hAnsi="Georgia"/>
                <w:sz w:val="20"/>
                <w:szCs w:val="20"/>
              </w:rPr>
            </w:pPr>
          </w:p>
          <w:p w14:paraId="30E92539" w14:textId="77777777" w:rsidR="000362A2" w:rsidRPr="00C562BF" w:rsidRDefault="000362A2" w:rsidP="000362A2">
            <w:pPr>
              <w:rPr>
                <w:rFonts w:ascii="Georgia" w:hAnsi="Georgia"/>
                <w:sz w:val="20"/>
                <w:szCs w:val="20"/>
              </w:rPr>
            </w:pPr>
            <w:r w:rsidRPr="00C562BF">
              <w:rPr>
                <w:rFonts w:ascii="Georgia" w:hAnsi="Georgia"/>
                <w:sz w:val="20"/>
                <w:szCs w:val="20"/>
              </w:rPr>
              <w:t>________________________</w:t>
            </w:r>
          </w:p>
          <w:p w14:paraId="68E2E871" w14:textId="340CC6A0" w:rsidR="000362A2" w:rsidRPr="00C562BF" w:rsidRDefault="005378BA" w:rsidP="000362A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xxx</w:t>
            </w:r>
            <w:bookmarkStart w:id="1" w:name="_GoBack"/>
            <w:bookmarkEnd w:id="1"/>
          </w:p>
          <w:p w14:paraId="63FC2245" w14:textId="6838B38F" w:rsidR="006669CE" w:rsidRPr="00C562BF" w:rsidRDefault="009D12FB" w:rsidP="006669CE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ř</w:t>
            </w:r>
            <w:r w:rsidR="006669CE" w:rsidRPr="00C562BF">
              <w:rPr>
                <w:rFonts w:ascii="Georgia" w:hAnsi="Georgia"/>
                <w:sz w:val="20"/>
                <w:szCs w:val="20"/>
              </w:rPr>
              <w:t>editel</w:t>
            </w:r>
            <w:r w:rsidR="006E7639" w:rsidRPr="00C562BF">
              <w:rPr>
                <w:rFonts w:ascii="Georgia" w:hAnsi="Georgia"/>
                <w:sz w:val="20"/>
                <w:szCs w:val="20"/>
              </w:rPr>
              <w:t xml:space="preserve"> </w:t>
            </w:r>
            <w:r w:rsidR="00537390">
              <w:rPr>
                <w:rFonts w:ascii="Georgia" w:hAnsi="Georgia"/>
                <w:sz w:val="20"/>
                <w:szCs w:val="20"/>
              </w:rPr>
              <w:t>TC Praha</w:t>
            </w:r>
          </w:p>
          <w:p w14:paraId="1D088DE7" w14:textId="62AED9B5" w:rsidR="006669CE" w:rsidRPr="00C562BF" w:rsidRDefault="006669CE" w:rsidP="000362A2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7801B2" w:rsidRPr="00C562BF" w14:paraId="712DAD9D" w14:textId="77777777" w:rsidTr="00FE01FC">
        <w:tc>
          <w:tcPr>
            <w:tcW w:w="5259" w:type="dxa"/>
          </w:tcPr>
          <w:p w14:paraId="46FF4AA3" w14:textId="77777777" w:rsidR="007801B2" w:rsidRPr="00C562BF" w:rsidRDefault="007801B2" w:rsidP="000362A2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ADF3CD6" w14:textId="77777777" w:rsidR="007801B2" w:rsidRPr="00C562BF" w:rsidRDefault="007801B2" w:rsidP="000362A2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tbl>
      <w:tblPr>
        <w:tblW w:w="94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4056"/>
        <w:gridCol w:w="236"/>
        <w:gridCol w:w="4431"/>
      </w:tblGrid>
      <w:tr w:rsidR="00E3753C" w:rsidRPr="00C562BF" w14:paraId="410D1BAA" w14:textId="77777777" w:rsidTr="004C230D">
        <w:trPr>
          <w:trHeight w:val="1901"/>
        </w:trPr>
        <w:tc>
          <w:tcPr>
            <w:tcW w:w="709" w:type="dxa"/>
          </w:tcPr>
          <w:p w14:paraId="0C613D36" w14:textId="77777777" w:rsidR="00E3753C" w:rsidRPr="00C562BF" w:rsidRDefault="00E3753C" w:rsidP="000362A2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4056" w:type="dxa"/>
            <w:vAlign w:val="center"/>
          </w:tcPr>
          <w:p w14:paraId="09760435" w14:textId="4260D8C4" w:rsidR="006E7639" w:rsidRPr="00C562BF" w:rsidRDefault="006E7639" w:rsidP="000D3B30">
            <w:pPr>
              <w:rPr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F8C1297" w14:textId="77777777" w:rsidR="00E3753C" w:rsidRPr="00C562BF" w:rsidRDefault="00E3753C" w:rsidP="00FB277C">
            <w:pPr>
              <w:pStyle w:val="BNTText"/>
              <w:spacing w:before="0" w:after="0"/>
              <w:rPr>
                <w:szCs w:val="20"/>
                <w:lang w:val="cs-CZ"/>
              </w:rPr>
            </w:pPr>
          </w:p>
        </w:tc>
        <w:tc>
          <w:tcPr>
            <w:tcW w:w="4431" w:type="dxa"/>
            <w:vAlign w:val="center"/>
          </w:tcPr>
          <w:p w14:paraId="0BB1DA37" w14:textId="77777777" w:rsidR="00E3753C" w:rsidRPr="00C562BF" w:rsidRDefault="00E3753C" w:rsidP="00FB277C">
            <w:pPr>
              <w:pStyle w:val="BNTText"/>
              <w:spacing w:before="0" w:after="0"/>
              <w:ind w:left="0"/>
              <w:rPr>
                <w:szCs w:val="20"/>
                <w:lang w:val="cs-CZ"/>
              </w:rPr>
            </w:pPr>
          </w:p>
        </w:tc>
      </w:tr>
    </w:tbl>
    <w:p w14:paraId="3D6B9AF7" w14:textId="77777777" w:rsidR="00A72C4E" w:rsidRPr="00C562BF" w:rsidRDefault="00A72C4E" w:rsidP="00AD1458">
      <w:pPr>
        <w:rPr>
          <w:rFonts w:ascii="Georgia" w:hAnsi="Georgia" w:cs="Arial"/>
          <w:sz w:val="20"/>
          <w:szCs w:val="20"/>
        </w:rPr>
      </w:pPr>
    </w:p>
    <w:sectPr w:rsidR="00A72C4E" w:rsidRPr="00C562BF" w:rsidSect="004E218C">
      <w:footerReference w:type="even" r:id="rId11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1BBA5" w14:textId="77777777" w:rsidR="00DF016F" w:rsidRDefault="00DF016F">
      <w:r>
        <w:separator/>
      </w:r>
    </w:p>
  </w:endnote>
  <w:endnote w:type="continuationSeparator" w:id="0">
    <w:p w14:paraId="147A7692" w14:textId="77777777" w:rsidR="00DF016F" w:rsidRDefault="00DF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DAC3A" w14:textId="77777777" w:rsidR="0064360C" w:rsidRDefault="0064360C" w:rsidP="00B33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F536CA" w14:textId="77777777" w:rsidR="0064360C" w:rsidRDefault="0064360C" w:rsidP="0064360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BB151" w14:textId="77777777" w:rsidR="00DF016F" w:rsidRDefault="00DF016F">
      <w:r>
        <w:separator/>
      </w:r>
    </w:p>
  </w:footnote>
  <w:footnote w:type="continuationSeparator" w:id="0">
    <w:p w14:paraId="791497BA" w14:textId="77777777" w:rsidR="00DF016F" w:rsidRDefault="00DF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423E"/>
    <w:multiLevelType w:val="hybridMultilevel"/>
    <w:tmpl w:val="4642AA1E"/>
    <w:lvl w:ilvl="0" w:tplc="79702B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7BA7"/>
    <w:multiLevelType w:val="singleLevel"/>
    <w:tmpl w:val="E65E3448"/>
    <w:lvl w:ilvl="0">
      <w:start w:val="1"/>
      <w:numFmt w:val="decimal"/>
      <w:lvlText w:val="5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0"/>
        <w:u w:val="none"/>
      </w:rPr>
    </w:lvl>
  </w:abstractNum>
  <w:abstractNum w:abstractNumId="2" w15:restartNumberingAfterBreak="0">
    <w:nsid w:val="135E3B1F"/>
    <w:multiLevelType w:val="hybridMultilevel"/>
    <w:tmpl w:val="407C21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B4321"/>
    <w:multiLevelType w:val="hybridMultilevel"/>
    <w:tmpl w:val="59767BDE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541C"/>
    <w:multiLevelType w:val="hybridMultilevel"/>
    <w:tmpl w:val="FD8A1AB8"/>
    <w:lvl w:ilvl="0" w:tplc="01CEBE4C">
      <w:start w:val="1"/>
      <w:numFmt w:val="decimal"/>
      <w:lvlText w:val="6.%1"/>
      <w:lvlJc w:val="left"/>
      <w:pPr>
        <w:ind w:left="986" w:hanging="626"/>
      </w:pPr>
      <w:rPr>
        <w:rFonts w:hint="default"/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33E09"/>
    <w:multiLevelType w:val="hybridMultilevel"/>
    <w:tmpl w:val="100AB018"/>
    <w:lvl w:ilvl="0" w:tplc="FFFFFFFF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BF2FE5"/>
    <w:multiLevelType w:val="hybridMultilevel"/>
    <w:tmpl w:val="B43880A0"/>
    <w:lvl w:ilvl="0" w:tplc="FFFFFFFF">
      <w:start w:val="1"/>
      <w:numFmt w:val="decimal"/>
      <w:lvlText w:val="1.%1"/>
      <w:lvlJc w:val="left"/>
      <w:pPr>
        <w:ind w:left="986" w:hanging="6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A57AC9"/>
    <w:multiLevelType w:val="hybridMultilevel"/>
    <w:tmpl w:val="C1C2CD20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76469"/>
    <w:multiLevelType w:val="hybridMultilevel"/>
    <w:tmpl w:val="1CC4D9AA"/>
    <w:lvl w:ilvl="0" w:tplc="FFFFFFFF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39739E"/>
    <w:multiLevelType w:val="hybridMultilevel"/>
    <w:tmpl w:val="AB404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B0B62"/>
    <w:multiLevelType w:val="hybridMultilevel"/>
    <w:tmpl w:val="D3D4E2AE"/>
    <w:lvl w:ilvl="0" w:tplc="C6483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1C6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6AF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3A6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25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28FF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363A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154B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94F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CBF3712"/>
    <w:multiLevelType w:val="hybridMultilevel"/>
    <w:tmpl w:val="DB7E15A2"/>
    <w:lvl w:ilvl="0" w:tplc="31C261F2">
      <w:start w:val="1"/>
      <w:numFmt w:val="decimal"/>
      <w:lvlText w:val="5.%1"/>
      <w:lvlJc w:val="left"/>
      <w:pPr>
        <w:ind w:left="986" w:hanging="626"/>
      </w:pPr>
      <w:rPr>
        <w:rFonts w:hint="default"/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924D7F"/>
    <w:multiLevelType w:val="hybridMultilevel"/>
    <w:tmpl w:val="F0241638"/>
    <w:lvl w:ilvl="0" w:tplc="41220920">
      <w:start w:val="1"/>
      <w:numFmt w:val="decimal"/>
      <w:lvlText w:val="4.%1"/>
      <w:lvlJc w:val="left"/>
      <w:pPr>
        <w:ind w:left="986" w:hanging="626"/>
      </w:pPr>
      <w:rPr>
        <w:rFonts w:hint="default"/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D93961"/>
    <w:multiLevelType w:val="hybridMultilevel"/>
    <w:tmpl w:val="CCC8B6C6"/>
    <w:lvl w:ilvl="0" w:tplc="834C9B2A">
      <w:start w:val="1"/>
      <w:numFmt w:val="decimal"/>
      <w:lvlText w:val="2.%1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E1FC4"/>
    <w:multiLevelType w:val="multilevel"/>
    <w:tmpl w:val="AEA0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983DB1"/>
    <w:multiLevelType w:val="hybridMultilevel"/>
    <w:tmpl w:val="D9066E42"/>
    <w:lvl w:ilvl="0" w:tplc="19066E28">
      <w:start w:val="3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82D2F"/>
    <w:multiLevelType w:val="hybridMultilevel"/>
    <w:tmpl w:val="48A0B59A"/>
    <w:lvl w:ilvl="0" w:tplc="642EA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CE6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84A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B6A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D2A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C614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ECD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DA8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B0FA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6C842A2"/>
    <w:multiLevelType w:val="hybridMultilevel"/>
    <w:tmpl w:val="FF82B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E1C7A"/>
    <w:multiLevelType w:val="hybridMultilevel"/>
    <w:tmpl w:val="492EE574"/>
    <w:lvl w:ilvl="0" w:tplc="19066E28">
      <w:start w:val="3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215E7C"/>
    <w:multiLevelType w:val="hybridMultilevel"/>
    <w:tmpl w:val="3E964DEC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764FE"/>
    <w:multiLevelType w:val="hybridMultilevel"/>
    <w:tmpl w:val="C0C24B36"/>
    <w:lvl w:ilvl="0" w:tplc="0694CBD8">
      <w:start w:val="1"/>
      <w:numFmt w:val="decimal"/>
      <w:lvlText w:val="3.%1"/>
      <w:lvlJc w:val="left"/>
      <w:pPr>
        <w:ind w:left="986" w:hanging="626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DE701B"/>
    <w:multiLevelType w:val="hybridMultilevel"/>
    <w:tmpl w:val="28B8A7BE"/>
    <w:lvl w:ilvl="0" w:tplc="888E41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63F4C"/>
    <w:multiLevelType w:val="hybridMultilevel"/>
    <w:tmpl w:val="FDC408DA"/>
    <w:lvl w:ilvl="0" w:tplc="CF102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34E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5ECF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3EA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D087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DC5B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75C4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26A5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7A6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94E7BA1"/>
    <w:multiLevelType w:val="hybridMultilevel"/>
    <w:tmpl w:val="C1C2CD20"/>
    <w:lvl w:ilvl="0" w:tplc="E0F6BD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E46DC"/>
    <w:multiLevelType w:val="hybridMultilevel"/>
    <w:tmpl w:val="68829E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0"/>
  </w:num>
  <w:num w:numId="4">
    <w:abstractNumId w:val="24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19"/>
  </w:num>
  <w:num w:numId="12">
    <w:abstractNumId w:val="15"/>
  </w:num>
  <w:num w:numId="13">
    <w:abstractNumId w:val="18"/>
  </w:num>
  <w:num w:numId="14">
    <w:abstractNumId w:val="3"/>
  </w:num>
  <w:num w:numId="15">
    <w:abstractNumId w:val="6"/>
  </w:num>
  <w:num w:numId="16">
    <w:abstractNumId w:val="12"/>
  </w:num>
  <w:num w:numId="17">
    <w:abstractNumId w:val="11"/>
  </w:num>
  <w:num w:numId="18">
    <w:abstractNumId w:val="4"/>
  </w:num>
  <w:num w:numId="19">
    <w:abstractNumId w:val="20"/>
  </w:num>
  <w:num w:numId="20">
    <w:abstractNumId w:val="13"/>
  </w:num>
  <w:num w:numId="21">
    <w:abstractNumId w:val="17"/>
  </w:num>
  <w:num w:numId="22">
    <w:abstractNumId w:val="22"/>
  </w:num>
  <w:num w:numId="23">
    <w:abstractNumId w:val="16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FA"/>
    <w:rsid w:val="0000040E"/>
    <w:rsid w:val="00000545"/>
    <w:rsid w:val="00002C82"/>
    <w:rsid w:val="000072B9"/>
    <w:rsid w:val="00007E2A"/>
    <w:rsid w:val="00012CD3"/>
    <w:rsid w:val="00017B50"/>
    <w:rsid w:val="00034ECE"/>
    <w:rsid w:val="000362A2"/>
    <w:rsid w:val="0004260B"/>
    <w:rsid w:val="000529B2"/>
    <w:rsid w:val="000606B2"/>
    <w:rsid w:val="0006122B"/>
    <w:rsid w:val="00063A2C"/>
    <w:rsid w:val="00064420"/>
    <w:rsid w:val="00064C52"/>
    <w:rsid w:val="000757E2"/>
    <w:rsid w:val="000905A8"/>
    <w:rsid w:val="0009108E"/>
    <w:rsid w:val="00093CAA"/>
    <w:rsid w:val="00094A5C"/>
    <w:rsid w:val="000950AB"/>
    <w:rsid w:val="00097D78"/>
    <w:rsid w:val="000A0C35"/>
    <w:rsid w:val="000A2084"/>
    <w:rsid w:val="000A2153"/>
    <w:rsid w:val="000A5BF8"/>
    <w:rsid w:val="000C1D4A"/>
    <w:rsid w:val="000C2A2F"/>
    <w:rsid w:val="000C4D8D"/>
    <w:rsid w:val="000C7917"/>
    <w:rsid w:val="000D134C"/>
    <w:rsid w:val="000D3B30"/>
    <w:rsid w:val="000D6574"/>
    <w:rsid w:val="000E7383"/>
    <w:rsid w:val="000F7092"/>
    <w:rsid w:val="00100C1E"/>
    <w:rsid w:val="00102BCC"/>
    <w:rsid w:val="00107312"/>
    <w:rsid w:val="00111542"/>
    <w:rsid w:val="00112582"/>
    <w:rsid w:val="0011437B"/>
    <w:rsid w:val="00116FDE"/>
    <w:rsid w:val="00117810"/>
    <w:rsid w:val="001210C5"/>
    <w:rsid w:val="0012195F"/>
    <w:rsid w:val="0013347B"/>
    <w:rsid w:val="00134F1F"/>
    <w:rsid w:val="00136428"/>
    <w:rsid w:val="001372CF"/>
    <w:rsid w:val="00141772"/>
    <w:rsid w:val="00142017"/>
    <w:rsid w:val="001470CA"/>
    <w:rsid w:val="00153AC1"/>
    <w:rsid w:val="00154109"/>
    <w:rsid w:val="001627F9"/>
    <w:rsid w:val="00163192"/>
    <w:rsid w:val="0016394E"/>
    <w:rsid w:val="0017007C"/>
    <w:rsid w:val="00171F1E"/>
    <w:rsid w:val="00174E7D"/>
    <w:rsid w:val="00175199"/>
    <w:rsid w:val="00175778"/>
    <w:rsid w:val="00181577"/>
    <w:rsid w:val="001916D6"/>
    <w:rsid w:val="00193975"/>
    <w:rsid w:val="001962ED"/>
    <w:rsid w:val="00197292"/>
    <w:rsid w:val="001B1349"/>
    <w:rsid w:val="001B4406"/>
    <w:rsid w:val="001B618A"/>
    <w:rsid w:val="001B6357"/>
    <w:rsid w:val="001C6E57"/>
    <w:rsid w:val="001D1A27"/>
    <w:rsid w:val="001D467B"/>
    <w:rsid w:val="001D7AF8"/>
    <w:rsid w:val="001E0BCE"/>
    <w:rsid w:val="001F1467"/>
    <w:rsid w:val="001F4AE1"/>
    <w:rsid w:val="001F4F5E"/>
    <w:rsid w:val="0020093A"/>
    <w:rsid w:val="002020C3"/>
    <w:rsid w:val="00205FFE"/>
    <w:rsid w:val="00214939"/>
    <w:rsid w:val="002226DD"/>
    <w:rsid w:val="00226CB5"/>
    <w:rsid w:val="002277A9"/>
    <w:rsid w:val="00227FC0"/>
    <w:rsid w:val="002307A0"/>
    <w:rsid w:val="002319C6"/>
    <w:rsid w:val="002327C1"/>
    <w:rsid w:val="00235F8D"/>
    <w:rsid w:val="00237344"/>
    <w:rsid w:val="00245159"/>
    <w:rsid w:val="002457EC"/>
    <w:rsid w:val="00246C8E"/>
    <w:rsid w:val="00251C9C"/>
    <w:rsid w:val="00252E0A"/>
    <w:rsid w:val="002619DC"/>
    <w:rsid w:val="00262B83"/>
    <w:rsid w:val="0026775A"/>
    <w:rsid w:val="0027189C"/>
    <w:rsid w:val="00272404"/>
    <w:rsid w:val="0027337E"/>
    <w:rsid w:val="00283975"/>
    <w:rsid w:val="00284B36"/>
    <w:rsid w:val="0028514D"/>
    <w:rsid w:val="00287ACF"/>
    <w:rsid w:val="00291AF4"/>
    <w:rsid w:val="00293313"/>
    <w:rsid w:val="00294D92"/>
    <w:rsid w:val="00296692"/>
    <w:rsid w:val="002A72B7"/>
    <w:rsid w:val="002C1D00"/>
    <w:rsid w:val="002C226E"/>
    <w:rsid w:val="002C3016"/>
    <w:rsid w:val="002C3B15"/>
    <w:rsid w:val="002C3E09"/>
    <w:rsid w:val="002C6CF2"/>
    <w:rsid w:val="002D14A3"/>
    <w:rsid w:val="002E33D4"/>
    <w:rsid w:val="002E38C4"/>
    <w:rsid w:val="002F0E47"/>
    <w:rsid w:val="002F3E41"/>
    <w:rsid w:val="002F4B46"/>
    <w:rsid w:val="002F571F"/>
    <w:rsid w:val="002F57CF"/>
    <w:rsid w:val="0030023A"/>
    <w:rsid w:val="00300EEB"/>
    <w:rsid w:val="00302853"/>
    <w:rsid w:val="003030A6"/>
    <w:rsid w:val="00304222"/>
    <w:rsid w:val="003056DE"/>
    <w:rsid w:val="00306714"/>
    <w:rsid w:val="0030685C"/>
    <w:rsid w:val="00311CC2"/>
    <w:rsid w:val="00344FF4"/>
    <w:rsid w:val="0034596D"/>
    <w:rsid w:val="00370826"/>
    <w:rsid w:val="00372CEF"/>
    <w:rsid w:val="003742F5"/>
    <w:rsid w:val="0037555E"/>
    <w:rsid w:val="0037602E"/>
    <w:rsid w:val="00377ACA"/>
    <w:rsid w:val="00382417"/>
    <w:rsid w:val="003826B4"/>
    <w:rsid w:val="003867B3"/>
    <w:rsid w:val="003867D4"/>
    <w:rsid w:val="003876A2"/>
    <w:rsid w:val="00387DDE"/>
    <w:rsid w:val="00391EC0"/>
    <w:rsid w:val="00392360"/>
    <w:rsid w:val="003A33FC"/>
    <w:rsid w:val="003A5856"/>
    <w:rsid w:val="003A604D"/>
    <w:rsid w:val="003B0D9C"/>
    <w:rsid w:val="003B7D60"/>
    <w:rsid w:val="003C0F1A"/>
    <w:rsid w:val="003C2030"/>
    <w:rsid w:val="003C4886"/>
    <w:rsid w:val="003C6A80"/>
    <w:rsid w:val="003D3122"/>
    <w:rsid w:val="003D7433"/>
    <w:rsid w:val="003D7CAF"/>
    <w:rsid w:val="003E559F"/>
    <w:rsid w:val="003F36E9"/>
    <w:rsid w:val="003F7ADB"/>
    <w:rsid w:val="004008F9"/>
    <w:rsid w:val="00402490"/>
    <w:rsid w:val="00402DFA"/>
    <w:rsid w:val="00404813"/>
    <w:rsid w:val="0041383D"/>
    <w:rsid w:val="004139AE"/>
    <w:rsid w:val="00415004"/>
    <w:rsid w:val="004170D0"/>
    <w:rsid w:val="00431F93"/>
    <w:rsid w:val="00434E01"/>
    <w:rsid w:val="00435308"/>
    <w:rsid w:val="00437898"/>
    <w:rsid w:val="00453376"/>
    <w:rsid w:val="00454615"/>
    <w:rsid w:val="00455A43"/>
    <w:rsid w:val="00457E74"/>
    <w:rsid w:val="0046221D"/>
    <w:rsid w:val="0047183F"/>
    <w:rsid w:val="0048128E"/>
    <w:rsid w:val="00482BC9"/>
    <w:rsid w:val="0048684C"/>
    <w:rsid w:val="00486F5C"/>
    <w:rsid w:val="00487371"/>
    <w:rsid w:val="004908D0"/>
    <w:rsid w:val="00497DBB"/>
    <w:rsid w:val="004A0E74"/>
    <w:rsid w:val="004A5070"/>
    <w:rsid w:val="004A6622"/>
    <w:rsid w:val="004B730B"/>
    <w:rsid w:val="004C230D"/>
    <w:rsid w:val="004C3DC5"/>
    <w:rsid w:val="004E218C"/>
    <w:rsid w:val="004E2756"/>
    <w:rsid w:val="004E4C57"/>
    <w:rsid w:val="004F25A4"/>
    <w:rsid w:val="004F4F9C"/>
    <w:rsid w:val="004F525C"/>
    <w:rsid w:val="00500F47"/>
    <w:rsid w:val="005014CF"/>
    <w:rsid w:val="00503FC6"/>
    <w:rsid w:val="005118D6"/>
    <w:rsid w:val="00514518"/>
    <w:rsid w:val="005204AA"/>
    <w:rsid w:val="00524D8C"/>
    <w:rsid w:val="00530AD4"/>
    <w:rsid w:val="00537390"/>
    <w:rsid w:val="005378BA"/>
    <w:rsid w:val="00540E94"/>
    <w:rsid w:val="0054192D"/>
    <w:rsid w:val="00542907"/>
    <w:rsid w:val="005459BA"/>
    <w:rsid w:val="00554192"/>
    <w:rsid w:val="00564353"/>
    <w:rsid w:val="005645B0"/>
    <w:rsid w:val="00567564"/>
    <w:rsid w:val="00576C01"/>
    <w:rsid w:val="0058625F"/>
    <w:rsid w:val="00587E8C"/>
    <w:rsid w:val="00594482"/>
    <w:rsid w:val="005A7EB3"/>
    <w:rsid w:val="005B0658"/>
    <w:rsid w:val="005B0E91"/>
    <w:rsid w:val="005C49AB"/>
    <w:rsid w:val="005C6AF8"/>
    <w:rsid w:val="005C7035"/>
    <w:rsid w:val="005D0C85"/>
    <w:rsid w:val="005D6AA9"/>
    <w:rsid w:val="005D6B8B"/>
    <w:rsid w:val="005D71ED"/>
    <w:rsid w:val="005E1621"/>
    <w:rsid w:val="005E1729"/>
    <w:rsid w:val="005E32D3"/>
    <w:rsid w:val="005E3D6F"/>
    <w:rsid w:val="005F1B88"/>
    <w:rsid w:val="00602A5C"/>
    <w:rsid w:val="006114D7"/>
    <w:rsid w:val="00615B6B"/>
    <w:rsid w:val="006256C4"/>
    <w:rsid w:val="00632D9D"/>
    <w:rsid w:val="0064360C"/>
    <w:rsid w:val="00646962"/>
    <w:rsid w:val="00647A36"/>
    <w:rsid w:val="00657922"/>
    <w:rsid w:val="006609B1"/>
    <w:rsid w:val="00660E90"/>
    <w:rsid w:val="00661C3F"/>
    <w:rsid w:val="006620C6"/>
    <w:rsid w:val="00665EBE"/>
    <w:rsid w:val="006669CE"/>
    <w:rsid w:val="00674D1B"/>
    <w:rsid w:val="006776F9"/>
    <w:rsid w:val="00680194"/>
    <w:rsid w:val="00680DC7"/>
    <w:rsid w:val="00681A90"/>
    <w:rsid w:val="00684B7C"/>
    <w:rsid w:val="00686059"/>
    <w:rsid w:val="0068605F"/>
    <w:rsid w:val="006926C4"/>
    <w:rsid w:val="006964B6"/>
    <w:rsid w:val="006A70B6"/>
    <w:rsid w:val="006B07A2"/>
    <w:rsid w:val="006B5791"/>
    <w:rsid w:val="006C1707"/>
    <w:rsid w:val="006C3D0B"/>
    <w:rsid w:val="006C495B"/>
    <w:rsid w:val="006D19A6"/>
    <w:rsid w:val="006D466C"/>
    <w:rsid w:val="006D5E9D"/>
    <w:rsid w:val="006D74E7"/>
    <w:rsid w:val="006E502C"/>
    <w:rsid w:val="006E720C"/>
    <w:rsid w:val="006E73BC"/>
    <w:rsid w:val="006E7639"/>
    <w:rsid w:val="006F0FB5"/>
    <w:rsid w:val="006F6CB8"/>
    <w:rsid w:val="00700946"/>
    <w:rsid w:val="007039AC"/>
    <w:rsid w:val="007115D3"/>
    <w:rsid w:val="00714954"/>
    <w:rsid w:val="00723182"/>
    <w:rsid w:val="007327E2"/>
    <w:rsid w:val="00732D05"/>
    <w:rsid w:val="007527E7"/>
    <w:rsid w:val="007710F6"/>
    <w:rsid w:val="00771AE6"/>
    <w:rsid w:val="00772ADE"/>
    <w:rsid w:val="007801B2"/>
    <w:rsid w:val="007813B8"/>
    <w:rsid w:val="007856B9"/>
    <w:rsid w:val="00786791"/>
    <w:rsid w:val="00787306"/>
    <w:rsid w:val="00792208"/>
    <w:rsid w:val="007925F0"/>
    <w:rsid w:val="0079535F"/>
    <w:rsid w:val="00795479"/>
    <w:rsid w:val="007A1641"/>
    <w:rsid w:val="007A3BB9"/>
    <w:rsid w:val="007B6C71"/>
    <w:rsid w:val="007C102B"/>
    <w:rsid w:val="007C55E6"/>
    <w:rsid w:val="007C574D"/>
    <w:rsid w:val="007C61F9"/>
    <w:rsid w:val="007D4B79"/>
    <w:rsid w:val="007E1E94"/>
    <w:rsid w:val="007E2309"/>
    <w:rsid w:val="007E35A0"/>
    <w:rsid w:val="007F011A"/>
    <w:rsid w:val="007F02DD"/>
    <w:rsid w:val="007F3EBD"/>
    <w:rsid w:val="007F505D"/>
    <w:rsid w:val="00800DD9"/>
    <w:rsid w:val="00802EFF"/>
    <w:rsid w:val="00815E07"/>
    <w:rsid w:val="008165D4"/>
    <w:rsid w:val="00821B75"/>
    <w:rsid w:val="0082287C"/>
    <w:rsid w:val="00826D76"/>
    <w:rsid w:val="0084289C"/>
    <w:rsid w:val="00844F31"/>
    <w:rsid w:val="00845DDC"/>
    <w:rsid w:val="00847513"/>
    <w:rsid w:val="00850151"/>
    <w:rsid w:val="00851F13"/>
    <w:rsid w:val="00854A09"/>
    <w:rsid w:val="00856385"/>
    <w:rsid w:val="00861F48"/>
    <w:rsid w:val="00866DA6"/>
    <w:rsid w:val="0086704E"/>
    <w:rsid w:val="008679EE"/>
    <w:rsid w:val="008806BB"/>
    <w:rsid w:val="00885A2E"/>
    <w:rsid w:val="00890F42"/>
    <w:rsid w:val="00896A7A"/>
    <w:rsid w:val="008A2E43"/>
    <w:rsid w:val="008A56BF"/>
    <w:rsid w:val="008A6D36"/>
    <w:rsid w:val="008A6E96"/>
    <w:rsid w:val="008B373A"/>
    <w:rsid w:val="008B4718"/>
    <w:rsid w:val="008B5B7F"/>
    <w:rsid w:val="008C1076"/>
    <w:rsid w:val="008D3AC1"/>
    <w:rsid w:val="008D6127"/>
    <w:rsid w:val="008D6E26"/>
    <w:rsid w:val="008D7934"/>
    <w:rsid w:val="008E2A81"/>
    <w:rsid w:val="008E30BC"/>
    <w:rsid w:val="008F13FC"/>
    <w:rsid w:val="008F51A3"/>
    <w:rsid w:val="008F574B"/>
    <w:rsid w:val="009130BC"/>
    <w:rsid w:val="00925439"/>
    <w:rsid w:val="00926FCB"/>
    <w:rsid w:val="0092744F"/>
    <w:rsid w:val="009326D4"/>
    <w:rsid w:val="00932A70"/>
    <w:rsid w:val="00932CAC"/>
    <w:rsid w:val="00942C1A"/>
    <w:rsid w:val="00944F21"/>
    <w:rsid w:val="009553EE"/>
    <w:rsid w:val="009564DC"/>
    <w:rsid w:val="00961172"/>
    <w:rsid w:val="00963987"/>
    <w:rsid w:val="0096720C"/>
    <w:rsid w:val="00992886"/>
    <w:rsid w:val="009A185A"/>
    <w:rsid w:val="009A365F"/>
    <w:rsid w:val="009A5C94"/>
    <w:rsid w:val="009B2801"/>
    <w:rsid w:val="009B432C"/>
    <w:rsid w:val="009B72CA"/>
    <w:rsid w:val="009C60FC"/>
    <w:rsid w:val="009C6943"/>
    <w:rsid w:val="009D0D66"/>
    <w:rsid w:val="009D12FB"/>
    <w:rsid w:val="009D641A"/>
    <w:rsid w:val="009E0B1B"/>
    <w:rsid w:val="009F0194"/>
    <w:rsid w:val="009F1E70"/>
    <w:rsid w:val="00A001AD"/>
    <w:rsid w:val="00A03AE3"/>
    <w:rsid w:val="00A047B0"/>
    <w:rsid w:val="00A064AA"/>
    <w:rsid w:val="00A11646"/>
    <w:rsid w:val="00A116E3"/>
    <w:rsid w:val="00A13109"/>
    <w:rsid w:val="00A170AB"/>
    <w:rsid w:val="00A23FF7"/>
    <w:rsid w:val="00A2587B"/>
    <w:rsid w:val="00A32D00"/>
    <w:rsid w:val="00A33409"/>
    <w:rsid w:val="00A347DC"/>
    <w:rsid w:val="00A45DC5"/>
    <w:rsid w:val="00A47E7A"/>
    <w:rsid w:val="00A50EF2"/>
    <w:rsid w:val="00A5444B"/>
    <w:rsid w:val="00A66F8B"/>
    <w:rsid w:val="00A72C4E"/>
    <w:rsid w:val="00A74D3C"/>
    <w:rsid w:val="00A8744C"/>
    <w:rsid w:val="00A93192"/>
    <w:rsid w:val="00A95734"/>
    <w:rsid w:val="00A9696C"/>
    <w:rsid w:val="00AA34A3"/>
    <w:rsid w:val="00AA5D3A"/>
    <w:rsid w:val="00AA6593"/>
    <w:rsid w:val="00AA7241"/>
    <w:rsid w:val="00AB3F99"/>
    <w:rsid w:val="00AC03D7"/>
    <w:rsid w:val="00AC1AA1"/>
    <w:rsid w:val="00AC53E0"/>
    <w:rsid w:val="00AD1458"/>
    <w:rsid w:val="00AE3B2C"/>
    <w:rsid w:val="00AE5E1F"/>
    <w:rsid w:val="00AF15B6"/>
    <w:rsid w:val="00AF5B39"/>
    <w:rsid w:val="00AF62D3"/>
    <w:rsid w:val="00B02EA4"/>
    <w:rsid w:val="00B1108D"/>
    <w:rsid w:val="00B13EC3"/>
    <w:rsid w:val="00B15EFB"/>
    <w:rsid w:val="00B17E3F"/>
    <w:rsid w:val="00B21867"/>
    <w:rsid w:val="00B234AC"/>
    <w:rsid w:val="00B235E9"/>
    <w:rsid w:val="00B23BFC"/>
    <w:rsid w:val="00B25186"/>
    <w:rsid w:val="00B26950"/>
    <w:rsid w:val="00B2761E"/>
    <w:rsid w:val="00B3113F"/>
    <w:rsid w:val="00B335AD"/>
    <w:rsid w:val="00B343BD"/>
    <w:rsid w:val="00B349F1"/>
    <w:rsid w:val="00B35E72"/>
    <w:rsid w:val="00B37C48"/>
    <w:rsid w:val="00B40970"/>
    <w:rsid w:val="00B44031"/>
    <w:rsid w:val="00B45057"/>
    <w:rsid w:val="00B45AA3"/>
    <w:rsid w:val="00B46392"/>
    <w:rsid w:val="00B56738"/>
    <w:rsid w:val="00B56CF0"/>
    <w:rsid w:val="00B63CFF"/>
    <w:rsid w:val="00B6429B"/>
    <w:rsid w:val="00B649BE"/>
    <w:rsid w:val="00B65CA0"/>
    <w:rsid w:val="00B67994"/>
    <w:rsid w:val="00B72F33"/>
    <w:rsid w:val="00B80155"/>
    <w:rsid w:val="00B81B85"/>
    <w:rsid w:val="00B848BB"/>
    <w:rsid w:val="00B86218"/>
    <w:rsid w:val="00B9141C"/>
    <w:rsid w:val="00B979BC"/>
    <w:rsid w:val="00BA4A03"/>
    <w:rsid w:val="00BA4EE8"/>
    <w:rsid w:val="00BA7076"/>
    <w:rsid w:val="00BB2361"/>
    <w:rsid w:val="00BB27D8"/>
    <w:rsid w:val="00BB2EA3"/>
    <w:rsid w:val="00BC30B0"/>
    <w:rsid w:val="00BC349E"/>
    <w:rsid w:val="00BC44A0"/>
    <w:rsid w:val="00BC5902"/>
    <w:rsid w:val="00BC6FFB"/>
    <w:rsid w:val="00BD070B"/>
    <w:rsid w:val="00BD7F38"/>
    <w:rsid w:val="00BE2D52"/>
    <w:rsid w:val="00BE3D93"/>
    <w:rsid w:val="00BE4B79"/>
    <w:rsid w:val="00BF49F4"/>
    <w:rsid w:val="00BF622B"/>
    <w:rsid w:val="00BF760E"/>
    <w:rsid w:val="00C022D1"/>
    <w:rsid w:val="00C02F67"/>
    <w:rsid w:val="00C0448E"/>
    <w:rsid w:val="00C07C03"/>
    <w:rsid w:val="00C111CB"/>
    <w:rsid w:val="00C14338"/>
    <w:rsid w:val="00C14A4D"/>
    <w:rsid w:val="00C1544D"/>
    <w:rsid w:val="00C1706E"/>
    <w:rsid w:val="00C20192"/>
    <w:rsid w:val="00C4082A"/>
    <w:rsid w:val="00C40AC8"/>
    <w:rsid w:val="00C52885"/>
    <w:rsid w:val="00C562BF"/>
    <w:rsid w:val="00C573A2"/>
    <w:rsid w:val="00C57D50"/>
    <w:rsid w:val="00C6517D"/>
    <w:rsid w:val="00C6521F"/>
    <w:rsid w:val="00C67E9B"/>
    <w:rsid w:val="00C71775"/>
    <w:rsid w:val="00C71E43"/>
    <w:rsid w:val="00C74A0D"/>
    <w:rsid w:val="00C83F4C"/>
    <w:rsid w:val="00C855AE"/>
    <w:rsid w:val="00C903BC"/>
    <w:rsid w:val="00C91A5D"/>
    <w:rsid w:val="00C935F6"/>
    <w:rsid w:val="00C97E07"/>
    <w:rsid w:val="00CA4687"/>
    <w:rsid w:val="00CA52BB"/>
    <w:rsid w:val="00CA74AE"/>
    <w:rsid w:val="00CB2276"/>
    <w:rsid w:val="00CB2D5F"/>
    <w:rsid w:val="00CB4118"/>
    <w:rsid w:val="00CC1046"/>
    <w:rsid w:val="00CC72F6"/>
    <w:rsid w:val="00CC7AED"/>
    <w:rsid w:val="00CD2B19"/>
    <w:rsid w:val="00CD3CE3"/>
    <w:rsid w:val="00CD59A2"/>
    <w:rsid w:val="00CE28AB"/>
    <w:rsid w:val="00CF1926"/>
    <w:rsid w:val="00CF1E15"/>
    <w:rsid w:val="00CF4226"/>
    <w:rsid w:val="00CF6D9B"/>
    <w:rsid w:val="00D03421"/>
    <w:rsid w:val="00D03947"/>
    <w:rsid w:val="00D12EA3"/>
    <w:rsid w:val="00D131BB"/>
    <w:rsid w:val="00D14DF9"/>
    <w:rsid w:val="00D20A0A"/>
    <w:rsid w:val="00D25DDE"/>
    <w:rsid w:val="00D34375"/>
    <w:rsid w:val="00D36E38"/>
    <w:rsid w:val="00D419EE"/>
    <w:rsid w:val="00D42129"/>
    <w:rsid w:val="00D429ED"/>
    <w:rsid w:val="00D42FB9"/>
    <w:rsid w:val="00D4319A"/>
    <w:rsid w:val="00D44455"/>
    <w:rsid w:val="00D510C4"/>
    <w:rsid w:val="00D51528"/>
    <w:rsid w:val="00D51E36"/>
    <w:rsid w:val="00D53492"/>
    <w:rsid w:val="00D53921"/>
    <w:rsid w:val="00D55C64"/>
    <w:rsid w:val="00D62DA3"/>
    <w:rsid w:val="00D657CC"/>
    <w:rsid w:val="00D66CF8"/>
    <w:rsid w:val="00D73763"/>
    <w:rsid w:val="00D81A58"/>
    <w:rsid w:val="00D8408F"/>
    <w:rsid w:val="00D84226"/>
    <w:rsid w:val="00D847F9"/>
    <w:rsid w:val="00D913F8"/>
    <w:rsid w:val="00D971F5"/>
    <w:rsid w:val="00DA2BA1"/>
    <w:rsid w:val="00DA2BC1"/>
    <w:rsid w:val="00DB6A5D"/>
    <w:rsid w:val="00DB6FF0"/>
    <w:rsid w:val="00DC0890"/>
    <w:rsid w:val="00DD1E7F"/>
    <w:rsid w:val="00DD3FD3"/>
    <w:rsid w:val="00DE3451"/>
    <w:rsid w:val="00DF00A0"/>
    <w:rsid w:val="00DF016F"/>
    <w:rsid w:val="00DF178A"/>
    <w:rsid w:val="00DF5787"/>
    <w:rsid w:val="00E0199E"/>
    <w:rsid w:val="00E05AC4"/>
    <w:rsid w:val="00E05E25"/>
    <w:rsid w:val="00E0606E"/>
    <w:rsid w:val="00E17229"/>
    <w:rsid w:val="00E20657"/>
    <w:rsid w:val="00E33757"/>
    <w:rsid w:val="00E3753C"/>
    <w:rsid w:val="00E41CDC"/>
    <w:rsid w:val="00E434E2"/>
    <w:rsid w:val="00E46C1E"/>
    <w:rsid w:val="00E51319"/>
    <w:rsid w:val="00E64E99"/>
    <w:rsid w:val="00E656CE"/>
    <w:rsid w:val="00E66D55"/>
    <w:rsid w:val="00E72270"/>
    <w:rsid w:val="00E82566"/>
    <w:rsid w:val="00E85875"/>
    <w:rsid w:val="00E86BE8"/>
    <w:rsid w:val="00E907BB"/>
    <w:rsid w:val="00E90C99"/>
    <w:rsid w:val="00E9329B"/>
    <w:rsid w:val="00E97EAF"/>
    <w:rsid w:val="00EA12B8"/>
    <w:rsid w:val="00EC0147"/>
    <w:rsid w:val="00EC7527"/>
    <w:rsid w:val="00ED0097"/>
    <w:rsid w:val="00ED2013"/>
    <w:rsid w:val="00ED4646"/>
    <w:rsid w:val="00ED5209"/>
    <w:rsid w:val="00EE527B"/>
    <w:rsid w:val="00EF31BB"/>
    <w:rsid w:val="00EF47A3"/>
    <w:rsid w:val="00F063F8"/>
    <w:rsid w:val="00F164DE"/>
    <w:rsid w:val="00F206B1"/>
    <w:rsid w:val="00F2134C"/>
    <w:rsid w:val="00F22FFB"/>
    <w:rsid w:val="00F241BE"/>
    <w:rsid w:val="00F25099"/>
    <w:rsid w:val="00F41C6F"/>
    <w:rsid w:val="00F43AD6"/>
    <w:rsid w:val="00F44709"/>
    <w:rsid w:val="00F47521"/>
    <w:rsid w:val="00F540E2"/>
    <w:rsid w:val="00F56C74"/>
    <w:rsid w:val="00F57FB4"/>
    <w:rsid w:val="00F6060B"/>
    <w:rsid w:val="00F61534"/>
    <w:rsid w:val="00F657B8"/>
    <w:rsid w:val="00F67F76"/>
    <w:rsid w:val="00F72693"/>
    <w:rsid w:val="00F766BC"/>
    <w:rsid w:val="00F8038E"/>
    <w:rsid w:val="00FA0241"/>
    <w:rsid w:val="00FA0BC5"/>
    <w:rsid w:val="00FA1EB4"/>
    <w:rsid w:val="00FA456E"/>
    <w:rsid w:val="00FB4621"/>
    <w:rsid w:val="00FB5016"/>
    <w:rsid w:val="00FC095C"/>
    <w:rsid w:val="00FC1E33"/>
    <w:rsid w:val="00FC1EA0"/>
    <w:rsid w:val="00FC3C17"/>
    <w:rsid w:val="00FD049E"/>
    <w:rsid w:val="00FD13D8"/>
    <w:rsid w:val="00FD46EC"/>
    <w:rsid w:val="00FD7834"/>
    <w:rsid w:val="00FE01FC"/>
    <w:rsid w:val="00FE7AE8"/>
    <w:rsid w:val="00FF2E97"/>
    <w:rsid w:val="00FF463D"/>
    <w:rsid w:val="00FF5FA2"/>
    <w:rsid w:val="00FF6CE6"/>
    <w:rsid w:val="036C2A3A"/>
    <w:rsid w:val="0AB06EA7"/>
    <w:rsid w:val="0E12F968"/>
    <w:rsid w:val="13133886"/>
    <w:rsid w:val="169F24C8"/>
    <w:rsid w:val="1FF39C3E"/>
    <w:rsid w:val="23531295"/>
    <w:rsid w:val="2B2B5979"/>
    <w:rsid w:val="2D7BA8E3"/>
    <w:rsid w:val="2E2AEE73"/>
    <w:rsid w:val="37A4E664"/>
    <w:rsid w:val="37F52633"/>
    <w:rsid w:val="3EC64EF8"/>
    <w:rsid w:val="40714E64"/>
    <w:rsid w:val="4350ABD3"/>
    <w:rsid w:val="46E4273B"/>
    <w:rsid w:val="4DE7A99B"/>
    <w:rsid w:val="5903679B"/>
    <w:rsid w:val="60636B46"/>
    <w:rsid w:val="6843EC09"/>
    <w:rsid w:val="6AE4E7EA"/>
    <w:rsid w:val="723D8529"/>
    <w:rsid w:val="76C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8E71E"/>
  <w15:docId w15:val="{56517AE7-7A15-4EEE-A16E-4E4CF316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8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979BC"/>
    <w:pPr>
      <w:jc w:val="center"/>
      <w:outlineLvl w:val="0"/>
    </w:pPr>
    <w:rPr>
      <w:rFonts w:ascii="Georgia" w:hAnsi="Georgia" w:cs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436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360C"/>
  </w:style>
  <w:style w:type="paragraph" w:styleId="Zhlav">
    <w:name w:val="header"/>
    <w:basedOn w:val="Normln"/>
    <w:rsid w:val="0064360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402DFA"/>
    <w:pPr>
      <w:spacing w:before="4200" w:line="360" w:lineRule="auto"/>
      <w:jc w:val="center"/>
      <w:outlineLvl w:val="0"/>
    </w:pPr>
    <w:rPr>
      <w:b/>
      <w:kern w:val="28"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402DFA"/>
    <w:rPr>
      <w:b/>
      <w:kern w:val="28"/>
      <w:sz w:val="36"/>
    </w:rPr>
  </w:style>
  <w:style w:type="character" w:styleId="Odkaznakoment">
    <w:name w:val="annotation reference"/>
    <w:basedOn w:val="Standardnpsmoodstavce"/>
    <w:semiHidden/>
    <w:unhideWhenUsed/>
    <w:rsid w:val="000F70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F70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709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F70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F7092"/>
    <w:rPr>
      <w:b/>
      <w:bCs/>
    </w:rPr>
  </w:style>
  <w:style w:type="paragraph" w:styleId="Textbubliny">
    <w:name w:val="Balloon Text"/>
    <w:basedOn w:val="Normln"/>
    <w:link w:val="TextbublinyChar"/>
    <w:rsid w:val="000F70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F709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26FCB"/>
    <w:pPr>
      <w:ind w:left="720"/>
      <w:contextualSpacing/>
    </w:pPr>
  </w:style>
  <w:style w:type="paragraph" w:styleId="Bezmezer">
    <w:name w:val="No Spacing"/>
    <w:uiPriority w:val="1"/>
    <w:rsid w:val="00926FCB"/>
    <w:pPr>
      <w:spacing w:before="220"/>
      <w:ind w:left="720" w:hanging="7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BNTText">
    <w:name w:val="BNT_Text"/>
    <w:basedOn w:val="Bezmezer"/>
    <w:link w:val="BNTTextChar"/>
    <w:qFormat/>
    <w:rsid w:val="00926FCB"/>
    <w:pPr>
      <w:spacing w:before="120" w:after="120"/>
      <w:ind w:firstLine="0"/>
    </w:pPr>
    <w:rPr>
      <w:rFonts w:ascii="Georgia" w:hAnsi="Georgia" w:cs="Arial"/>
      <w:sz w:val="20"/>
      <w:lang w:val="en-US"/>
    </w:rPr>
  </w:style>
  <w:style w:type="character" w:customStyle="1" w:styleId="BNTTextChar">
    <w:name w:val="BNT_Text Char"/>
    <w:basedOn w:val="Standardnpsmoodstavce"/>
    <w:link w:val="BNTText"/>
    <w:rsid w:val="00926FCB"/>
    <w:rPr>
      <w:rFonts w:ascii="Georgia" w:eastAsiaTheme="minorHAnsi" w:hAnsi="Georgia" w:cs="Arial"/>
      <w:szCs w:val="22"/>
      <w:lang w:val="en-US" w:eastAsia="en-US"/>
    </w:rPr>
  </w:style>
  <w:style w:type="character" w:customStyle="1" w:styleId="platne1">
    <w:name w:val="platne1"/>
    <w:basedOn w:val="Standardnpsmoodstavce"/>
    <w:rsid w:val="00E3753C"/>
    <w:rPr>
      <w:rFonts w:cs="Times New Roman"/>
    </w:rPr>
  </w:style>
  <w:style w:type="paragraph" w:styleId="Revize">
    <w:name w:val="Revision"/>
    <w:hidden/>
    <w:uiPriority w:val="99"/>
    <w:semiHidden/>
    <w:rsid w:val="00163192"/>
    <w:rPr>
      <w:sz w:val="24"/>
      <w:szCs w:val="24"/>
    </w:rPr>
  </w:style>
  <w:style w:type="table" w:styleId="Mkatabulky">
    <w:name w:val="Table Grid"/>
    <w:basedOn w:val="Normlntabulka"/>
    <w:uiPriority w:val="39"/>
    <w:unhideWhenUsed/>
    <w:rsid w:val="00036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B979BC"/>
    <w:rPr>
      <w:rFonts w:ascii="Georgia" w:hAnsi="Georgia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8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1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DBF386DCF68F439F0CF64DA7A4347D" ma:contentTypeVersion="4" ma:contentTypeDescription="Vytvoří nový dokument" ma:contentTypeScope="" ma:versionID="b6e814cba92d00d4e7a727b6ae2c04da">
  <xsd:schema xmlns:xsd="http://www.w3.org/2001/XMLSchema" xmlns:xs="http://www.w3.org/2001/XMLSchema" xmlns:p="http://schemas.microsoft.com/office/2006/metadata/properties" xmlns:ns2="be6fd484-f0b6-40b8-ab9d-6a6dbb5d2ea9" targetNamespace="http://schemas.microsoft.com/office/2006/metadata/properties" ma:root="true" ma:fieldsID="3fd1da949f54049737ddc9f485e6af39" ns2:_="">
    <xsd:import namespace="be6fd484-f0b6-40b8-ab9d-6a6dbb5d2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fd484-f0b6-40b8-ab9d-6a6dbb5d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62F7-27D5-467C-A27C-C095B6CDC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fd484-f0b6-40b8-ab9d-6a6dbb5d2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B2C2D-F59C-4C96-85A5-34C1BAB97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B5232-F05D-469A-BE77-EA22E932144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e6fd484-f0b6-40b8-ab9d-6a6dbb5d2ea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E1AAE7-8562-487E-AC28-7341CD53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5967</Characters>
  <Application>Microsoft Office Word</Application>
  <DocSecurity>0</DocSecurity>
  <Lines>138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Sehnal</dc:creator>
  <cp:lastModifiedBy>Vladimira</cp:lastModifiedBy>
  <cp:revision>3</cp:revision>
  <cp:lastPrinted>2024-11-27T14:33:00Z</cp:lastPrinted>
  <dcterms:created xsi:type="dcterms:W3CDTF">2025-03-04T07:55:00Z</dcterms:created>
  <dcterms:modified xsi:type="dcterms:W3CDTF">2025-03-04T07:58:00Z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0x01010060DBF386DCF68F439F0CF64DA7A4347D</vt:lpwstr>
  </property>
  <property fmtid="{D5CDD505-2E9C-101B-9397-08002B2CF9AE}" pid="3" name="GrammarlyDocumentId">
    <vt:lpwstr>9279fe7d62b2fe493b4f2780e41d0bd9ce71987333f3994800f51a6ed18a909c</vt:lpwstr>
  </property>
</Properties>
</file>