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76D2" w14:textId="5E03A682" w:rsidR="00FE7682" w:rsidRPr="006E23A9" w:rsidRDefault="00FE7682" w:rsidP="00FE7682">
      <w:pPr>
        <w:pStyle w:val="Zkladntext"/>
        <w:jc w:val="center"/>
        <w:rPr>
          <w:b/>
          <w:sz w:val="36"/>
        </w:rPr>
      </w:pPr>
      <w:r w:rsidRPr="006E23A9">
        <w:rPr>
          <w:b/>
          <w:sz w:val="36"/>
        </w:rPr>
        <w:t xml:space="preserve">Smlouva o využití výsledků </w:t>
      </w:r>
    </w:p>
    <w:p w14:paraId="735E07F7" w14:textId="77777777" w:rsidR="00FE7682" w:rsidRPr="006E23A9" w:rsidRDefault="00FE7682" w:rsidP="00FE7682">
      <w:pPr>
        <w:pStyle w:val="Zkladntext"/>
        <w:jc w:val="center"/>
        <w:rPr>
          <w:b/>
          <w:sz w:val="36"/>
        </w:rPr>
      </w:pPr>
      <w:r w:rsidRPr="006E23A9">
        <w:rPr>
          <w:b/>
          <w:sz w:val="36"/>
        </w:rPr>
        <w:t>dosažených při řešení projektu výzkumu a vývoje</w:t>
      </w:r>
    </w:p>
    <w:p w14:paraId="1E81FE8A" w14:textId="77777777" w:rsidR="00FE7682" w:rsidRPr="006E23A9" w:rsidRDefault="00FE7682" w:rsidP="003A4812">
      <w:pPr>
        <w:pStyle w:val="Zkladntext"/>
        <w:rPr>
          <w:b/>
        </w:rPr>
      </w:pPr>
    </w:p>
    <w:p w14:paraId="23EFB424" w14:textId="796478FA" w:rsidR="009D2B69" w:rsidRPr="006E23A9" w:rsidRDefault="009D2B69" w:rsidP="003A4812">
      <w:pPr>
        <w:pStyle w:val="Zkladntext"/>
        <w:rPr>
          <w:b/>
        </w:rPr>
      </w:pPr>
      <w:r w:rsidRPr="006E23A9">
        <w:rPr>
          <w:b/>
        </w:rPr>
        <w:t>Smluvní strany:</w:t>
      </w:r>
    </w:p>
    <w:p w14:paraId="3DDE7C08" w14:textId="77777777" w:rsidR="003A4812" w:rsidRPr="006E23A9" w:rsidRDefault="003A4812" w:rsidP="003A4812">
      <w:pPr>
        <w:pStyle w:val="Zkladntext"/>
      </w:pPr>
    </w:p>
    <w:p w14:paraId="505C5CBF" w14:textId="78AE0CF8" w:rsidR="00AC344D" w:rsidRPr="006B7634" w:rsidRDefault="00327A35" w:rsidP="00327A35">
      <w:pPr>
        <w:pStyle w:val="Zkladntext"/>
        <w:tabs>
          <w:tab w:val="left" w:pos="1985"/>
        </w:tabs>
        <w:ind w:left="567" w:hanging="567"/>
        <w:rPr>
          <w:b/>
          <w:bCs/>
        </w:rPr>
      </w:pPr>
      <w:r w:rsidRPr="006B7634">
        <w:rPr>
          <w:b/>
          <w:bCs/>
        </w:rPr>
        <w:t xml:space="preserve">1. </w:t>
      </w:r>
      <w:r w:rsidRPr="006B7634">
        <w:rPr>
          <w:b/>
          <w:bCs/>
        </w:rPr>
        <w:tab/>
      </w:r>
      <w:r w:rsidR="00AC344D" w:rsidRPr="006B7634">
        <w:rPr>
          <w:b/>
          <w:bCs/>
        </w:rPr>
        <w:t>TESLA BLATNÁ, a.s.</w:t>
      </w:r>
    </w:p>
    <w:p w14:paraId="7465A53E" w14:textId="77777777" w:rsidR="0038630C" w:rsidRPr="0038630C" w:rsidRDefault="00327A35" w:rsidP="0038630C">
      <w:pPr>
        <w:pStyle w:val="Zkladntext"/>
        <w:tabs>
          <w:tab w:val="left" w:pos="1985"/>
        </w:tabs>
        <w:ind w:left="567" w:hanging="567"/>
        <w:rPr>
          <w:szCs w:val="24"/>
        </w:rPr>
      </w:pPr>
      <w:r>
        <w:rPr>
          <w:szCs w:val="24"/>
        </w:rPr>
        <w:tab/>
      </w:r>
      <w:r w:rsidR="0038630C" w:rsidRPr="0038630C">
        <w:rPr>
          <w:szCs w:val="24"/>
        </w:rPr>
        <w:t>zapsána u rejstříkového soudu: Krajský soud v Českých Budějovicích, oddíl B, vložka 37</w:t>
      </w:r>
    </w:p>
    <w:p w14:paraId="7A81416B" w14:textId="25CEFE8C" w:rsidR="0038630C" w:rsidRPr="0038630C" w:rsidRDefault="0038630C" w:rsidP="0038630C">
      <w:pPr>
        <w:pStyle w:val="Zkladntext"/>
        <w:tabs>
          <w:tab w:val="left" w:pos="1985"/>
        </w:tabs>
        <w:ind w:left="567" w:hanging="567"/>
        <w:rPr>
          <w:szCs w:val="24"/>
        </w:rPr>
      </w:pPr>
      <w:r>
        <w:rPr>
          <w:szCs w:val="24"/>
        </w:rPr>
        <w:tab/>
      </w:r>
      <w:r w:rsidRPr="0038630C">
        <w:rPr>
          <w:szCs w:val="24"/>
        </w:rPr>
        <w:t>Se sídlem: Palackého 644, 388 01 Blatná</w:t>
      </w:r>
    </w:p>
    <w:p w14:paraId="0EA0A755" w14:textId="4C640EB5" w:rsidR="00AC344D" w:rsidRPr="00327A35" w:rsidRDefault="00327A35" w:rsidP="00AC344D">
      <w:pPr>
        <w:pStyle w:val="Zkladntext"/>
        <w:tabs>
          <w:tab w:val="left" w:pos="1985"/>
        </w:tabs>
        <w:ind w:left="567" w:hanging="567"/>
        <w:rPr>
          <w:szCs w:val="24"/>
        </w:rPr>
      </w:pPr>
      <w:r>
        <w:rPr>
          <w:szCs w:val="24"/>
        </w:rPr>
        <w:t xml:space="preserve"> </w:t>
      </w:r>
      <w:r>
        <w:rPr>
          <w:szCs w:val="24"/>
        </w:rPr>
        <w:tab/>
      </w:r>
      <w:r w:rsidR="0038630C">
        <w:rPr>
          <w:szCs w:val="24"/>
        </w:rPr>
        <w:t>Z</w:t>
      </w:r>
      <w:r w:rsidR="00AC344D" w:rsidRPr="00327A35">
        <w:rPr>
          <w:szCs w:val="24"/>
        </w:rPr>
        <w:t>astoupen</w:t>
      </w:r>
      <w:r w:rsidR="0038630C">
        <w:rPr>
          <w:szCs w:val="24"/>
        </w:rPr>
        <w:t>a</w:t>
      </w:r>
      <w:r w:rsidR="00AC344D" w:rsidRPr="00327A35">
        <w:rPr>
          <w:szCs w:val="24"/>
        </w:rPr>
        <w:t>:</w:t>
      </w:r>
      <w:r>
        <w:rPr>
          <w:szCs w:val="24"/>
        </w:rPr>
        <w:tab/>
      </w:r>
      <w:r w:rsidR="00CD2EB2">
        <w:rPr>
          <w:szCs w:val="24"/>
        </w:rPr>
        <w:t>x</w:t>
      </w:r>
      <w:r w:rsidR="00AC344D" w:rsidRPr="00327A35">
        <w:rPr>
          <w:szCs w:val="24"/>
        </w:rPr>
        <w:t>, předsed</w:t>
      </w:r>
      <w:r w:rsidR="00062D80">
        <w:rPr>
          <w:szCs w:val="24"/>
        </w:rPr>
        <w:t>ou</w:t>
      </w:r>
      <w:r w:rsidR="00AC344D" w:rsidRPr="00327A35">
        <w:rPr>
          <w:szCs w:val="24"/>
        </w:rPr>
        <w:t xml:space="preserve"> představenstva</w:t>
      </w:r>
    </w:p>
    <w:p w14:paraId="44400EEB" w14:textId="33A93EB3" w:rsidR="00AC344D" w:rsidRPr="00327A35" w:rsidRDefault="00AC344D" w:rsidP="00AC344D">
      <w:pPr>
        <w:pStyle w:val="Zkladntext"/>
        <w:tabs>
          <w:tab w:val="left" w:pos="1985"/>
        </w:tabs>
        <w:ind w:left="567" w:hanging="567"/>
        <w:rPr>
          <w:szCs w:val="24"/>
        </w:rPr>
      </w:pPr>
      <w:r w:rsidRPr="00327A35">
        <w:rPr>
          <w:szCs w:val="24"/>
        </w:rPr>
        <w:t xml:space="preserve">                    </w:t>
      </w:r>
      <w:r w:rsidR="00327A35">
        <w:rPr>
          <w:szCs w:val="24"/>
        </w:rPr>
        <w:tab/>
      </w:r>
      <w:r w:rsidR="00CD2EB2">
        <w:rPr>
          <w:szCs w:val="24"/>
        </w:rPr>
        <w:t>x</w:t>
      </w:r>
      <w:r w:rsidRPr="00327A35">
        <w:rPr>
          <w:szCs w:val="24"/>
        </w:rPr>
        <w:t>, výkonný</w:t>
      </w:r>
      <w:r w:rsidR="00062D80">
        <w:rPr>
          <w:szCs w:val="24"/>
        </w:rPr>
        <w:t>m</w:t>
      </w:r>
      <w:r w:rsidRPr="00327A35">
        <w:rPr>
          <w:szCs w:val="24"/>
        </w:rPr>
        <w:t xml:space="preserve"> ředitel</w:t>
      </w:r>
      <w:r w:rsidR="00062D80">
        <w:rPr>
          <w:szCs w:val="24"/>
        </w:rPr>
        <w:t>em</w:t>
      </w:r>
    </w:p>
    <w:p w14:paraId="4105380C" w14:textId="77777777" w:rsidR="0038630C" w:rsidRDefault="0038630C" w:rsidP="0038630C">
      <w:pPr>
        <w:pStyle w:val="Zkladntext"/>
        <w:tabs>
          <w:tab w:val="left" w:pos="1985"/>
        </w:tabs>
        <w:ind w:left="567" w:hanging="567"/>
        <w:rPr>
          <w:szCs w:val="24"/>
        </w:rPr>
      </w:pPr>
      <w:r>
        <w:rPr>
          <w:szCs w:val="24"/>
        </w:rPr>
        <w:tab/>
      </w:r>
      <w:r w:rsidRPr="00327A35">
        <w:rPr>
          <w:szCs w:val="24"/>
        </w:rPr>
        <w:t xml:space="preserve">IČO: 00375306 </w:t>
      </w:r>
    </w:p>
    <w:p w14:paraId="0044053F" w14:textId="612B9DE3" w:rsidR="0038630C" w:rsidRDefault="0038630C" w:rsidP="0038630C">
      <w:pPr>
        <w:pStyle w:val="Zkladntext"/>
        <w:tabs>
          <w:tab w:val="left" w:pos="1985"/>
        </w:tabs>
        <w:ind w:left="567" w:hanging="567"/>
        <w:rPr>
          <w:szCs w:val="24"/>
        </w:rPr>
      </w:pPr>
      <w:r>
        <w:rPr>
          <w:szCs w:val="24"/>
        </w:rPr>
        <w:tab/>
        <w:t xml:space="preserve">DIČ: </w:t>
      </w:r>
      <w:r w:rsidRPr="0038630C">
        <w:rPr>
          <w:szCs w:val="24"/>
        </w:rPr>
        <w:t>CZ00375306</w:t>
      </w:r>
    </w:p>
    <w:p w14:paraId="720B04C4" w14:textId="2B1BD938" w:rsidR="00AC344D" w:rsidRPr="00327A35" w:rsidRDefault="00327A35" w:rsidP="00AC344D">
      <w:pPr>
        <w:pStyle w:val="Zkladntext"/>
        <w:tabs>
          <w:tab w:val="left" w:pos="1985"/>
        </w:tabs>
        <w:ind w:left="567" w:hanging="567"/>
        <w:rPr>
          <w:szCs w:val="24"/>
        </w:rPr>
      </w:pPr>
      <w:r>
        <w:rPr>
          <w:szCs w:val="24"/>
        </w:rPr>
        <w:tab/>
      </w:r>
      <w:r w:rsidR="00AC344D" w:rsidRPr="00327A35">
        <w:rPr>
          <w:szCs w:val="24"/>
        </w:rPr>
        <w:t>bankovní spojení: Komerční banka, a.s. Blatná</w:t>
      </w:r>
    </w:p>
    <w:p w14:paraId="2BC2D727" w14:textId="20F53E41" w:rsidR="00AC344D" w:rsidRPr="00327A35" w:rsidRDefault="00327A35" w:rsidP="00AC344D">
      <w:pPr>
        <w:pStyle w:val="Zkladntext"/>
        <w:tabs>
          <w:tab w:val="left" w:pos="1985"/>
        </w:tabs>
        <w:ind w:left="567" w:hanging="567"/>
        <w:rPr>
          <w:szCs w:val="24"/>
        </w:rPr>
      </w:pPr>
      <w:r>
        <w:rPr>
          <w:szCs w:val="24"/>
        </w:rPr>
        <w:tab/>
      </w:r>
      <w:r w:rsidR="00AC344D" w:rsidRPr="00327A35">
        <w:rPr>
          <w:szCs w:val="24"/>
        </w:rPr>
        <w:t xml:space="preserve">číslo účtu: </w:t>
      </w:r>
      <w:r w:rsidR="00CD2EB2">
        <w:rPr>
          <w:szCs w:val="24"/>
        </w:rPr>
        <w:t>x</w:t>
      </w:r>
    </w:p>
    <w:p w14:paraId="224D4091" w14:textId="06D9A0C6" w:rsidR="00327A35" w:rsidRDefault="00AC344D" w:rsidP="00AC344D">
      <w:pPr>
        <w:pStyle w:val="Zkladntext"/>
        <w:tabs>
          <w:tab w:val="left" w:pos="1985"/>
        </w:tabs>
        <w:ind w:left="567" w:hanging="567"/>
        <w:rPr>
          <w:szCs w:val="24"/>
        </w:rPr>
      </w:pPr>
      <w:r w:rsidRPr="00327A35">
        <w:rPr>
          <w:szCs w:val="24"/>
        </w:rPr>
        <w:t xml:space="preserve">     </w:t>
      </w:r>
      <w:r w:rsidR="00327A35">
        <w:rPr>
          <w:szCs w:val="24"/>
        </w:rPr>
        <w:tab/>
        <w:t>(</w:t>
      </w:r>
      <w:r w:rsidRPr="00327A35">
        <w:rPr>
          <w:szCs w:val="24"/>
        </w:rPr>
        <w:t>dále jen „Příjemce“</w:t>
      </w:r>
      <w:r w:rsidR="00616840">
        <w:rPr>
          <w:szCs w:val="24"/>
        </w:rPr>
        <w:t xml:space="preserve"> nebo „TESLA“</w:t>
      </w:r>
      <w:r w:rsidR="00327A35">
        <w:rPr>
          <w:szCs w:val="24"/>
        </w:rPr>
        <w:t>)</w:t>
      </w:r>
    </w:p>
    <w:p w14:paraId="4E05CF58" w14:textId="77777777" w:rsidR="00327A35" w:rsidRDefault="00327A35" w:rsidP="00AC344D">
      <w:pPr>
        <w:pStyle w:val="Zkladntext"/>
        <w:tabs>
          <w:tab w:val="left" w:pos="1985"/>
        </w:tabs>
        <w:ind w:left="567" w:hanging="567"/>
        <w:rPr>
          <w:szCs w:val="24"/>
        </w:rPr>
      </w:pPr>
    </w:p>
    <w:p w14:paraId="7BF55107" w14:textId="08B2CA41" w:rsidR="009D2B69" w:rsidRPr="00A51CE7" w:rsidRDefault="009D2B69" w:rsidP="00AC344D">
      <w:pPr>
        <w:pStyle w:val="Zkladntext"/>
        <w:tabs>
          <w:tab w:val="left" w:pos="1985"/>
        </w:tabs>
        <w:ind w:left="567" w:hanging="567"/>
        <w:rPr>
          <w:b/>
          <w:bCs/>
        </w:rPr>
      </w:pPr>
      <w:r w:rsidRPr="00A51CE7">
        <w:rPr>
          <w:b/>
          <w:bCs/>
        </w:rPr>
        <w:t>a</w:t>
      </w:r>
    </w:p>
    <w:p w14:paraId="0D327C99" w14:textId="77777777" w:rsidR="003A4812" w:rsidRPr="006E23A9" w:rsidRDefault="003A4812" w:rsidP="00F73633">
      <w:pPr>
        <w:pStyle w:val="Zkladntext"/>
      </w:pPr>
    </w:p>
    <w:p w14:paraId="1ACE9D1E" w14:textId="77777777" w:rsidR="00327A35" w:rsidRPr="006B7634" w:rsidRDefault="00327A35" w:rsidP="00327A35">
      <w:pPr>
        <w:pStyle w:val="Zkladntext"/>
        <w:tabs>
          <w:tab w:val="left" w:pos="1985"/>
        </w:tabs>
        <w:ind w:left="567" w:hanging="567"/>
        <w:rPr>
          <w:b/>
          <w:bCs/>
          <w:szCs w:val="24"/>
        </w:rPr>
      </w:pPr>
      <w:r w:rsidRPr="006B7634">
        <w:rPr>
          <w:b/>
          <w:bCs/>
        </w:rPr>
        <w:t>2.</w:t>
      </w:r>
      <w:r w:rsidRPr="006B7634">
        <w:rPr>
          <w:b/>
          <w:bCs/>
          <w:szCs w:val="24"/>
        </w:rPr>
        <w:t xml:space="preserve"> </w:t>
      </w:r>
      <w:r w:rsidRPr="006B7634">
        <w:rPr>
          <w:b/>
          <w:bCs/>
          <w:szCs w:val="24"/>
        </w:rPr>
        <w:tab/>
        <w:t>Západočeská univerzita v Plzni</w:t>
      </w:r>
    </w:p>
    <w:p w14:paraId="3F6852E9" w14:textId="0C26D231" w:rsidR="0038630C" w:rsidRDefault="0038630C" w:rsidP="00327A35">
      <w:pPr>
        <w:pStyle w:val="Zkladntext"/>
        <w:tabs>
          <w:tab w:val="left" w:pos="1985"/>
        </w:tabs>
        <w:ind w:left="567" w:hanging="567"/>
        <w:rPr>
          <w:bCs/>
          <w:szCs w:val="24"/>
        </w:rPr>
      </w:pPr>
      <w:r>
        <w:rPr>
          <w:bCs/>
          <w:szCs w:val="24"/>
        </w:rPr>
        <w:tab/>
      </w:r>
      <w:r w:rsidRPr="00AC344D">
        <w:rPr>
          <w:bCs/>
          <w:szCs w:val="24"/>
        </w:rPr>
        <w:t xml:space="preserve">veřejná vysoká škola </w:t>
      </w:r>
      <w:r>
        <w:rPr>
          <w:bCs/>
          <w:szCs w:val="24"/>
        </w:rPr>
        <w:t xml:space="preserve">zřízená </w:t>
      </w:r>
      <w:r w:rsidRPr="00AC344D">
        <w:rPr>
          <w:bCs/>
          <w:szCs w:val="24"/>
        </w:rPr>
        <w:t>dle zákona č. 111/1998 Sb., ve znění pozdějších předpisů</w:t>
      </w:r>
      <w:r w:rsidR="00327A35">
        <w:rPr>
          <w:bCs/>
          <w:szCs w:val="24"/>
        </w:rPr>
        <w:tab/>
      </w:r>
    </w:p>
    <w:p w14:paraId="0568C7AC" w14:textId="4CF7BBBF" w:rsidR="00327A35" w:rsidRPr="00AC344D" w:rsidRDefault="0038630C" w:rsidP="00327A35">
      <w:pPr>
        <w:pStyle w:val="Zkladntext"/>
        <w:tabs>
          <w:tab w:val="left" w:pos="1985"/>
        </w:tabs>
        <w:ind w:left="1134" w:hanging="567"/>
        <w:rPr>
          <w:bCs/>
          <w:szCs w:val="24"/>
        </w:rPr>
      </w:pPr>
      <w:r>
        <w:rPr>
          <w:bCs/>
          <w:szCs w:val="24"/>
        </w:rPr>
        <w:t xml:space="preserve">Se sídlem: </w:t>
      </w:r>
      <w:r w:rsidR="00327A35" w:rsidRPr="00AC344D">
        <w:rPr>
          <w:bCs/>
          <w:szCs w:val="24"/>
        </w:rPr>
        <w:t>Univerzitní 2732/8, 301 00 Plzeň</w:t>
      </w:r>
    </w:p>
    <w:p w14:paraId="1FC0CDE1" w14:textId="79E36CEB" w:rsidR="00327A35" w:rsidRPr="00AC344D" w:rsidRDefault="0038630C" w:rsidP="00327A35">
      <w:pPr>
        <w:pStyle w:val="Zkladntext"/>
        <w:tabs>
          <w:tab w:val="left" w:pos="1985"/>
        </w:tabs>
        <w:ind w:left="1134" w:hanging="567"/>
        <w:rPr>
          <w:bCs/>
          <w:szCs w:val="24"/>
        </w:rPr>
      </w:pPr>
      <w:r>
        <w:rPr>
          <w:bCs/>
          <w:szCs w:val="24"/>
        </w:rPr>
        <w:t>Z</w:t>
      </w:r>
      <w:r w:rsidR="00327A35" w:rsidRPr="00AC344D">
        <w:rPr>
          <w:bCs/>
          <w:szCs w:val="24"/>
        </w:rPr>
        <w:t>astoupen</w:t>
      </w:r>
      <w:r>
        <w:rPr>
          <w:bCs/>
          <w:szCs w:val="24"/>
        </w:rPr>
        <w:t>a</w:t>
      </w:r>
      <w:r w:rsidR="00327A35" w:rsidRPr="00AC344D">
        <w:rPr>
          <w:bCs/>
          <w:szCs w:val="24"/>
        </w:rPr>
        <w:t>:</w:t>
      </w:r>
      <w:r w:rsidR="001A4202">
        <w:rPr>
          <w:bCs/>
          <w:szCs w:val="24"/>
        </w:rPr>
        <w:tab/>
      </w:r>
      <w:r w:rsidR="00CD2EB2">
        <w:rPr>
          <w:bCs/>
          <w:szCs w:val="24"/>
        </w:rPr>
        <w:t>x</w:t>
      </w:r>
      <w:r w:rsidR="00327A35" w:rsidRPr="00AC344D">
        <w:rPr>
          <w:bCs/>
          <w:szCs w:val="24"/>
        </w:rPr>
        <w:t>, Ph.D., děkan</w:t>
      </w:r>
      <w:r w:rsidR="00062D80">
        <w:rPr>
          <w:bCs/>
          <w:szCs w:val="24"/>
        </w:rPr>
        <w:t>em</w:t>
      </w:r>
      <w:r w:rsidR="00327A35" w:rsidRPr="00AC344D">
        <w:rPr>
          <w:bCs/>
          <w:szCs w:val="24"/>
        </w:rPr>
        <w:t xml:space="preserve"> FEL</w:t>
      </w:r>
      <w:r w:rsidR="00D80D82">
        <w:rPr>
          <w:bCs/>
          <w:szCs w:val="24"/>
        </w:rPr>
        <w:t xml:space="preserve"> ZČU</w:t>
      </w:r>
    </w:p>
    <w:p w14:paraId="6D655A64" w14:textId="1E241FE9" w:rsidR="0038630C" w:rsidRPr="00AC344D" w:rsidRDefault="0038630C" w:rsidP="0038630C">
      <w:pPr>
        <w:pStyle w:val="Zkladntext"/>
        <w:tabs>
          <w:tab w:val="left" w:pos="1985"/>
        </w:tabs>
        <w:ind w:left="567" w:hanging="567"/>
        <w:rPr>
          <w:bCs/>
          <w:szCs w:val="24"/>
        </w:rPr>
      </w:pPr>
      <w:r>
        <w:rPr>
          <w:bCs/>
          <w:szCs w:val="24"/>
        </w:rPr>
        <w:tab/>
      </w:r>
      <w:r w:rsidRPr="00AC344D">
        <w:rPr>
          <w:bCs/>
          <w:szCs w:val="24"/>
        </w:rPr>
        <w:t>IČO: 49777513</w:t>
      </w:r>
    </w:p>
    <w:p w14:paraId="6449944E" w14:textId="77777777" w:rsidR="0038630C" w:rsidRPr="00AC344D" w:rsidRDefault="0038630C" w:rsidP="0038630C">
      <w:pPr>
        <w:pStyle w:val="Zkladntext"/>
        <w:tabs>
          <w:tab w:val="left" w:pos="1985"/>
        </w:tabs>
        <w:ind w:left="1134" w:hanging="567"/>
        <w:rPr>
          <w:bCs/>
          <w:szCs w:val="24"/>
        </w:rPr>
      </w:pPr>
      <w:r w:rsidRPr="00AC344D">
        <w:rPr>
          <w:bCs/>
          <w:szCs w:val="24"/>
        </w:rPr>
        <w:t>DIČ: CZ49777513</w:t>
      </w:r>
    </w:p>
    <w:p w14:paraId="19DE0904" w14:textId="77777777" w:rsidR="00327A35" w:rsidRDefault="00327A35" w:rsidP="00327A35">
      <w:pPr>
        <w:pStyle w:val="Zkladntext"/>
        <w:tabs>
          <w:tab w:val="left" w:pos="1985"/>
        </w:tabs>
        <w:ind w:left="1134" w:hanging="567"/>
        <w:rPr>
          <w:bCs/>
          <w:szCs w:val="24"/>
        </w:rPr>
      </w:pPr>
      <w:r w:rsidRPr="00327A35">
        <w:rPr>
          <w:bCs/>
          <w:szCs w:val="24"/>
        </w:rPr>
        <w:t>bankovní spojení: ČNB, pob. Plzeň</w:t>
      </w:r>
    </w:p>
    <w:p w14:paraId="760C8C88" w14:textId="51D7A341" w:rsidR="00327A35" w:rsidRPr="00AC344D" w:rsidRDefault="00327A35" w:rsidP="00327A35">
      <w:pPr>
        <w:pStyle w:val="Zkladntext"/>
        <w:tabs>
          <w:tab w:val="left" w:pos="1985"/>
        </w:tabs>
        <w:ind w:left="1134" w:hanging="567"/>
        <w:rPr>
          <w:bCs/>
          <w:szCs w:val="24"/>
        </w:rPr>
      </w:pPr>
      <w:r w:rsidRPr="00327A35">
        <w:rPr>
          <w:bCs/>
          <w:szCs w:val="24"/>
        </w:rPr>
        <w:t xml:space="preserve">číslo účtu: </w:t>
      </w:r>
      <w:r w:rsidR="00CD2EB2">
        <w:rPr>
          <w:bCs/>
          <w:szCs w:val="24"/>
        </w:rPr>
        <w:t>x</w:t>
      </w:r>
    </w:p>
    <w:p w14:paraId="5A783271" w14:textId="7A905F1E" w:rsidR="00327A35" w:rsidRPr="00AC344D" w:rsidRDefault="00327A35" w:rsidP="00327A35">
      <w:pPr>
        <w:pStyle w:val="Zkladntext"/>
        <w:tabs>
          <w:tab w:val="left" w:pos="1985"/>
        </w:tabs>
        <w:ind w:left="1134" w:hanging="567"/>
        <w:rPr>
          <w:bCs/>
        </w:rPr>
      </w:pPr>
      <w:r>
        <w:rPr>
          <w:bCs/>
          <w:szCs w:val="24"/>
        </w:rPr>
        <w:t>(</w:t>
      </w:r>
      <w:r w:rsidRPr="00AC344D">
        <w:rPr>
          <w:bCs/>
          <w:szCs w:val="24"/>
        </w:rPr>
        <w:t>dále jen „</w:t>
      </w:r>
      <w:r w:rsidR="00A51CE7" w:rsidRPr="00A51CE7">
        <w:rPr>
          <w:bCs/>
          <w:szCs w:val="24"/>
        </w:rPr>
        <w:t>Další účastník projektu 1</w:t>
      </w:r>
      <w:r w:rsidRPr="00AC344D">
        <w:rPr>
          <w:bCs/>
          <w:szCs w:val="24"/>
        </w:rPr>
        <w:t>“</w:t>
      </w:r>
      <w:r w:rsidR="00616840">
        <w:rPr>
          <w:bCs/>
          <w:szCs w:val="24"/>
        </w:rPr>
        <w:t xml:space="preserve"> nebo „ZČU“</w:t>
      </w:r>
      <w:r>
        <w:rPr>
          <w:bCs/>
          <w:szCs w:val="24"/>
        </w:rPr>
        <w:t>)</w:t>
      </w:r>
    </w:p>
    <w:p w14:paraId="56A6B50A" w14:textId="77777777" w:rsidR="00327A35" w:rsidRDefault="00327A35" w:rsidP="00AC344D">
      <w:pPr>
        <w:pStyle w:val="Zkladntext"/>
        <w:tabs>
          <w:tab w:val="left" w:pos="1985"/>
        </w:tabs>
        <w:ind w:left="567" w:hanging="567"/>
        <w:rPr>
          <w:b/>
          <w:bCs/>
        </w:rPr>
      </w:pPr>
    </w:p>
    <w:p w14:paraId="1B3FB1D6" w14:textId="689F101A" w:rsidR="00404AEC" w:rsidRPr="00A51CE7" w:rsidRDefault="00404AEC" w:rsidP="00AC344D">
      <w:pPr>
        <w:pStyle w:val="Zkladntext"/>
        <w:tabs>
          <w:tab w:val="left" w:pos="1985"/>
        </w:tabs>
        <w:ind w:left="567" w:hanging="567"/>
        <w:rPr>
          <w:b/>
          <w:bCs/>
        </w:rPr>
      </w:pPr>
      <w:r w:rsidRPr="00A51CE7">
        <w:rPr>
          <w:b/>
          <w:bCs/>
        </w:rPr>
        <w:t>a</w:t>
      </w:r>
    </w:p>
    <w:p w14:paraId="6B89A6BD" w14:textId="77777777" w:rsidR="00327A35" w:rsidRDefault="00327A35" w:rsidP="00AC344D">
      <w:pPr>
        <w:pStyle w:val="Zkladntext"/>
        <w:tabs>
          <w:tab w:val="left" w:pos="1985"/>
        </w:tabs>
        <w:ind w:left="567" w:hanging="567"/>
        <w:rPr>
          <w:b/>
          <w:bCs/>
        </w:rPr>
      </w:pPr>
    </w:p>
    <w:p w14:paraId="0B06E313" w14:textId="6D48F407" w:rsidR="00404AEC" w:rsidRPr="006B7634" w:rsidRDefault="00404AEC" w:rsidP="00404AEC">
      <w:pPr>
        <w:pStyle w:val="Zkladntext"/>
        <w:tabs>
          <w:tab w:val="left" w:pos="1985"/>
        </w:tabs>
        <w:ind w:left="567" w:hanging="567"/>
        <w:rPr>
          <w:b/>
          <w:bCs/>
          <w:szCs w:val="24"/>
        </w:rPr>
      </w:pPr>
      <w:r w:rsidRPr="006B7634">
        <w:rPr>
          <w:b/>
          <w:bCs/>
        </w:rPr>
        <w:t>3</w:t>
      </w:r>
      <w:r w:rsidR="009D2B69" w:rsidRPr="006B7634">
        <w:rPr>
          <w:b/>
          <w:bCs/>
        </w:rPr>
        <w:t>.</w:t>
      </w:r>
      <w:r w:rsidR="00714548" w:rsidRPr="006B7634">
        <w:rPr>
          <w:b/>
          <w:bCs/>
          <w:szCs w:val="24"/>
        </w:rPr>
        <w:t xml:space="preserve"> </w:t>
      </w:r>
      <w:r w:rsidR="00714548" w:rsidRPr="006B7634">
        <w:rPr>
          <w:b/>
          <w:bCs/>
          <w:szCs w:val="24"/>
        </w:rPr>
        <w:tab/>
      </w:r>
      <w:r w:rsidRPr="006B7634">
        <w:rPr>
          <w:b/>
          <w:bCs/>
          <w:szCs w:val="24"/>
        </w:rPr>
        <w:t>Univerzita Pardubice</w:t>
      </w:r>
    </w:p>
    <w:p w14:paraId="714B051B" w14:textId="77777777" w:rsidR="0038630C" w:rsidRDefault="0038630C" w:rsidP="0038630C">
      <w:pPr>
        <w:pStyle w:val="Zkladntext"/>
        <w:tabs>
          <w:tab w:val="left" w:pos="1985"/>
        </w:tabs>
        <w:ind w:left="1134" w:hanging="567"/>
        <w:rPr>
          <w:bCs/>
          <w:szCs w:val="24"/>
        </w:rPr>
      </w:pPr>
      <w:r w:rsidRPr="00AC344D">
        <w:rPr>
          <w:bCs/>
          <w:szCs w:val="24"/>
        </w:rPr>
        <w:t>veřejná vysoká škola dle zákona č. 111/1998 Sb., ve znění pozdějších předpisů</w:t>
      </w:r>
    </w:p>
    <w:p w14:paraId="59FE4C9B" w14:textId="7879F4CF" w:rsidR="00404AEC" w:rsidRPr="00404AEC" w:rsidRDefault="0038630C" w:rsidP="00404AEC">
      <w:pPr>
        <w:pStyle w:val="Zkladntext"/>
        <w:tabs>
          <w:tab w:val="left" w:pos="1985"/>
        </w:tabs>
        <w:ind w:left="1134" w:hanging="567"/>
        <w:rPr>
          <w:bCs/>
          <w:szCs w:val="24"/>
        </w:rPr>
      </w:pPr>
      <w:r>
        <w:rPr>
          <w:bCs/>
          <w:szCs w:val="24"/>
        </w:rPr>
        <w:t>Se sídlem</w:t>
      </w:r>
      <w:r w:rsidR="00404AEC" w:rsidRPr="00404AEC">
        <w:rPr>
          <w:bCs/>
          <w:szCs w:val="24"/>
        </w:rPr>
        <w:t xml:space="preserve">: Studentská 95, 532 10 Pardubice  </w:t>
      </w:r>
    </w:p>
    <w:p w14:paraId="0BCDC68E" w14:textId="5DF03A7E" w:rsidR="00404AEC" w:rsidRDefault="0038630C" w:rsidP="00404AEC">
      <w:pPr>
        <w:pStyle w:val="Zkladntext"/>
        <w:tabs>
          <w:tab w:val="left" w:pos="1985"/>
        </w:tabs>
        <w:ind w:left="1134" w:hanging="567"/>
        <w:rPr>
          <w:bCs/>
          <w:szCs w:val="24"/>
        </w:rPr>
      </w:pPr>
      <w:r>
        <w:rPr>
          <w:bCs/>
          <w:szCs w:val="24"/>
        </w:rPr>
        <w:t>Z</w:t>
      </w:r>
      <w:r w:rsidR="00404AEC" w:rsidRPr="00404AEC">
        <w:rPr>
          <w:bCs/>
          <w:szCs w:val="24"/>
        </w:rPr>
        <w:t>astoupen</w:t>
      </w:r>
      <w:r>
        <w:rPr>
          <w:bCs/>
          <w:szCs w:val="24"/>
        </w:rPr>
        <w:t>a</w:t>
      </w:r>
      <w:r w:rsidR="00404AEC" w:rsidRPr="00404AEC">
        <w:rPr>
          <w:bCs/>
          <w:szCs w:val="24"/>
        </w:rPr>
        <w:t>:</w:t>
      </w:r>
      <w:r>
        <w:rPr>
          <w:bCs/>
          <w:szCs w:val="24"/>
        </w:rPr>
        <w:tab/>
      </w:r>
      <w:r w:rsidR="00CD2EB2">
        <w:rPr>
          <w:bCs/>
          <w:szCs w:val="24"/>
        </w:rPr>
        <w:t>x</w:t>
      </w:r>
      <w:r w:rsidRPr="0038630C">
        <w:rPr>
          <w:bCs/>
          <w:szCs w:val="24"/>
        </w:rPr>
        <w:t>., rektorem</w:t>
      </w:r>
    </w:p>
    <w:p w14:paraId="069818F7" w14:textId="77777777" w:rsidR="0038630C" w:rsidRPr="00404AEC" w:rsidRDefault="0038630C" w:rsidP="0038630C">
      <w:pPr>
        <w:pStyle w:val="Zkladntext"/>
        <w:tabs>
          <w:tab w:val="left" w:pos="1985"/>
        </w:tabs>
        <w:ind w:left="1134" w:hanging="567"/>
        <w:rPr>
          <w:bCs/>
          <w:szCs w:val="24"/>
        </w:rPr>
      </w:pPr>
      <w:r w:rsidRPr="00404AEC">
        <w:rPr>
          <w:bCs/>
          <w:szCs w:val="24"/>
        </w:rPr>
        <w:t>IČO: 00216275</w:t>
      </w:r>
    </w:p>
    <w:p w14:paraId="1402653E" w14:textId="77777777" w:rsidR="0038630C" w:rsidRPr="00404AEC" w:rsidRDefault="0038630C" w:rsidP="0038630C">
      <w:pPr>
        <w:pStyle w:val="Zkladntext"/>
        <w:tabs>
          <w:tab w:val="left" w:pos="1985"/>
        </w:tabs>
        <w:ind w:left="1134" w:hanging="567"/>
        <w:rPr>
          <w:bCs/>
          <w:szCs w:val="24"/>
        </w:rPr>
      </w:pPr>
      <w:r w:rsidRPr="00404AEC">
        <w:rPr>
          <w:bCs/>
          <w:szCs w:val="24"/>
        </w:rPr>
        <w:t>DIČ: CZ00216275</w:t>
      </w:r>
    </w:p>
    <w:p w14:paraId="144308F9" w14:textId="38CBA864" w:rsidR="00404AEC" w:rsidRPr="00404AEC" w:rsidRDefault="00404AEC" w:rsidP="00404AEC">
      <w:pPr>
        <w:pStyle w:val="Zkladntext"/>
        <w:tabs>
          <w:tab w:val="left" w:pos="1985"/>
        </w:tabs>
        <w:ind w:left="1134" w:hanging="567"/>
        <w:rPr>
          <w:bCs/>
          <w:szCs w:val="24"/>
        </w:rPr>
      </w:pPr>
      <w:r w:rsidRPr="00404AEC">
        <w:rPr>
          <w:bCs/>
          <w:szCs w:val="24"/>
        </w:rPr>
        <w:t>bankovní spojení: Komerční banka Pardubice</w:t>
      </w:r>
    </w:p>
    <w:p w14:paraId="6063FC48" w14:textId="12B979B6" w:rsidR="00404AEC" w:rsidRDefault="00404AEC" w:rsidP="00404AEC">
      <w:pPr>
        <w:pStyle w:val="Zkladntext"/>
        <w:tabs>
          <w:tab w:val="left" w:pos="1985"/>
        </w:tabs>
        <w:ind w:left="1134" w:hanging="567"/>
        <w:rPr>
          <w:bCs/>
          <w:szCs w:val="24"/>
        </w:rPr>
      </w:pPr>
      <w:r w:rsidRPr="00404AEC">
        <w:rPr>
          <w:bCs/>
          <w:szCs w:val="24"/>
        </w:rPr>
        <w:t xml:space="preserve">číslo účtu: </w:t>
      </w:r>
      <w:r w:rsidR="00CD2EB2">
        <w:rPr>
          <w:bCs/>
          <w:szCs w:val="24"/>
        </w:rPr>
        <w:t>x</w:t>
      </w:r>
    </w:p>
    <w:p w14:paraId="2B1FB4A5" w14:textId="30E927BC" w:rsidR="009D2B69" w:rsidRDefault="00404AEC" w:rsidP="00404AEC">
      <w:pPr>
        <w:pStyle w:val="Zkladntext"/>
        <w:tabs>
          <w:tab w:val="left" w:pos="1985"/>
        </w:tabs>
        <w:ind w:left="1134" w:hanging="567"/>
        <w:rPr>
          <w:bCs/>
          <w:szCs w:val="24"/>
        </w:rPr>
      </w:pPr>
      <w:r>
        <w:rPr>
          <w:bCs/>
          <w:szCs w:val="24"/>
        </w:rPr>
        <w:t>(</w:t>
      </w:r>
      <w:r w:rsidRPr="00404AEC">
        <w:rPr>
          <w:bCs/>
          <w:szCs w:val="24"/>
        </w:rPr>
        <w:t>dále jen „</w:t>
      </w:r>
      <w:r w:rsidR="00A51CE7" w:rsidRPr="00A51CE7">
        <w:rPr>
          <w:bCs/>
          <w:szCs w:val="24"/>
        </w:rPr>
        <w:t xml:space="preserve">Další účastník projektu </w:t>
      </w:r>
      <w:r w:rsidR="00A51CE7">
        <w:rPr>
          <w:bCs/>
          <w:szCs w:val="24"/>
        </w:rPr>
        <w:t>2</w:t>
      </w:r>
      <w:r w:rsidRPr="00404AEC">
        <w:rPr>
          <w:bCs/>
          <w:szCs w:val="24"/>
        </w:rPr>
        <w:t>“</w:t>
      </w:r>
      <w:r w:rsidR="00616840">
        <w:rPr>
          <w:bCs/>
          <w:szCs w:val="24"/>
        </w:rPr>
        <w:t xml:space="preserve"> nebo „UPCE“</w:t>
      </w:r>
      <w:r>
        <w:rPr>
          <w:bCs/>
          <w:szCs w:val="24"/>
        </w:rPr>
        <w:t>)</w:t>
      </w:r>
    </w:p>
    <w:p w14:paraId="291ED57A" w14:textId="77777777" w:rsidR="007F46C4" w:rsidRDefault="007F46C4" w:rsidP="007F46C4">
      <w:pPr>
        <w:pStyle w:val="Zkladntext"/>
        <w:tabs>
          <w:tab w:val="left" w:pos="1985"/>
        </w:tabs>
        <w:rPr>
          <w:bCs/>
          <w:szCs w:val="24"/>
        </w:rPr>
      </w:pPr>
    </w:p>
    <w:p w14:paraId="70BBF856" w14:textId="5C758B40" w:rsidR="007F46C4" w:rsidRPr="007F46C4" w:rsidRDefault="007F46C4" w:rsidP="007F46C4">
      <w:pPr>
        <w:pStyle w:val="Zkladntext"/>
        <w:tabs>
          <w:tab w:val="left" w:pos="1985"/>
        </w:tabs>
        <w:jc w:val="both"/>
        <w:rPr>
          <w:bCs/>
        </w:rPr>
      </w:pPr>
      <w:r w:rsidRPr="007F46C4">
        <w:rPr>
          <w:bCs/>
        </w:rPr>
        <w:t>„Další účastník projektu 1“ a „Další účastník projektu 2“ dále též společně jen jako „Další účastníci projektu“ či jednotlivě jako „Další účastník projektu“</w:t>
      </w:r>
      <w:r w:rsidR="006B7634">
        <w:rPr>
          <w:bCs/>
        </w:rPr>
        <w:t>,</w:t>
      </w:r>
    </w:p>
    <w:p w14:paraId="0791DF5C" w14:textId="7632E650" w:rsidR="007F46C4" w:rsidRPr="00AC344D" w:rsidRDefault="007F46C4" w:rsidP="007F46C4">
      <w:pPr>
        <w:pStyle w:val="Zkladntext"/>
        <w:tabs>
          <w:tab w:val="left" w:pos="1985"/>
        </w:tabs>
        <w:jc w:val="both"/>
        <w:rPr>
          <w:bCs/>
        </w:rPr>
      </w:pPr>
      <w:r w:rsidRPr="007F46C4">
        <w:rPr>
          <w:bCs/>
        </w:rPr>
        <w:t>společně pak „Smluvní strany“,</w:t>
      </w:r>
    </w:p>
    <w:p w14:paraId="7A61E4AC" w14:textId="77777777" w:rsidR="003A4812" w:rsidRPr="006E23A9" w:rsidRDefault="003A4812" w:rsidP="00F73633">
      <w:pPr>
        <w:pStyle w:val="Zkladntext"/>
        <w:tabs>
          <w:tab w:val="left" w:pos="1985"/>
        </w:tabs>
        <w:rPr>
          <w:bCs/>
        </w:rPr>
      </w:pPr>
    </w:p>
    <w:p w14:paraId="6610F3C6" w14:textId="5CCC2568" w:rsidR="007F46C4"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1EC3F0CF" w14:textId="77777777" w:rsidR="007F46C4" w:rsidRDefault="007F46C4">
      <w:pPr>
        <w:rPr>
          <w:sz w:val="24"/>
          <w:szCs w:val="24"/>
        </w:rPr>
      </w:pPr>
      <w:r>
        <w:rPr>
          <w:szCs w:val="24"/>
        </w:rPr>
        <w:br w:type="page"/>
      </w:r>
    </w:p>
    <w:p w14:paraId="40942AC2" w14:textId="77777777" w:rsidR="009D2B69" w:rsidRPr="006E23A9" w:rsidRDefault="009D2B69" w:rsidP="006922EA">
      <w:pPr>
        <w:pStyle w:val="Zkladntext"/>
        <w:jc w:val="center"/>
        <w:rPr>
          <w:b/>
        </w:rPr>
      </w:pPr>
      <w:r w:rsidRPr="006E23A9">
        <w:rPr>
          <w:b/>
        </w:rPr>
        <w:lastRenderedPageBreak/>
        <w:t>I.</w:t>
      </w:r>
    </w:p>
    <w:p w14:paraId="0F393C55" w14:textId="77777777" w:rsidR="009D2B69" w:rsidRPr="006E23A9" w:rsidRDefault="009D2B69" w:rsidP="006E23A9">
      <w:pPr>
        <w:pStyle w:val="Zkladntext"/>
        <w:spacing w:after="120"/>
        <w:jc w:val="center"/>
        <w:rPr>
          <w:b/>
        </w:rPr>
      </w:pPr>
      <w:r w:rsidRPr="006E23A9">
        <w:rPr>
          <w:b/>
          <w:bCs/>
        </w:rPr>
        <w:t>Základní údaje o projektu</w:t>
      </w:r>
    </w:p>
    <w:p w14:paraId="31CA1107" w14:textId="48A12ABD" w:rsidR="002B2D50" w:rsidRPr="006E23A9" w:rsidRDefault="00A22B2A" w:rsidP="006E23A9">
      <w:pPr>
        <w:pStyle w:val="Zkladntextodsazen"/>
        <w:numPr>
          <w:ilvl w:val="0"/>
          <w:numId w:val="21"/>
        </w:numPr>
        <w:spacing w:after="120"/>
        <w:ind w:hanging="720"/>
      </w:pPr>
      <w:r w:rsidRPr="006E23A9">
        <w:t>Příjemce řeší</w:t>
      </w:r>
      <w:r w:rsidR="00B910F7" w:rsidRPr="006E23A9">
        <w:t xml:space="preserve"> s d</w:t>
      </w:r>
      <w:r w:rsidR="00CF7ADF" w:rsidRPr="006E23A9">
        <w:t>alším</w:t>
      </w:r>
      <w:r w:rsidR="00AA1260">
        <w:t>i</w:t>
      </w:r>
      <w:r w:rsidR="00B910F7" w:rsidRPr="006E23A9">
        <w:t xml:space="preserve"> </w:t>
      </w:r>
      <w:r w:rsidR="007F46C4">
        <w:t xml:space="preserve">účastníky </w:t>
      </w:r>
      <w:r w:rsidR="005558AB" w:rsidRPr="006E23A9">
        <w:t>projektu</w:t>
      </w:r>
      <w:r w:rsidRPr="006E23A9">
        <w:t xml:space="preserve"> na základě výsledků veřejné soutěže vyhlášené </w:t>
      </w:r>
      <w:r w:rsidR="007F46C4" w:rsidRPr="007F46C4">
        <w:t>Technologick</w:t>
      </w:r>
      <w:r w:rsidR="007F46C4">
        <w:t>ou</w:t>
      </w:r>
      <w:r w:rsidR="007F46C4" w:rsidRPr="007F46C4">
        <w:t xml:space="preserve"> agentur</w:t>
      </w:r>
      <w:r w:rsidR="007F46C4">
        <w:t>ou</w:t>
      </w:r>
      <w:r w:rsidR="007F46C4" w:rsidRPr="007F46C4">
        <w:t xml:space="preserve"> České republiky </w:t>
      </w:r>
      <w:r w:rsidRPr="006E23A9">
        <w:t>(dále jen „</w:t>
      </w:r>
      <w:r w:rsidR="00CF7ADF" w:rsidRPr="006E23A9">
        <w:t>poskytovatel</w:t>
      </w:r>
      <w:r w:rsidRPr="006E23A9">
        <w:t>“)</w:t>
      </w:r>
      <w:r w:rsidR="0099272E" w:rsidRPr="006E23A9">
        <w:t xml:space="preserve"> v rámci programu </w:t>
      </w:r>
      <w:r w:rsidR="006B7634">
        <w:t>„</w:t>
      </w:r>
      <w:r w:rsidR="007F46C4" w:rsidRPr="007F46C4">
        <w:t>TREND – 3.</w:t>
      </w:r>
      <w:r w:rsidR="007F46C4">
        <w:t xml:space="preserve"> </w:t>
      </w:r>
      <w:r w:rsidR="007F46C4" w:rsidRPr="007F46C4">
        <w:t>veřejná soutěž</w:t>
      </w:r>
      <w:r w:rsidR="006B7634">
        <w:t>“</w:t>
      </w:r>
      <w:r w:rsidR="007F46C4" w:rsidRPr="007F46C4">
        <w:t xml:space="preserve"> </w:t>
      </w:r>
      <w:r w:rsidR="00CF7ADF" w:rsidRPr="006E23A9">
        <w:t>projekt výzkumu a vývoje s názvem:</w:t>
      </w:r>
      <w:r w:rsidR="007F46C4">
        <w:t xml:space="preserve"> </w:t>
      </w:r>
      <w:r w:rsidR="00CF7ADF" w:rsidRPr="006E23A9">
        <w:t>„</w:t>
      </w:r>
      <w:r w:rsidR="007F46C4" w:rsidRPr="007F46C4">
        <w:t>OILSENSE – Detekční systémy pro průmyslová zařízení na bázi velkoplošných senzorů</w:t>
      </w:r>
      <w:r w:rsidR="00CF7ADF" w:rsidRPr="006E23A9">
        <w:t xml:space="preserve">“, ev. č. </w:t>
      </w:r>
      <w:r w:rsidR="007F46C4" w:rsidRPr="007F46C4">
        <w:t>FW03010448</w:t>
      </w:r>
      <w:r w:rsidR="00CF7ADF" w:rsidRPr="006E23A9">
        <w:t xml:space="preserve"> (dále jen „</w:t>
      </w:r>
      <w:r w:rsidR="004471DE" w:rsidRPr="006E23A9">
        <w:t>p</w:t>
      </w:r>
      <w:r w:rsidR="00CF7ADF" w:rsidRPr="006E23A9">
        <w:t>rojekt“)</w:t>
      </w:r>
      <w:r w:rsidR="00D0097B" w:rsidRPr="006E23A9">
        <w:t>.</w:t>
      </w:r>
    </w:p>
    <w:p w14:paraId="71C307D4" w14:textId="62678461" w:rsidR="002B2D50" w:rsidRPr="006E23A9" w:rsidRDefault="009D2B69" w:rsidP="006E23A9">
      <w:pPr>
        <w:pStyle w:val="Zkladntextodsazen"/>
        <w:numPr>
          <w:ilvl w:val="0"/>
          <w:numId w:val="21"/>
        </w:numPr>
        <w:spacing w:after="120"/>
        <w:ind w:hanging="720"/>
      </w:pPr>
      <w:r w:rsidRPr="006E23A9">
        <w:t xml:space="preserve">Termín ukončení řešení </w:t>
      </w:r>
      <w:r w:rsidR="004471DE" w:rsidRPr="006E23A9">
        <w:t>p</w:t>
      </w:r>
      <w:r w:rsidR="00D81034" w:rsidRPr="006E23A9">
        <w:t>roj</w:t>
      </w:r>
      <w:r w:rsidR="00A22B2A" w:rsidRPr="006E23A9">
        <w:t>ektu</w:t>
      </w:r>
      <w:r w:rsidR="00616840">
        <w:t xml:space="preserve">: </w:t>
      </w:r>
      <w:r w:rsidR="007F46C4">
        <w:t>31.12.2024.</w:t>
      </w:r>
    </w:p>
    <w:p w14:paraId="2247BB1E" w14:textId="6D5065FA" w:rsidR="002B2D50" w:rsidRPr="006E23A9" w:rsidRDefault="00A22B2A" w:rsidP="006E23A9">
      <w:pPr>
        <w:pStyle w:val="Zkladntextodsazen"/>
        <w:numPr>
          <w:ilvl w:val="0"/>
          <w:numId w:val="21"/>
        </w:numPr>
        <w:spacing w:after="120"/>
        <w:ind w:hanging="720"/>
      </w:pPr>
      <w:r w:rsidRPr="006E23A9">
        <w:t xml:space="preserve">Příjemce: </w:t>
      </w:r>
      <w:r w:rsidR="007F46C4" w:rsidRPr="007F46C4">
        <w:t>TESLA BLATNÁ, a.s.</w:t>
      </w:r>
    </w:p>
    <w:p w14:paraId="63608373" w14:textId="08FCAC4D" w:rsidR="002B2D50" w:rsidRPr="006E23A9" w:rsidRDefault="002B3734" w:rsidP="007F46C4">
      <w:pPr>
        <w:pStyle w:val="Zkladntextodsazen"/>
        <w:numPr>
          <w:ilvl w:val="0"/>
          <w:numId w:val="21"/>
        </w:numPr>
        <w:spacing w:after="120"/>
        <w:ind w:hanging="720"/>
        <w:jc w:val="left"/>
      </w:pPr>
      <w:r w:rsidRPr="006E23A9">
        <w:t xml:space="preserve">Na základě smlouvy o účasti na řešení projektu </w:t>
      </w:r>
      <w:r w:rsidR="007F46C4">
        <w:t>jsou dalšími účastníky projektu:</w:t>
      </w:r>
      <w:r w:rsidR="007F46C4">
        <w:br/>
      </w:r>
      <w:r w:rsidR="007F46C4" w:rsidRPr="007F46C4">
        <w:t>Západočeská univerzita v</w:t>
      </w:r>
      <w:r w:rsidR="00E92191">
        <w:t> </w:t>
      </w:r>
      <w:r w:rsidR="007F46C4" w:rsidRPr="007F46C4">
        <w:t>Plzn</w:t>
      </w:r>
      <w:r w:rsidR="007F46C4">
        <w:t>i</w:t>
      </w:r>
      <w:r w:rsidR="00E92191">
        <w:t xml:space="preserve"> a </w:t>
      </w:r>
      <w:r w:rsidR="007F46C4" w:rsidRPr="007F46C4">
        <w:t>Univerzita Pardubice</w:t>
      </w:r>
      <w:r w:rsidR="00616840">
        <w:t>.</w:t>
      </w:r>
    </w:p>
    <w:p w14:paraId="72490893" w14:textId="70D10BB6" w:rsidR="002B2D50" w:rsidRPr="009F247B" w:rsidRDefault="009D2B69" w:rsidP="006E23A9">
      <w:pPr>
        <w:pStyle w:val="Zkladntextodsazen"/>
        <w:numPr>
          <w:ilvl w:val="0"/>
          <w:numId w:val="21"/>
        </w:numPr>
        <w:spacing w:after="120"/>
        <w:ind w:hanging="720"/>
      </w:pPr>
      <w:r w:rsidRPr="006E23A9">
        <w:rPr>
          <w:spacing w:val="-8"/>
        </w:rPr>
        <w:t>Údaje o projektu podléhají kódu důvěrnosti údajů:</w:t>
      </w:r>
      <w:r w:rsidR="0014671A" w:rsidRPr="006E23A9">
        <w:rPr>
          <w:spacing w:val="-8"/>
        </w:rPr>
        <w:t xml:space="preserve"> </w:t>
      </w:r>
      <w:r w:rsidR="007F46C4" w:rsidRPr="009F247B">
        <w:t>„C“, tj. nepodléhají ochraně podle zvláštních právních předpisů.</w:t>
      </w:r>
    </w:p>
    <w:p w14:paraId="76DAE14A" w14:textId="77777777" w:rsidR="0099272E" w:rsidRPr="006E23A9" w:rsidRDefault="0099272E" w:rsidP="0099272E">
      <w:pPr>
        <w:pStyle w:val="Zkladntextodsazen"/>
        <w:ind w:left="720" w:firstLine="0"/>
      </w:pPr>
    </w:p>
    <w:p w14:paraId="4FBC1B88" w14:textId="04AD383A" w:rsidR="00DA7279" w:rsidRPr="006E23A9" w:rsidRDefault="00DA7279">
      <w:pPr>
        <w:rPr>
          <w:sz w:val="24"/>
        </w:rPr>
      </w:pPr>
    </w:p>
    <w:p w14:paraId="7E790AC4" w14:textId="77777777" w:rsidR="009D2B69" w:rsidRPr="006E23A9" w:rsidRDefault="009D2B69" w:rsidP="00A80E49">
      <w:pPr>
        <w:pStyle w:val="Zkladntext"/>
        <w:jc w:val="center"/>
        <w:rPr>
          <w:b/>
        </w:rPr>
      </w:pPr>
      <w:r w:rsidRPr="006E23A9">
        <w:rPr>
          <w:b/>
        </w:rPr>
        <w:t>II.</w:t>
      </w:r>
    </w:p>
    <w:p w14:paraId="049F03A8"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5B91B81F" w14:textId="77777777"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5558AB" w:rsidRPr="006E23A9">
        <w:rPr>
          <w:sz w:val="24"/>
          <w:szCs w:val="24"/>
        </w:rPr>
        <w:t>ch výsledků</w:t>
      </w:r>
      <w:r w:rsidR="009D2B69" w:rsidRPr="006E23A9">
        <w:rPr>
          <w:sz w:val="24"/>
          <w:szCs w:val="24"/>
        </w:rPr>
        <w:t>:</w:t>
      </w:r>
    </w:p>
    <w:p w14:paraId="0051529C" w14:textId="77777777" w:rsidR="00EC748A" w:rsidRPr="00E92191" w:rsidRDefault="00EC748A">
      <w:pPr>
        <w:jc w:val="both"/>
        <w:rPr>
          <w:iCs/>
          <w:color w:val="FF0000"/>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421"/>
        <w:gridCol w:w="2698"/>
        <w:gridCol w:w="6225"/>
      </w:tblGrid>
      <w:tr w:rsidR="003F0FDF" w:rsidRPr="00E92191" w14:paraId="352A0F0E" w14:textId="77777777" w:rsidTr="002D25F8">
        <w:trPr>
          <w:cantSplit/>
          <w:trHeight w:val="340"/>
        </w:trPr>
        <w:tc>
          <w:tcPr>
            <w:tcW w:w="421" w:type="dxa"/>
          </w:tcPr>
          <w:p w14:paraId="104C47C6" w14:textId="27B86413" w:rsidR="003F0FDF" w:rsidRPr="009F247B" w:rsidRDefault="00616840" w:rsidP="002D25F8">
            <w:pPr>
              <w:keepNext/>
              <w:keepLines/>
              <w:jc w:val="both"/>
              <w:rPr>
                <w:iCs/>
                <w:sz w:val="24"/>
                <w:szCs w:val="24"/>
              </w:rPr>
            </w:pPr>
            <w:r w:rsidRPr="009F247B">
              <w:rPr>
                <w:iCs/>
                <w:sz w:val="24"/>
                <w:szCs w:val="24"/>
              </w:rPr>
              <w:t>a</w:t>
            </w:r>
            <w:r w:rsidR="003F0FDF" w:rsidRPr="009F247B">
              <w:rPr>
                <w:iCs/>
                <w:sz w:val="24"/>
                <w:szCs w:val="24"/>
              </w:rPr>
              <w:t>)</w:t>
            </w:r>
          </w:p>
        </w:tc>
        <w:tc>
          <w:tcPr>
            <w:tcW w:w="2698" w:type="dxa"/>
          </w:tcPr>
          <w:p w14:paraId="6F360ABA" w14:textId="4958E0F3" w:rsidR="003F0FDF" w:rsidRPr="009F247B" w:rsidRDefault="003F0FDF" w:rsidP="002D25F8">
            <w:pPr>
              <w:keepNext/>
              <w:keepLines/>
              <w:jc w:val="both"/>
              <w:rPr>
                <w:iCs/>
                <w:sz w:val="24"/>
                <w:szCs w:val="24"/>
              </w:rPr>
            </w:pPr>
            <w:r w:rsidRPr="009F247B">
              <w:rPr>
                <w:sz w:val="24"/>
                <w:szCs w:val="24"/>
              </w:rPr>
              <w:t>Název výsledku:</w:t>
            </w:r>
          </w:p>
        </w:tc>
        <w:tc>
          <w:tcPr>
            <w:tcW w:w="6225" w:type="dxa"/>
          </w:tcPr>
          <w:p w14:paraId="07467603" w14:textId="412EBB24" w:rsidR="003F0FDF" w:rsidRPr="009F247B" w:rsidRDefault="00616840" w:rsidP="002D25F8">
            <w:pPr>
              <w:keepNext/>
              <w:keepLines/>
              <w:jc w:val="both"/>
              <w:rPr>
                <w:iCs/>
                <w:sz w:val="24"/>
                <w:szCs w:val="24"/>
              </w:rPr>
            </w:pPr>
            <w:r w:rsidRPr="009F247B">
              <w:rPr>
                <w:iCs/>
                <w:sz w:val="24"/>
                <w:szCs w:val="24"/>
              </w:rPr>
              <w:t>Elektronický senzor pro selektivní detekci kapalin</w:t>
            </w:r>
          </w:p>
        </w:tc>
      </w:tr>
      <w:tr w:rsidR="003F0FDF" w:rsidRPr="00E92191" w14:paraId="3B516008" w14:textId="77777777" w:rsidTr="002D25F8">
        <w:trPr>
          <w:cantSplit/>
          <w:trHeight w:val="340"/>
        </w:trPr>
        <w:tc>
          <w:tcPr>
            <w:tcW w:w="421" w:type="dxa"/>
          </w:tcPr>
          <w:p w14:paraId="3B9F0D3C" w14:textId="77777777" w:rsidR="003F0FDF" w:rsidRPr="009F247B" w:rsidRDefault="003F0FDF" w:rsidP="002D25F8">
            <w:pPr>
              <w:keepNext/>
              <w:keepLines/>
              <w:jc w:val="both"/>
              <w:rPr>
                <w:iCs/>
                <w:sz w:val="24"/>
                <w:szCs w:val="24"/>
              </w:rPr>
            </w:pPr>
          </w:p>
        </w:tc>
        <w:tc>
          <w:tcPr>
            <w:tcW w:w="2698" w:type="dxa"/>
          </w:tcPr>
          <w:p w14:paraId="020E27BD" w14:textId="2E861461" w:rsidR="003F0FDF" w:rsidRPr="009F247B" w:rsidRDefault="003F0FDF" w:rsidP="002D25F8">
            <w:pPr>
              <w:keepNext/>
              <w:keepLines/>
              <w:jc w:val="both"/>
              <w:rPr>
                <w:iCs/>
                <w:sz w:val="24"/>
                <w:szCs w:val="24"/>
              </w:rPr>
            </w:pPr>
            <w:r w:rsidRPr="009F247B">
              <w:rPr>
                <w:iCs/>
                <w:sz w:val="24"/>
                <w:szCs w:val="24"/>
              </w:rPr>
              <w:t>Druh výsledku:</w:t>
            </w:r>
          </w:p>
        </w:tc>
        <w:tc>
          <w:tcPr>
            <w:tcW w:w="6225" w:type="dxa"/>
          </w:tcPr>
          <w:p w14:paraId="74174224" w14:textId="5A6D91ED" w:rsidR="003F0FDF" w:rsidRPr="009F247B" w:rsidRDefault="003F0FDF" w:rsidP="002D25F8">
            <w:pPr>
              <w:keepNext/>
              <w:keepLines/>
              <w:jc w:val="both"/>
              <w:rPr>
                <w:iCs/>
                <w:sz w:val="24"/>
                <w:szCs w:val="24"/>
              </w:rPr>
            </w:pPr>
            <w:r w:rsidRPr="009F247B">
              <w:rPr>
                <w:iCs/>
                <w:sz w:val="24"/>
                <w:szCs w:val="24"/>
              </w:rPr>
              <w:t>Užitný vzor</w:t>
            </w:r>
          </w:p>
        </w:tc>
      </w:tr>
      <w:tr w:rsidR="003F0FDF" w:rsidRPr="00E92191" w14:paraId="58F87677" w14:textId="77777777" w:rsidTr="002D25F8">
        <w:trPr>
          <w:cantSplit/>
          <w:trHeight w:val="340"/>
        </w:trPr>
        <w:tc>
          <w:tcPr>
            <w:tcW w:w="421" w:type="dxa"/>
          </w:tcPr>
          <w:p w14:paraId="20D17F5F" w14:textId="77777777" w:rsidR="003F0FDF" w:rsidRPr="009F247B" w:rsidRDefault="003F0FDF" w:rsidP="002D25F8">
            <w:pPr>
              <w:keepNext/>
              <w:keepLines/>
              <w:jc w:val="both"/>
              <w:rPr>
                <w:iCs/>
                <w:sz w:val="24"/>
                <w:szCs w:val="24"/>
              </w:rPr>
            </w:pPr>
          </w:p>
        </w:tc>
        <w:tc>
          <w:tcPr>
            <w:tcW w:w="2698" w:type="dxa"/>
          </w:tcPr>
          <w:p w14:paraId="3BDDF48A" w14:textId="68C886B5" w:rsidR="003F0FDF" w:rsidRPr="009F247B" w:rsidRDefault="003F0FDF" w:rsidP="002D25F8">
            <w:pPr>
              <w:keepNext/>
              <w:keepLines/>
              <w:jc w:val="both"/>
              <w:rPr>
                <w:iCs/>
                <w:sz w:val="24"/>
                <w:szCs w:val="24"/>
              </w:rPr>
            </w:pPr>
            <w:r w:rsidRPr="009F247B">
              <w:rPr>
                <w:iCs/>
                <w:sz w:val="24"/>
                <w:szCs w:val="24"/>
              </w:rPr>
              <w:t>Vlastnictví výsledku:</w:t>
            </w:r>
          </w:p>
        </w:tc>
        <w:tc>
          <w:tcPr>
            <w:tcW w:w="6225" w:type="dxa"/>
          </w:tcPr>
          <w:p w14:paraId="4CFB1F9C" w14:textId="5B03E0FC" w:rsidR="003F0FDF" w:rsidRPr="009F247B" w:rsidRDefault="00616840" w:rsidP="002D25F8">
            <w:pPr>
              <w:keepNext/>
              <w:keepLines/>
              <w:jc w:val="both"/>
              <w:rPr>
                <w:iCs/>
                <w:sz w:val="24"/>
                <w:szCs w:val="24"/>
              </w:rPr>
            </w:pPr>
            <w:r w:rsidRPr="009F247B">
              <w:rPr>
                <w:iCs/>
                <w:sz w:val="24"/>
                <w:szCs w:val="24"/>
              </w:rPr>
              <w:t xml:space="preserve">ZČU (30 </w:t>
            </w:r>
            <w:r w:rsidRPr="009F247B">
              <w:rPr>
                <w:iCs/>
                <w:sz w:val="24"/>
                <w:szCs w:val="24"/>
                <w:lang w:val="en-US"/>
              </w:rPr>
              <w:t>%</w:t>
            </w:r>
            <w:r w:rsidRPr="009F247B">
              <w:rPr>
                <w:iCs/>
                <w:sz w:val="24"/>
                <w:szCs w:val="24"/>
              </w:rPr>
              <w:t xml:space="preserve">), UPCE (60 </w:t>
            </w:r>
            <w:r w:rsidRPr="009F247B">
              <w:rPr>
                <w:iCs/>
                <w:sz w:val="24"/>
                <w:szCs w:val="24"/>
                <w:lang w:val="en-US"/>
              </w:rPr>
              <w:t>%</w:t>
            </w:r>
            <w:r w:rsidRPr="009F247B">
              <w:rPr>
                <w:iCs/>
                <w:sz w:val="24"/>
                <w:szCs w:val="24"/>
              </w:rPr>
              <w:t>), TESLA (10 %)</w:t>
            </w:r>
          </w:p>
        </w:tc>
      </w:tr>
      <w:tr w:rsidR="003F0FDF" w:rsidRPr="00E92191" w14:paraId="1609941A" w14:textId="77777777" w:rsidTr="002D25F8">
        <w:trPr>
          <w:cantSplit/>
          <w:trHeight w:val="340"/>
        </w:trPr>
        <w:tc>
          <w:tcPr>
            <w:tcW w:w="421" w:type="dxa"/>
          </w:tcPr>
          <w:p w14:paraId="2444FF1E" w14:textId="77777777" w:rsidR="003F0FDF" w:rsidRPr="009F247B" w:rsidRDefault="003F0FDF" w:rsidP="002D25F8">
            <w:pPr>
              <w:keepNext/>
              <w:jc w:val="both"/>
              <w:rPr>
                <w:iCs/>
                <w:sz w:val="24"/>
                <w:szCs w:val="24"/>
              </w:rPr>
            </w:pPr>
          </w:p>
        </w:tc>
        <w:tc>
          <w:tcPr>
            <w:tcW w:w="2698" w:type="dxa"/>
          </w:tcPr>
          <w:p w14:paraId="4EE5A86B" w14:textId="6FE4B3CE" w:rsidR="003F0FDF" w:rsidRPr="009F247B" w:rsidRDefault="003F0FDF" w:rsidP="002D25F8">
            <w:pPr>
              <w:keepNext/>
              <w:jc w:val="both"/>
              <w:rPr>
                <w:iCs/>
                <w:sz w:val="24"/>
                <w:szCs w:val="24"/>
              </w:rPr>
            </w:pPr>
            <w:r w:rsidRPr="009F247B">
              <w:rPr>
                <w:iCs/>
                <w:sz w:val="24"/>
                <w:szCs w:val="24"/>
              </w:rPr>
              <w:t>Způsob využití výsledku:</w:t>
            </w:r>
          </w:p>
        </w:tc>
        <w:tc>
          <w:tcPr>
            <w:tcW w:w="6225" w:type="dxa"/>
          </w:tcPr>
          <w:p w14:paraId="5B7AEE01" w14:textId="77777777" w:rsidR="003F0FDF" w:rsidRPr="009F247B" w:rsidRDefault="003F0FDF" w:rsidP="002D25F8">
            <w:pPr>
              <w:keepNext/>
              <w:jc w:val="both"/>
              <w:rPr>
                <w:iCs/>
                <w:sz w:val="24"/>
                <w:szCs w:val="24"/>
              </w:rPr>
            </w:pPr>
          </w:p>
        </w:tc>
      </w:tr>
      <w:tr w:rsidR="00756716" w:rsidRPr="00E92191" w14:paraId="084D7381" w14:textId="77777777" w:rsidTr="002D25F8">
        <w:trPr>
          <w:cantSplit/>
          <w:trHeight w:val="340"/>
        </w:trPr>
        <w:tc>
          <w:tcPr>
            <w:tcW w:w="421" w:type="dxa"/>
          </w:tcPr>
          <w:p w14:paraId="238713C8" w14:textId="77777777" w:rsidR="00756716" w:rsidRPr="009F247B" w:rsidRDefault="00756716" w:rsidP="002D25F8">
            <w:pPr>
              <w:keepNext/>
              <w:jc w:val="both"/>
              <w:rPr>
                <w:iCs/>
                <w:sz w:val="24"/>
                <w:szCs w:val="24"/>
              </w:rPr>
            </w:pPr>
          </w:p>
        </w:tc>
        <w:tc>
          <w:tcPr>
            <w:tcW w:w="8923" w:type="dxa"/>
            <w:gridSpan w:val="2"/>
          </w:tcPr>
          <w:p w14:paraId="1C8DD5BD" w14:textId="71E1C9C4" w:rsidR="00756716" w:rsidRPr="009F247B" w:rsidRDefault="006A739A" w:rsidP="002D25F8">
            <w:pPr>
              <w:keepNext/>
              <w:jc w:val="both"/>
              <w:rPr>
                <w:iCs/>
                <w:sz w:val="24"/>
                <w:szCs w:val="24"/>
              </w:rPr>
            </w:pPr>
            <w:r w:rsidRPr="009F247B">
              <w:rPr>
                <w:iCs/>
                <w:sz w:val="24"/>
                <w:szCs w:val="24"/>
              </w:rPr>
              <w:t>IP ochrana technického řešení tenkovrstvého senzoru pro selektivní detekci úniku průmyslových provozních kapalin. Senzor může být realizován na flexibilním nosiči nebo na povrchu jiných objektů. Senzor může obsahovat více senzorových elementů poskytujících kombinovanou odezvu pro určení konkrétního typu kapaliny.</w:t>
            </w:r>
          </w:p>
        </w:tc>
      </w:tr>
    </w:tbl>
    <w:p w14:paraId="72372440" w14:textId="77777777" w:rsidR="00635D46" w:rsidRPr="009F247B" w:rsidRDefault="00635D46" w:rsidP="00904625">
      <w:pPr>
        <w:ind w:left="705" w:hanging="705"/>
        <w:jc w:val="both"/>
        <w:rPr>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421"/>
        <w:gridCol w:w="2698"/>
        <w:gridCol w:w="6225"/>
      </w:tblGrid>
      <w:tr w:rsidR="003F0FDF" w:rsidRPr="00E92191" w14:paraId="0F71791B" w14:textId="77777777" w:rsidTr="002D25F8">
        <w:trPr>
          <w:cantSplit/>
          <w:trHeight w:val="340"/>
        </w:trPr>
        <w:tc>
          <w:tcPr>
            <w:tcW w:w="421" w:type="dxa"/>
          </w:tcPr>
          <w:p w14:paraId="43565585" w14:textId="31E378B2" w:rsidR="003F0FDF" w:rsidRPr="009F247B" w:rsidRDefault="00616840" w:rsidP="002D25F8">
            <w:pPr>
              <w:keepNext/>
              <w:keepLines/>
              <w:jc w:val="both"/>
              <w:rPr>
                <w:iCs/>
                <w:sz w:val="24"/>
                <w:szCs w:val="24"/>
              </w:rPr>
            </w:pPr>
            <w:r w:rsidRPr="009F247B">
              <w:rPr>
                <w:iCs/>
                <w:sz w:val="24"/>
                <w:szCs w:val="24"/>
              </w:rPr>
              <w:t>b</w:t>
            </w:r>
            <w:r w:rsidR="003F0FDF" w:rsidRPr="009F247B">
              <w:rPr>
                <w:iCs/>
                <w:sz w:val="24"/>
                <w:szCs w:val="24"/>
              </w:rPr>
              <w:t>)</w:t>
            </w:r>
          </w:p>
        </w:tc>
        <w:tc>
          <w:tcPr>
            <w:tcW w:w="2698" w:type="dxa"/>
          </w:tcPr>
          <w:p w14:paraId="621B9CF1" w14:textId="77777777" w:rsidR="003F0FDF" w:rsidRPr="009F247B" w:rsidRDefault="003F0FDF" w:rsidP="002D25F8">
            <w:pPr>
              <w:keepNext/>
              <w:keepLines/>
              <w:jc w:val="both"/>
              <w:rPr>
                <w:iCs/>
                <w:sz w:val="24"/>
                <w:szCs w:val="24"/>
              </w:rPr>
            </w:pPr>
            <w:r w:rsidRPr="009F247B">
              <w:rPr>
                <w:sz w:val="24"/>
                <w:szCs w:val="24"/>
              </w:rPr>
              <w:t>Název výsledku:</w:t>
            </w:r>
          </w:p>
        </w:tc>
        <w:tc>
          <w:tcPr>
            <w:tcW w:w="6225" w:type="dxa"/>
          </w:tcPr>
          <w:p w14:paraId="5860AA48" w14:textId="4B962746" w:rsidR="003F0FDF" w:rsidRPr="009F247B" w:rsidRDefault="00756716" w:rsidP="002D25F8">
            <w:pPr>
              <w:keepNext/>
              <w:keepLines/>
              <w:jc w:val="both"/>
              <w:rPr>
                <w:iCs/>
                <w:sz w:val="24"/>
                <w:szCs w:val="24"/>
              </w:rPr>
            </w:pPr>
            <w:r w:rsidRPr="009F247B">
              <w:rPr>
                <w:iCs/>
                <w:sz w:val="24"/>
                <w:szCs w:val="24"/>
              </w:rPr>
              <w:t>Elektronický senzor pro selektivní detekci kapalin</w:t>
            </w:r>
          </w:p>
        </w:tc>
      </w:tr>
      <w:tr w:rsidR="003F0FDF" w:rsidRPr="00E92191" w14:paraId="6D9AF83D" w14:textId="77777777" w:rsidTr="002D25F8">
        <w:trPr>
          <w:cantSplit/>
          <w:trHeight w:val="340"/>
        </w:trPr>
        <w:tc>
          <w:tcPr>
            <w:tcW w:w="421" w:type="dxa"/>
          </w:tcPr>
          <w:p w14:paraId="206D4B39" w14:textId="77777777" w:rsidR="003F0FDF" w:rsidRPr="009F247B" w:rsidRDefault="003F0FDF" w:rsidP="002D25F8">
            <w:pPr>
              <w:keepNext/>
              <w:keepLines/>
              <w:jc w:val="both"/>
              <w:rPr>
                <w:iCs/>
                <w:sz w:val="24"/>
                <w:szCs w:val="24"/>
              </w:rPr>
            </w:pPr>
          </w:p>
        </w:tc>
        <w:tc>
          <w:tcPr>
            <w:tcW w:w="2698" w:type="dxa"/>
          </w:tcPr>
          <w:p w14:paraId="1BEB9589" w14:textId="77777777" w:rsidR="003F0FDF" w:rsidRPr="009F247B" w:rsidRDefault="003F0FDF" w:rsidP="002D25F8">
            <w:pPr>
              <w:keepNext/>
              <w:keepLines/>
              <w:jc w:val="both"/>
              <w:rPr>
                <w:iCs/>
                <w:sz w:val="24"/>
                <w:szCs w:val="24"/>
              </w:rPr>
            </w:pPr>
            <w:r w:rsidRPr="009F247B">
              <w:rPr>
                <w:iCs/>
                <w:sz w:val="24"/>
                <w:szCs w:val="24"/>
              </w:rPr>
              <w:t>Druh výsledku:</w:t>
            </w:r>
          </w:p>
        </w:tc>
        <w:tc>
          <w:tcPr>
            <w:tcW w:w="6225" w:type="dxa"/>
          </w:tcPr>
          <w:p w14:paraId="37D47BB7" w14:textId="076B5500" w:rsidR="003F0FDF" w:rsidRPr="009F247B" w:rsidRDefault="00756716" w:rsidP="002D25F8">
            <w:pPr>
              <w:keepNext/>
              <w:keepLines/>
              <w:jc w:val="both"/>
              <w:rPr>
                <w:iCs/>
                <w:sz w:val="24"/>
                <w:szCs w:val="24"/>
              </w:rPr>
            </w:pPr>
            <w:r w:rsidRPr="009F247B">
              <w:rPr>
                <w:iCs/>
                <w:sz w:val="24"/>
                <w:szCs w:val="24"/>
              </w:rPr>
              <w:t>Patent</w:t>
            </w:r>
          </w:p>
        </w:tc>
      </w:tr>
      <w:tr w:rsidR="003F0FDF" w:rsidRPr="00E92191" w14:paraId="6894ADCB" w14:textId="77777777" w:rsidTr="002D25F8">
        <w:trPr>
          <w:cantSplit/>
          <w:trHeight w:val="340"/>
        </w:trPr>
        <w:tc>
          <w:tcPr>
            <w:tcW w:w="421" w:type="dxa"/>
          </w:tcPr>
          <w:p w14:paraId="6D32376A" w14:textId="77777777" w:rsidR="003F0FDF" w:rsidRPr="009F247B" w:rsidRDefault="003F0FDF" w:rsidP="002D25F8">
            <w:pPr>
              <w:keepNext/>
              <w:keepLines/>
              <w:jc w:val="both"/>
              <w:rPr>
                <w:iCs/>
                <w:sz w:val="24"/>
                <w:szCs w:val="24"/>
              </w:rPr>
            </w:pPr>
          </w:p>
        </w:tc>
        <w:tc>
          <w:tcPr>
            <w:tcW w:w="2698" w:type="dxa"/>
          </w:tcPr>
          <w:p w14:paraId="3A84D611" w14:textId="77777777" w:rsidR="003F0FDF" w:rsidRPr="009F247B" w:rsidRDefault="003F0FDF" w:rsidP="002D25F8">
            <w:pPr>
              <w:keepNext/>
              <w:keepLines/>
              <w:jc w:val="both"/>
              <w:rPr>
                <w:iCs/>
                <w:sz w:val="24"/>
                <w:szCs w:val="24"/>
              </w:rPr>
            </w:pPr>
            <w:r w:rsidRPr="009F247B">
              <w:rPr>
                <w:iCs/>
                <w:sz w:val="24"/>
                <w:szCs w:val="24"/>
              </w:rPr>
              <w:t>Vlastnictví výsledku:</w:t>
            </w:r>
          </w:p>
        </w:tc>
        <w:tc>
          <w:tcPr>
            <w:tcW w:w="6225" w:type="dxa"/>
          </w:tcPr>
          <w:p w14:paraId="15152E0F" w14:textId="262D496D" w:rsidR="003F0FDF" w:rsidRPr="009F247B" w:rsidRDefault="00756716" w:rsidP="002D25F8">
            <w:pPr>
              <w:keepNext/>
              <w:keepLines/>
              <w:jc w:val="both"/>
              <w:rPr>
                <w:iCs/>
                <w:sz w:val="24"/>
                <w:szCs w:val="24"/>
              </w:rPr>
            </w:pPr>
            <w:r w:rsidRPr="009F247B">
              <w:rPr>
                <w:iCs/>
                <w:sz w:val="24"/>
                <w:szCs w:val="24"/>
              </w:rPr>
              <w:t xml:space="preserve">ZČU (30 </w:t>
            </w:r>
            <w:r w:rsidRPr="009F247B">
              <w:rPr>
                <w:iCs/>
                <w:sz w:val="24"/>
                <w:szCs w:val="24"/>
                <w:lang w:val="en-US"/>
              </w:rPr>
              <w:t>%</w:t>
            </w:r>
            <w:r w:rsidRPr="009F247B">
              <w:rPr>
                <w:iCs/>
                <w:sz w:val="24"/>
                <w:szCs w:val="24"/>
              </w:rPr>
              <w:t xml:space="preserve">), UPCE (60 </w:t>
            </w:r>
            <w:r w:rsidRPr="009F247B">
              <w:rPr>
                <w:iCs/>
                <w:sz w:val="24"/>
                <w:szCs w:val="24"/>
                <w:lang w:val="en-US"/>
              </w:rPr>
              <w:t>%</w:t>
            </w:r>
            <w:r w:rsidRPr="009F247B">
              <w:rPr>
                <w:iCs/>
                <w:sz w:val="24"/>
                <w:szCs w:val="24"/>
              </w:rPr>
              <w:t>), TESLA (10 %)</w:t>
            </w:r>
          </w:p>
        </w:tc>
      </w:tr>
      <w:tr w:rsidR="003F0FDF" w:rsidRPr="00E92191" w14:paraId="4CA0422C" w14:textId="77777777" w:rsidTr="002D25F8">
        <w:trPr>
          <w:cantSplit/>
          <w:trHeight w:val="340"/>
        </w:trPr>
        <w:tc>
          <w:tcPr>
            <w:tcW w:w="421" w:type="dxa"/>
          </w:tcPr>
          <w:p w14:paraId="2ADC355D" w14:textId="77777777" w:rsidR="003F0FDF" w:rsidRPr="009F247B" w:rsidRDefault="003F0FDF" w:rsidP="002D25F8">
            <w:pPr>
              <w:keepNext/>
              <w:keepLines/>
              <w:jc w:val="both"/>
              <w:rPr>
                <w:iCs/>
                <w:sz w:val="24"/>
                <w:szCs w:val="24"/>
              </w:rPr>
            </w:pPr>
          </w:p>
        </w:tc>
        <w:tc>
          <w:tcPr>
            <w:tcW w:w="2698" w:type="dxa"/>
          </w:tcPr>
          <w:p w14:paraId="5CF80AD9" w14:textId="77777777" w:rsidR="003F0FDF" w:rsidRPr="009F247B" w:rsidRDefault="003F0FDF" w:rsidP="002D25F8">
            <w:pPr>
              <w:keepNext/>
              <w:keepLines/>
              <w:jc w:val="both"/>
              <w:rPr>
                <w:iCs/>
                <w:sz w:val="24"/>
                <w:szCs w:val="24"/>
              </w:rPr>
            </w:pPr>
            <w:r w:rsidRPr="009F247B">
              <w:rPr>
                <w:iCs/>
                <w:sz w:val="24"/>
                <w:szCs w:val="24"/>
              </w:rPr>
              <w:t>Způsob využití výsledku:</w:t>
            </w:r>
          </w:p>
        </w:tc>
        <w:tc>
          <w:tcPr>
            <w:tcW w:w="6225" w:type="dxa"/>
          </w:tcPr>
          <w:p w14:paraId="32C50D69" w14:textId="77777777" w:rsidR="003F0FDF" w:rsidRPr="009F247B" w:rsidRDefault="003F0FDF" w:rsidP="002D25F8">
            <w:pPr>
              <w:keepNext/>
              <w:keepLines/>
              <w:jc w:val="both"/>
              <w:rPr>
                <w:iCs/>
                <w:sz w:val="24"/>
                <w:szCs w:val="24"/>
              </w:rPr>
            </w:pPr>
          </w:p>
        </w:tc>
      </w:tr>
      <w:tr w:rsidR="008042BE" w:rsidRPr="00E92191" w14:paraId="14157072" w14:textId="77777777" w:rsidTr="002D25F8">
        <w:trPr>
          <w:cantSplit/>
          <w:trHeight w:val="340"/>
        </w:trPr>
        <w:tc>
          <w:tcPr>
            <w:tcW w:w="421" w:type="dxa"/>
          </w:tcPr>
          <w:p w14:paraId="554306C5" w14:textId="77777777" w:rsidR="008042BE" w:rsidRPr="009F247B" w:rsidRDefault="008042BE" w:rsidP="002D25F8">
            <w:pPr>
              <w:keepNext/>
              <w:keepLines/>
              <w:jc w:val="both"/>
              <w:rPr>
                <w:iCs/>
                <w:sz w:val="24"/>
                <w:szCs w:val="24"/>
              </w:rPr>
            </w:pPr>
          </w:p>
        </w:tc>
        <w:tc>
          <w:tcPr>
            <w:tcW w:w="8923" w:type="dxa"/>
            <w:gridSpan w:val="2"/>
          </w:tcPr>
          <w:p w14:paraId="2C354E9C" w14:textId="4D793468" w:rsidR="008042BE" w:rsidRPr="009F247B" w:rsidRDefault="006A739A" w:rsidP="002D25F8">
            <w:pPr>
              <w:keepNext/>
              <w:keepLines/>
              <w:jc w:val="both"/>
              <w:rPr>
                <w:iCs/>
                <w:sz w:val="24"/>
                <w:szCs w:val="24"/>
              </w:rPr>
            </w:pPr>
            <w:r w:rsidRPr="009F247B">
              <w:rPr>
                <w:iCs/>
                <w:sz w:val="24"/>
                <w:szCs w:val="24"/>
              </w:rPr>
              <w:t>IP ochrana technického řešení tenkovrstvého senzoru pro selektivní detekci úniku průmyslových provozních kapalin. Senzor může být realizován na flexibilním nosiči nebo na povrchu jiných objektů. Senzor může obsahovat více senzorových elementů poskytujících kombinovanou odezvu pro určení konkrétního typu kapaliny.</w:t>
            </w:r>
          </w:p>
        </w:tc>
      </w:tr>
    </w:tbl>
    <w:p w14:paraId="312DC11D" w14:textId="77777777" w:rsidR="003F0FDF" w:rsidRPr="009F247B" w:rsidRDefault="003F0FDF" w:rsidP="00904625">
      <w:pPr>
        <w:ind w:left="705" w:hanging="705"/>
        <w:jc w:val="both"/>
        <w:rPr>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421"/>
        <w:gridCol w:w="2698"/>
        <w:gridCol w:w="6225"/>
      </w:tblGrid>
      <w:tr w:rsidR="003F0FDF" w:rsidRPr="00E92191" w14:paraId="18C6CB37" w14:textId="77777777" w:rsidTr="002D25F8">
        <w:trPr>
          <w:cantSplit/>
          <w:trHeight w:val="340"/>
        </w:trPr>
        <w:tc>
          <w:tcPr>
            <w:tcW w:w="421" w:type="dxa"/>
          </w:tcPr>
          <w:p w14:paraId="62F3B347" w14:textId="797FCD4F" w:rsidR="003F0FDF" w:rsidRPr="009F247B" w:rsidRDefault="00616840" w:rsidP="002D25F8">
            <w:pPr>
              <w:keepNext/>
              <w:keepLines/>
              <w:jc w:val="both"/>
              <w:rPr>
                <w:iCs/>
                <w:sz w:val="24"/>
                <w:szCs w:val="24"/>
              </w:rPr>
            </w:pPr>
            <w:r w:rsidRPr="009F247B">
              <w:rPr>
                <w:iCs/>
                <w:sz w:val="24"/>
                <w:szCs w:val="24"/>
              </w:rPr>
              <w:t>c</w:t>
            </w:r>
            <w:r w:rsidR="003F0FDF" w:rsidRPr="009F247B">
              <w:rPr>
                <w:iCs/>
                <w:sz w:val="24"/>
                <w:szCs w:val="24"/>
              </w:rPr>
              <w:t>)</w:t>
            </w:r>
          </w:p>
        </w:tc>
        <w:tc>
          <w:tcPr>
            <w:tcW w:w="2698" w:type="dxa"/>
          </w:tcPr>
          <w:p w14:paraId="3A318AB4" w14:textId="77777777" w:rsidR="003F0FDF" w:rsidRPr="009F247B" w:rsidRDefault="003F0FDF" w:rsidP="002D25F8">
            <w:pPr>
              <w:keepNext/>
              <w:keepLines/>
              <w:jc w:val="both"/>
              <w:rPr>
                <w:iCs/>
                <w:sz w:val="24"/>
                <w:szCs w:val="24"/>
              </w:rPr>
            </w:pPr>
            <w:r w:rsidRPr="009F247B">
              <w:rPr>
                <w:sz w:val="24"/>
                <w:szCs w:val="24"/>
              </w:rPr>
              <w:t>Název výsledku:</w:t>
            </w:r>
          </w:p>
        </w:tc>
        <w:tc>
          <w:tcPr>
            <w:tcW w:w="6225" w:type="dxa"/>
          </w:tcPr>
          <w:p w14:paraId="19A2E20D" w14:textId="601E6159" w:rsidR="003F0FDF" w:rsidRPr="009F247B" w:rsidRDefault="00756716" w:rsidP="002D25F8">
            <w:pPr>
              <w:keepNext/>
              <w:keepLines/>
              <w:jc w:val="both"/>
              <w:rPr>
                <w:iCs/>
                <w:sz w:val="24"/>
                <w:szCs w:val="24"/>
              </w:rPr>
            </w:pPr>
            <w:r w:rsidRPr="009F247B">
              <w:rPr>
                <w:iCs/>
                <w:sz w:val="24"/>
                <w:szCs w:val="24"/>
              </w:rPr>
              <w:t>Tištěný velkoplošný senzor pro detekci úniku olejů</w:t>
            </w:r>
          </w:p>
        </w:tc>
      </w:tr>
      <w:tr w:rsidR="003F0FDF" w:rsidRPr="00E92191" w14:paraId="3147A0C8" w14:textId="77777777" w:rsidTr="002D25F8">
        <w:trPr>
          <w:cantSplit/>
          <w:trHeight w:val="340"/>
        </w:trPr>
        <w:tc>
          <w:tcPr>
            <w:tcW w:w="421" w:type="dxa"/>
          </w:tcPr>
          <w:p w14:paraId="6AE3C377" w14:textId="77777777" w:rsidR="003F0FDF" w:rsidRPr="009F247B" w:rsidRDefault="003F0FDF" w:rsidP="002D25F8">
            <w:pPr>
              <w:keepNext/>
              <w:keepLines/>
              <w:jc w:val="both"/>
              <w:rPr>
                <w:iCs/>
                <w:sz w:val="24"/>
                <w:szCs w:val="24"/>
              </w:rPr>
            </w:pPr>
          </w:p>
        </w:tc>
        <w:tc>
          <w:tcPr>
            <w:tcW w:w="2698" w:type="dxa"/>
          </w:tcPr>
          <w:p w14:paraId="3ECE93EE" w14:textId="77777777" w:rsidR="003F0FDF" w:rsidRPr="009F247B" w:rsidRDefault="003F0FDF" w:rsidP="002D25F8">
            <w:pPr>
              <w:keepNext/>
              <w:keepLines/>
              <w:jc w:val="both"/>
              <w:rPr>
                <w:iCs/>
                <w:sz w:val="24"/>
                <w:szCs w:val="24"/>
              </w:rPr>
            </w:pPr>
            <w:r w:rsidRPr="009F247B">
              <w:rPr>
                <w:iCs/>
                <w:sz w:val="24"/>
                <w:szCs w:val="24"/>
              </w:rPr>
              <w:t>Druh výsledku:</w:t>
            </w:r>
          </w:p>
        </w:tc>
        <w:tc>
          <w:tcPr>
            <w:tcW w:w="6225" w:type="dxa"/>
          </w:tcPr>
          <w:p w14:paraId="160DFA4A" w14:textId="3F64E257" w:rsidR="003F0FDF" w:rsidRPr="009F247B" w:rsidRDefault="003F0FDF" w:rsidP="002D25F8">
            <w:pPr>
              <w:keepNext/>
              <w:keepLines/>
              <w:jc w:val="both"/>
              <w:rPr>
                <w:iCs/>
                <w:sz w:val="24"/>
                <w:szCs w:val="24"/>
              </w:rPr>
            </w:pPr>
            <w:r w:rsidRPr="009F247B">
              <w:rPr>
                <w:iCs/>
                <w:sz w:val="24"/>
                <w:szCs w:val="24"/>
              </w:rPr>
              <w:t>Funkční vzorek</w:t>
            </w:r>
          </w:p>
        </w:tc>
      </w:tr>
      <w:tr w:rsidR="00756716" w:rsidRPr="00E92191" w14:paraId="0C459C95" w14:textId="77777777" w:rsidTr="002D25F8">
        <w:trPr>
          <w:cantSplit/>
          <w:trHeight w:val="340"/>
        </w:trPr>
        <w:tc>
          <w:tcPr>
            <w:tcW w:w="421" w:type="dxa"/>
          </w:tcPr>
          <w:p w14:paraId="23EFDF77" w14:textId="77777777" w:rsidR="00756716" w:rsidRPr="009F247B" w:rsidRDefault="00756716" w:rsidP="002D25F8">
            <w:pPr>
              <w:keepNext/>
              <w:keepLines/>
              <w:jc w:val="both"/>
              <w:rPr>
                <w:iCs/>
                <w:sz w:val="24"/>
                <w:szCs w:val="24"/>
              </w:rPr>
            </w:pPr>
          </w:p>
        </w:tc>
        <w:tc>
          <w:tcPr>
            <w:tcW w:w="2698" w:type="dxa"/>
          </w:tcPr>
          <w:p w14:paraId="445CA4A8" w14:textId="77777777" w:rsidR="00756716" w:rsidRPr="009F247B" w:rsidRDefault="00756716" w:rsidP="002D25F8">
            <w:pPr>
              <w:keepNext/>
              <w:keepLines/>
              <w:jc w:val="both"/>
              <w:rPr>
                <w:iCs/>
                <w:sz w:val="24"/>
                <w:szCs w:val="24"/>
              </w:rPr>
            </w:pPr>
            <w:r w:rsidRPr="009F247B">
              <w:rPr>
                <w:iCs/>
                <w:sz w:val="24"/>
                <w:szCs w:val="24"/>
              </w:rPr>
              <w:t>Vlastnictví výsledku:</w:t>
            </w:r>
          </w:p>
        </w:tc>
        <w:tc>
          <w:tcPr>
            <w:tcW w:w="6225" w:type="dxa"/>
          </w:tcPr>
          <w:p w14:paraId="3125A55D" w14:textId="28440047" w:rsidR="00756716" w:rsidRPr="009F247B" w:rsidRDefault="00756716" w:rsidP="002D25F8">
            <w:pPr>
              <w:keepNext/>
              <w:keepLines/>
              <w:jc w:val="both"/>
              <w:rPr>
                <w:iCs/>
                <w:sz w:val="24"/>
                <w:szCs w:val="24"/>
              </w:rPr>
            </w:pPr>
            <w:r w:rsidRPr="009F247B">
              <w:rPr>
                <w:iCs/>
                <w:sz w:val="24"/>
                <w:szCs w:val="24"/>
              </w:rPr>
              <w:t xml:space="preserve">ZČU (30 </w:t>
            </w:r>
            <w:r w:rsidRPr="009F247B">
              <w:rPr>
                <w:iCs/>
                <w:sz w:val="24"/>
                <w:szCs w:val="24"/>
                <w:lang w:val="en-US"/>
              </w:rPr>
              <w:t>%</w:t>
            </w:r>
            <w:r w:rsidRPr="009F247B">
              <w:rPr>
                <w:iCs/>
                <w:sz w:val="24"/>
                <w:szCs w:val="24"/>
              </w:rPr>
              <w:t xml:space="preserve">), UPCE (60 </w:t>
            </w:r>
            <w:r w:rsidRPr="009F247B">
              <w:rPr>
                <w:iCs/>
                <w:sz w:val="24"/>
                <w:szCs w:val="24"/>
                <w:lang w:val="en-US"/>
              </w:rPr>
              <w:t>%</w:t>
            </w:r>
            <w:r w:rsidRPr="009F247B">
              <w:rPr>
                <w:iCs/>
                <w:sz w:val="24"/>
                <w:szCs w:val="24"/>
              </w:rPr>
              <w:t>), TESLA (10 %)</w:t>
            </w:r>
          </w:p>
        </w:tc>
      </w:tr>
      <w:tr w:rsidR="00756716" w:rsidRPr="00E92191" w14:paraId="7566B05A" w14:textId="77777777" w:rsidTr="002D25F8">
        <w:trPr>
          <w:cantSplit/>
          <w:trHeight w:val="340"/>
        </w:trPr>
        <w:tc>
          <w:tcPr>
            <w:tcW w:w="421" w:type="dxa"/>
          </w:tcPr>
          <w:p w14:paraId="6594B1A8" w14:textId="77777777" w:rsidR="00756716" w:rsidRPr="009F247B" w:rsidRDefault="00756716" w:rsidP="002D25F8">
            <w:pPr>
              <w:keepNext/>
              <w:keepLines/>
              <w:jc w:val="both"/>
              <w:rPr>
                <w:iCs/>
                <w:sz w:val="24"/>
                <w:szCs w:val="24"/>
              </w:rPr>
            </w:pPr>
          </w:p>
        </w:tc>
        <w:tc>
          <w:tcPr>
            <w:tcW w:w="2698" w:type="dxa"/>
          </w:tcPr>
          <w:p w14:paraId="14705659" w14:textId="77777777" w:rsidR="00756716" w:rsidRPr="009F247B" w:rsidRDefault="00756716" w:rsidP="002D25F8">
            <w:pPr>
              <w:keepNext/>
              <w:keepLines/>
              <w:jc w:val="both"/>
              <w:rPr>
                <w:iCs/>
                <w:sz w:val="24"/>
                <w:szCs w:val="24"/>
              </w:rPr>
            </w:pPr>
            <w:r w:rsidRPr="009F247B">
              <w:rPr>
                <w:iCs/>
                <w:sz w:val="24"/>
                <w:szCs w:val="24"/>
              </w:rPr>
              <w:t>Způsob využití výsledku:</w:t>
            </w:r>
          </w:p>
        </w:tc>
        <w:tc>
          <w:tcPr>
            <w:tcW w:w="6225" w:type="dxa"/>
          </w:tcPr>
          <w:p w14:paraId="34AD3F6B" w14:textId="77777777" w:rsidR="00756716" w:rsidRPr="009F247B" w:rsidRDefault="00756716" w:rsidP="002D25F8">
            <w:pPr>
              <w:keepNext/>
              <w:keepLines/>
              <w:jc w:val="both"/>
              <w:rPr>
                <w:iCs/>
                <w:sz w:val="24"/>
                <w:szCs w:val="24"/>
              </w:rPr>
            </w:pPr>
          </w:p>
        </w:tc>
      </w:tr>
      <w:tr w:rsidR="008042BE" w:rsidRPr="00E92191" w14:paraId="65985A10" w14:textId="77777777" w:rsidTr="002D25F8">
        <w:trPr>
          <w:cantSplit/>
          <w:trHeight w:val="340"/>
        </w:trPr>
        <w:tc>
          <w:tcPr>
            <w:tcW w:w="421" w:type="dxa"/>
          </w:tcPr>
          <w:p w14:paraId="380BECB8" w14:textId="77777777" w:rsidR="008042BE" w:rsidRPr="009F247B" w:rsidRDefault="008042BE" w:rsidP="002D25F8">
            <w:pPr>
              <w:keepNext/>
              <w:keepLines/>
              <w:jc w:val="both"/>
              <w:rPr>
                <w:iCs/>
                <w:sz w:val="24"/>
                <w:szCs w:val="24"/>
              </w:rPr>
            </w:pPr>
          </w:p>
        </w:tc>
        <w:tc>
          <w:tcPr>
            <w:tcW w:w="8923" w:type="dxa"/>
            <w:gridSpan w:val="2"/>
          </w:tcPr>
          <w:p w14:paraId="58B652EE" w14:textId="06A4788A" w:rsidR="008042BE" w:rsidRPr="009F247B" w:rsidRDefault="00C63522" w:rsidP="002D25F8">
            <w:pPr>
              <w:keepNext/>
              <w:keepLines/>
              <w:jc w:val="both"/>
              <w:rPr>
                <w:iCs/>
                <w:sz w:val="24"/>
                <w:szCs w:val="24"/>
              </w:rPr>
            </w:pPr>
            <w:r w:rsidRPr="009F247B">
              <w:rPr>
                <w:iCs/>
                <w:sz w:val="24"/>
                <w:szCs w:val="24"/>
              </w:rPr>
              <w:t xml:space="preserve">Funkční </w:t>
            </w:r>
            <w:r w:rsidR="006A739A" w:rsidRPr="009F247B">
              <w:rPr>
                <w:iCs/>
                <w:sz w:val="24"/>
                <w:szCs w:val="24"/>
              </w:rPr>
              <w:t xml:space="preserve">vzorek </w:t>
            </w:r>
            <w:r w:rsidRPr="009F247B">
              <w:rPr>
                <w:iCs/>
                <w:sz w:val="24"/>
                <w:szCs w:val="24"/>
              </w:rPr>
              <w:t xml:space="preserve">konstrukčního provedení </w:t>
            </w:r>
            <w:r w:rsidR="006A739A" w:rsidRPr="009F247B">
              <w:rPr>
                <w:iCs/>
                <w:sz w:val="24"/>
                <w:szCs w:val="24"/>
              </w:rPr>
              <w:t xml:space="preserve">flexibilního senzoru pro detekci úniku olejů na textilním nosiči s ochranou textilní krycí vrstvou. </w:t>
            </w:r>
            <w:r w:rsidRPr="009F247B">
              <w:rPr>
                <w:iCs/>
                <w:sz w:val="24"/>
                <w:szCs w:val="24"/>
              </w:rPr>
              <w:t>Vzorek je realizován kombinací technologických postupů způsobilých pro upscaling pro výrobu větších výrobních sérií.</w:t>
            </w:r>
          </w:p>
        </w:tc>
      </w:tr>
    </w:tbl>
    <w:p w14:paraId="1E34998F" w14:textId="77777777" w:rsidR="003F0FDF" w:rsidRPr="009F247B" w:rsidRDefault="003F0FDF" w:rsidP="00904625">
      <w:pPr>
        <w:ind w:left="705" w:hanging="705"/>
        <w:jc w:val="both"/>
        <w:rPr>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421"/>
        <w:gridCol w:w="2698"/>
        <w:gridCol w:w="6225"/>
      </w:tblGrid>
      <w:tr w:rsidR="003F0FDF" w:rsidRPr="00E92191" w14:paraId="2E6CE2F4" w14:textId="77777777" w:rsidTr="002D25F8">
        <w:trPr>
          <w:cantSplit/>
          <w:trHeight w:val="340"/>
        </w:trPr>
        <w:tc>
          <w:tcPr>
            <w:tcW w:w="421" w:type="dxa"/>
          </w:tcPr>
          <w:p w14:paraId="2C10E8FA" w14:textId="538DBAFA" w:rsidR="003F0FDF" w:rsidRPr="009F247B" w:rsidRDefault="00616840" w:rsidP="002D25F8">
            <w:pPr>
              <w:keepNext/>
              <w:keepLines/>
              <w:jc w:val="both"/>
              <w:rPr>
                <w:iCs/>
                <w:sz w:val="24"/>
                <w:szCs w:val="24"/>
              </w:rPr>
            </w:pPr>
            <w:r w:rsidRPr="009F247B">
              <w:rPr>
                <w:iCs/>
                <w:sz w:val="24"/>
                <w:szCs w:val="24"/>
              </w:rPr>
              <w:lastRenderedPageBreak/>
              <w:t>d</w:t>
            </w:r>
            <w:r w:rsidR="003F0FDF" w:rsidRPr="009F247B">
              <w:rPr>
                <w:iCs/>
                <w:sz w:val="24"/>
                <w:szCs w:val="24"/>
              </w:rPr>
              <w:t>)</w:t>
            </w:r>
          </w:p>
        </w:tc>
        <w:tc>
          <w:tcPr>
            <w:tcW w:w="2698" w:type="dxa"/>
          </w:tcPr>
          <w:p w14:paraId="1FC6918B" w14:textId="77777777" w:rsidR="003F0FDF" w:rsidRPr="009F247B" w:rsidRDefault="003F0FDF" w:rsidP="002D25F8">
            <w:pPr>
              <w:keepNext/>
              <w:keepLines/>
              <w:jc w:val="both"/>
              <w:rPr>
                <w:iCs/>
                <w:sz w:val="24"/>
                <w:szCs w:val="24"/>
              </w:rPr>
            </w:pPr>
            <w:r w:rsidRPr="009F247B">
              <w:rPr>
                <w:sz w:val="24"/>
                <w:szCs w:val="24"/>
              </w:rPr>
              <w:t>Název výsledku:</w:t>
            </w:r>
          </w:p>
        </w:tc>
        <w:tc>
          <w:tcPr>
            <w:tcW w:w="6225" w:type="dxa"/>
          </w:tcPr>
          <w:p w14:paraId="1FCA495B" w14:textId="583E7228" w:rsidR="003F0FDF" w:rsidRPr="009F247B" w:rsidRDefault="00756716" w:rsidP="002D25F8">
            <w:pPr>
              <w:keepNext/>
              <w:keepLines/>
              <w:jc w:val="both"/>
              <w:rPr>
                <w:iCs/>
                <w:sz w:val="24"/>
                <w:szCs w:val="24"/>
              </w:rPr>
            </w:pPr>
            <w:r w:rsidRPr="009F247B">
              <w:rPr>
                <w:iCs/>
                <w:sz w:val="24"/>
                <w:szCs w:val="24"/>
              </w:rPr>
              <w:t>Velkoformátové pole tištěných teplotních senzorových elementů</w:t>
            </w:r>
          </w:p>
        </w:tc>
      </w:tr>
      <w:tr w:rsidR="003F0FDF" w:rsidRPr="00E92191" w14:paraId="44295604" w14:textId="77777777" w:rsidTr="002D25F8">
        <w:trPr>
          <w:cantSplit/>
          <w:trHeight w:val="340"/>
        </w:trPr>
        <w:tc>
          <w:tcPr>
            <w:tcW w:w="421" w:type="dxa"/>
          </w:tcPr>
          <w:p w14:paraId="4905AEB9" w14:textId="77777777" w:rsidR="003F0FDF" w:rsidRPr="009F247B" w:rsidRDefault="003F0FDF" w:rsidP="002D25F8">
            <w:pPr>
              <w:keepNext/>
              <w:keepLines/>
              <w:jc w:val="both"/>
              <w:rPr>
                <w:iCs/>
                <w:sz w:val="24"/>
                <w:szCs w:val="24"/>
              </w:rPr>
            </w:pPr>
          </w:p>
        </w:tc>
        <w:tc>
          <w:tcPr>
            <w:tcW w:w="2698" w:type="dxa"/>
          </w:tcPr>
          <w:p w14:paraId="7A0CD7BB" w14:textId="77777777" w:rsidR="003F0FDF" w:rsidRPr="009F247B" w:rsidRDefault="003F0FDF" w:rsidP="002D25F8">
            <w:pPr>
              <w:keepNext/>
              <w:keepLines/>
              <w:jc w:val="both"/>
              <w:rPr>
                <w:iCs/>
                <w:sz w:val="24"/>
                <w:szCs w:val="24"/>
              </w:rPr>
            </w:pPr>
            <w:r w:rsidRPr="009F247B">
              <w:rPr>
                <w:iCs/>
                <w:sz w:val="24"/>
                <w:szCs w:val="24"/>
              </w:rPr>
              <w:t>Druh výsledku:</w:t>
            </w:r>
          </w:p>
        </w:tc>
        <w:tc>
          <w:tcPr>
            <w:tcW w:w="6225" w:type="dxa"/>
          </w:tcPr>
          <w:p w14:paraId="59BD09AF" w14:textId="48164AA5" w:rsidR="003F0FDF" w:rsidRPr="009F247B" w:rsidRDefault="00756716" w:rsidP="002D25F8">
            <w:pPr>
              <w:keepNext/>
              <w:keepLines/>
              <w:jc w:val="both"/>
              <w:rPr>
                <w:iCs/>
                <w:sz w:val="24"/>
                <w:szCs w:val="24"/>
              </w:rPr>
            </w:pPr>
            <w:r w:rsidRPr="009F247B">
              <w:rPr>
                <w:iCs/>
                <w:sz w:val="24"/>
                <w:szCs w:val="24"/>
              </w:rPr>
              <w:t>Funkční vzorek</w:t>
            </w:r>
          </w:p>
        </w:tc>
      </w:tr>
      <w:tr w:rsidR="008042BE" w:rsidRPr="00E92191" w14:paraId="46CD42EE" w14:textId="77777777" w:rsidTr="002D25F8">
        <w:trPr>
          <w:cantSplit/>
          <w:trHeight w:val="340"/>
        </w:trPr>
        <w:tc>
          <w:tcPr>
            <w:tcW w:w="421" w:type="dxa"/>
          </w:tcPr>
          <w:p w14:paraId="00D5B052" w14:textId="77777777" w:rsidR="008042BE" w:rsidRPr="009F247B" w:rsidRDefault="008042BE" w:rsidP="002D25F8">
            <w:pPr>
              <w:keepNext/>
              <w:keepLines/>
              <w:jc w:val="both"/>
              <w:rPr>
                <w:iCs/>
                <w:sz w:val="24"/>
                <w:szCs w:val="24"/>
              </w:rPr>
            </w:pPr>
          </w:p>
        </w:tc>
        <w:tc>
          <w:tcPr>
            <w:tcW w:w="2698" w:type="dxa"/>
          </w:tcPr>
          <w:p w14:paraId="20D9FD9A" w14:textId="77777777" w:rsidR="008042BE" w:rsidRPr="009F247B" w:rsidRDefault="008042BE" w:rsidP="002D25F8">
            <w:pPr>
              <w:keepNext/>
              <w:keepLines/>
              <w:jc w:val="both"/>
              <w:rPr>
                <w:iCs/>
                <w:sz w:val="24"/>
                <w:szCs w:val="24"/>
              </w:rPr>
            </w:pPr>
            <w:r w:rsidRPr="009F247B">
              <w:rPr>
                <w:iCs/>
                <w:sz w:val="24"/>
                <w:szCs w:val="24"/>
              </w:rPr>
              <w:t>Vlastnictví výsledku:</w:t>
            </w:r>
          </w:p>
        </w:tc>
        <w:tc>
          <w:tcPr>
            <w:tcW w:w="6225" w:type="dxa"/>
          </w:tcPr>
          <w:p w14:paraId="65E2BF2E" w14:textId="5DC80381" w:rsidR="008042BE" w:rsidRPr="009F247B" w:rsidRDefault="008042BE" w:rsidP="002D25F8">
            <w:pPr>
              <w:keepNext/>
              <w:keepLines/>
              <w:jc w:val="both"/>
              <w:rPr>
                <w:iCs/>
                <w:sz w:val="24"/>
                <w:szCs w:val="24"/>
              </w:rPr>
            </w:pPr>
            <w:r w:rsidRPr="009F247B">
              <w:rPr>
                <w:iCs/>
                <w:sz w:val="24"/>
                <w:szCs w:val="24"/>
              </w:rPr>
              <w:t xml:space="preserve">ZČU (30 </w:t>
            </w:r>
            <w:r w:rsidRPr="009F247B">
              <w:rPr>
                <w:iCs/>
                <w:sz w:val="24"/>
                <w:szCs w:val="24"/>
                <w:lang w:val="en-US"/>
              </w:rPr>
              <w:t>%</w:t>
            </w:r>
            <w:r w:rsidRPr="009F247B">
              <w:rPr>
                <w:iCs/>
                <w:sz w:val="24"/>
                <w:szCs w:val="24"/>
              </w:rPr>
              <w:t xml:space="preserve">), UPCE (60 </w:t>
            </w:r>
            <w:r w:rsidRPr="009F247B">
              <w:rPr>
                <w:iCs/>
                <w:sz w:val="24"/>
                <w:szCs w:val="24"/>
                <w:lang w:val="en-US"/>
              </w:rPr>
              <w:t>%</w:t>
            </w:r>
            <w:r w:rsidRPr="009F247B">
              <w:rPr>
                <w:iCs/>
                <w:sz w:val="24"/>
                <w:szCs w:val="24"/>
              </w:rPr>
              <w:t>), TESLA (10 %)</w:t>
            </w:r>
          </w:p>
        </w:tc>
      </w:tr>
      <w:tr w:rsidR="003F0FDF" w:rsidRPr="00E92191" w14:paraId="70F960CC" w14:textId="77777777" w:rsidTr="002D25F8">
        <w:trPr>
          <w:cantSplit/>
          <w:trHeight w:val="340"/>
        </w:trPr>
        <w:tc>
          <w:tcPr>
            <w:tcW w:w="421" w:type="dxa"/>
          </w:tcPr>
          <w:p w14:paraId="4B8D8651" w14:textId="77777777" w:rsidR="003F0FDF" w:rsidRPr="009F247B" w:rsidRDefault="003F0FDF" w:rsidP="002D25F8">
            <w:pPr>
              <w:keepNext/>
              <w:keepLines/>
              <w:jc w:val="both"/>
              <w:rPr>
                <w:iCs/>
                <w:sz w:val="24"/>
                <w:szCs w:val="24"/>
              </w:rPr>
            </w:pPr>
          </w:p>
        </w:tc>
        <w:tc>
          <w:tcPr>
            <w:tcW w:w="2698" w:type="dxa"/>
          </w:tcPr>
          <w:p w14:paraId="0F66B3CF" w14:textId="77777777" w:rsidR="003F0FDF" w:rsidRPr="009F247B" w:rsidRDefault="003F0FDF" w:rsidP="002D25F8">
            <w:pPr>
              <w:keepNext/>
              <w:keepLines/>
              <w:jc w:val="both"/>
              <w:rPr>
                <w:iCs/>
                <w:sz w:val="24"/>
                <w:szCs w:val="24"/>
              </w:rPr>
            </w:pPr>
            <w:r w:rsidRPr="009F247B">
              <w:rPr>
                <w:iCs/>
                <w:sz w:val="24"/>
                <w:szCs w:val="24"/>
              </w:rPr>
              <w:t>Způsob využití výsledku:</w:t>
            </w:r>
          </w:p>
        </w:tc>
        <w:tc>
          <w:tcPr>
            <w:tcW w:w="6225" w:type="dxa"/>
          </w:tcPr>
          <w:p w14:paraId="720CD2A1" w14:textId="77777777" w:rsidR="003F0FDF" w:rsidRPr="009F247B" w:rsidRDefault="003F0FDF" w:rsidP="002D25F8">
            <w:pPr>
              <w:keepNext/>
              <w:keepLines/>
              <w:jc w:val="both"/>
              <w:rPr>
                <w:iCs/>
                <w:sz w:val="24"/>
                <w:szCs w:val="24"/>
              </w:rPr>
            </w:pPr>
          </w:p>
        </w:tc>
      </w:tr>
      <w:tr w:rsidR="008042BE" w:rsidRPr="00E92191" w14:paraId="33B569CD" w14:textId="77777777" w:rsidTr="002D25F8">
        <w:trPr>
          <w:cantSplit/>
          <w:trHeight w:val="340"/>
        </w:trPr>
        <w:tc>
          <w:tcPr>
            <w:tcW w:w="421" w:type="dxa"/>
          </w:tcPr>
          <w:p w14:paraId="11F14B7F" w14:textId="77777777" w:rsidR="008042BE" w:rsidRPr="009F247B" w:rsidRDefault="008042BE" w:rsidP="002D25F8">
            <w:pPr>
              <w:keepNext/>
              <w:keepLines/>
              <w:jc w:val="both"/>
              <w:rPr>
                <w:iCs/>
                <w:sz w:val="24"/>
                <w:szCs w:val="24"/>
              </w:rPr>
            </w:pPr>
          </w:p>
        </w:tc>
        <w:tc>
          <w:tcPr>
            <w:tcW w:w="8923" w:type="dxa"/>
            <w:gridSpan w:val="2"/>
          </w:tcPr>
          <w:p w14:paraId="5D0C1603" w14:textId="2FDE924C" w:rsidR="008042BE" w:rsidRPr="009F247B" w:rsidRDefault="00C63522" w:rsidP="002D25F8">
            <w:pPr>
              <w:keepNext/>
              <w:keepLines/>
              <w:jc w:val="both"/>
              <w:rPr>
                <w:iCs/>
                <w:sz w:val="24"/>
                <w:szCs w:val="24"/>
              </w:rPr>
            </w:pPr>
            <w:r w:rsidRPr="009F247B">
              <w:rPr>
                <w:iCs/>
                <w:sz w:val="24"/>
                <w:szCs w:val="24"/>
              </w:rPr>
              <w:t>Funkční vzorek tištěného senzoru se sestavou senzorových elementů na flexibilním, transparentním nosném substrátu pro měření teploty. Senzor je určen pro přímé napojení na IoT jednotku pro vzdálené měření rozložení teploty v ploše.</w:t>
            </w:r>
          </w:p>
        </w:tc>
      </w:tr>
    </w:tbl>
    <w:p w14:paraId="5D01E090" w14:textId="77777777" w:rsidR="003F0FDF" w:rsidRPr="009F247B" w:rsidRDefault="003F0FDF" w:rsidP="00904625">
      <w:pPr>
        <w:ind w:left="705" w:hanging="705"/>
        <w:jc w:val="both"/>
        <w:rPr>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421"/>
        <w:gridCol w:w="2698"/>
        <w:gridCol w:w="6225"/>
      </w:tblGrid>
      <w:tr w:rsidR="003F0FDF" w:rsidRPr="00E92191" w14:paraId="68A7EFEB" w14:textId="77777777" w:rsidTr="002D25F8">
        <w:trPr>
          <w:cantSplit/>
          <w:trHeight w:val="340"/>
        </w:trPr>
        <w:tc>
          <w:tcPr>
            <w:tcW w:w="421" w:type="dxa"/>
          </w:tcPr>
          <w:p w14:paraId="365DA373" w14:textId="78FFC6E1" w:rsidR="003F0FDF" w:rsidRPr="009F247B" w:rsidRDefault="00616840" w:rsidP="00631B72">
            <w:pPr>
              <w:keepNext/>
              <w:keepLines/>
              <w:jc w:val="both"/>
              <w:rPr>
                <w:iCs/>
                <w:sz w:val="24"/>
                <w:szCs w:val="24"/>
              </w:rPr>
            </w:pPr>
            <w:r w:rsidRPr="009F247B">
              <w:rPr>
                <w:iCs/>
                <w:sz w:val="24"/>
                <w:szCs w:val="24"/>
              </w:rPr>
              <w:t>e</w:t>
            </w:r>
            <w:r w:rsidR="003F0FDF" w:rsidRPr="009F247B">
              <w:rPr>
                <w:iCs/>
                <w:sz w:val="24"/>
                <w:szCs w:val="24"/>
              </w:rPr>
              <w:t>)</w:t>
            </w:r>
          </w:p>
        </w:tc>
        <w:tc>
          <w:tcPr>
            <w:tcW w:w="2698" w:type="dxa"/>
          </w:tcPr>
          <w:p w14:paraId="41543E3B" w14:textId="77777777" w:rsidR="003F0FDF" w:rsidRPr="009F247B" w:rsidRDefault="003F0FDF" w:rsidP="00631B72">
            <w:pPr>
              <w:keepNext/>
              <w:keepLines/>
              <w:jc w:val="both"/>
              <w:rPr>
                <w:iCs/>
                <w:sz w:val="24"/>
                <w:szCs w:val="24"/>
              </w:rPr>
            </w:pPr>
            <w:r w:rsidRPr="009F247B">
              <w:rPr>
                <w:sz w:val="24"/>
                <w:szCs w:val="24"/>
              </w:rPr>
              <w:t>Název výsledku:</w:t>
            </w:r>
          </w:p>
        </w:tc>
        <w:tc>
          <w:tcPr>
            <w:tcW w:w="6225" w:type="dxa"/>
          </w:tcPr>
          <w:p w14:paraId="57E433E6" w14:textId="08189244" w:rsidR="003F0FDF" w:rsidRPr="009F247B" w:rsidRDefault="008042BE" w:rsidP="00631B72">
            <w:pPr>
              <w:keepNext/>
              <w:keepLines/>
              <w:jc w:val="both"/>
              <w:rPr>
                <w:iCs/>
                <w:sz w:val="24"/>
                <w:szCs w:val="24"/>
              </w:rPr>
            </w:pPr>
            <w:r w:rsidRPr="009F247B">
              <w:rPr>
                <w:iCs/>
                <w:sz w:val="24"/>
                <w:szCs w:val="24"/>
              </w:rPr>
              <w:t>Tištěný senzor s krycí vrstvou</w:t>
            </w:r>
          </w:p>
        </w:tc>
      </w:tr>
      <w:tr w:rsidR="003F0FDF" w:rsidRPr="00E92191" w14:paraId="363DF077" w14:textId="77777777" w:rsidTr="002D25F8">
        <w:trPr>
          <w:cantSplit/>
          <w:trHeight w:val="340"/>
        </w:trPr>
        <w:tc>
          <w:tcPr>
            <w:tcW w:w="421" w:type="dxa"/>
          </w:tcPr>
          <w:p w14:paraId="0ABD8722" w14:textId="77777777" w:rsidR="003F0FDF" w:rsidRPr="009F247B" w:rsidRDefault="003F0FDF" w:rsidP="00631B72">
            <w:pPr>
              <w:keepNext/>
              <w:keepLines/>
              <w:jc w:val="both"/>
              <w:rPr>
                <w:iCs/>
                <w:sz w:val="24"/>
                <w:szCs w:val="24"/>
              </w:rPr>
            </w:pPr>
          </w:p>
        </w:tc>
        <w:tc>
          <w:tcPr>
            <w:tcW w:w="2698" w:type="dxa"/>
          </w:tcPr>
          <w:p w14:paraId="23F5EA9C" w14:textId="77777777" w:rsidR="003F0FDF" w:rsidRPr="009F247B" w:rsidRDefault="003F0FDF" w:rsidP="00631B72">
            <w:pPr>
              <w:keepNext/>
              <w:keepLines/>
              <w:jc w:val="both"/>
              <w:rPr>
                <w:iCs/>
                <w:sz w:val="24"/>
                <w:szCs w:val="24"/>
              </w:rPr>
            </w:pPr>
            <w:r w:rsidRPr="009F247B">
              <w:rPr>
                <w:iCs/>
                <w:sz w:val="24"/>
                <w:szCs w:val="24"/>
              </w:rPr>
              <w:t>Druh výsledku:</w:t>
            </w:r>
          </w:p>
        </w:tc>
        <w:tc>
          <w:tcPr>
            <w:tcW w:w="6225" w:type="dxa"/>
          </w:tcPr>
          <w:p w14:paraId="2C36328C" w14:textId="424A4D18" w:rsidR="003F0FDF" w:rsidRPr="009F247B" w:rsidRDefault="008042BE" w:rsidP="00631B72">
            <w:pPr>
              <w:keepNext/>
              <w:keepLines/>
              <w:jc w:val="both"/>
              <w:rPr>
                <w:iCs/>
                <w:sz w:val="24"/>
                <w:szCs w:val="24"/>
              </w:rPr>
            </w:pPr>
            <w:r w:rsidRPr="009F247B">
              <w:rPr>
                <w:iCs/>
                <w:sz w:val="24"/>
                <w:szCs w:val="24"/>
              </w:rPr>
              <w:t>Užitný vzor</w:t>
            </w:r>
          </w:p>
        </w:tc>
      </w:tr>
      <w:tr w:rsidR="003F0FDF" w:rsidRPr="00E92191" w14:paraId="66EB7730" w14:textId="77777777" w:rsidTr="002D25F8">
        <w:trPr>
          <w:cantSplit/>
          <w:trHeight w:val="340"/>
        </w:trPr>
        <w:tc>
          <w:tcPr>
            <w:tcW w:w="421" w:type="dxa"/>
          </w:tcPr>
          <w:p w14:paraId="013EC346" w14:textId="77777777" w:rsidR="003F0FDF" w:rsidRPr="009F247B" w:rsidRDefault="003F0FDF" w:rsidP="00631B72">
            <w:pPr>
              <w:keepNext/>
              <w:keepLines/>
              <w:jc w:val="both"/>
              <w:rPr>
                <w:iCs/>
                <w:sz w:val="24"/>
                <w:szCs w:val="24"/>
              </w:rPr>
            </w:pPr>
          </w:p>
        </w:tc>
        <w:tc>
          <w:tcPr>
            <w:tcW w:w="2698" w:type="dxa"/>
          </w:tcPr>
          <w:p w14:paraId="5FD61730" w14:textId="77777777" w:rsidR="003F0FDF" w:rsidRPr="009F247B" w:rsidRDefault="003F0FDF" w:rsidP="00631B72">
            <w:pPr>
              <w:keepNext/>
              <w:keepLines/>
              <w:jc w:val="both"/>
              <w:rPr>
                <w:iCs/>
                <w:sz w:val="24"/>
                <w:szCs w:val="24"/>
              </w:rPr>
            </w:pPr>
            <w:r w:rsidRPr="009F247B">
              <w:rPr>
                <w:iCs/>
                <w:sz w:val="24"/>
                <w:szCs w:val="24"/>
              </w:rPr>
              <w:t>Vlastnictví výsledku:</w:t>
            </w:r>
          </w:p>
        </w:tc>
        <w:tc>
          <w:tcPr>
            <w:tcW w:w="6225" w:type="dxa"/>
          </w:tcPr>
          <w:p w14:paraId="33448693" w14:textId="679343BC" w:rsidR="003F0FDF" w:rsidRPr="009F247B" w:rsidRDefault="002D25F8" w:rsidP="00631B72">
            <w:pPr>
              <w:keepNext/>
              <w:keepLines/>
              <w:jc w:val="both"/>
              <w:rPr>
                <w:iCs/>
                <w:sz w:val="24"/>
                <w:szCs w:val="24"/>
              </w:rPr>
            </w:pPr>
            <w:r w:rsidRPr="009F247B">
              <w:rPr>
                <w:iCs/>
                <w:sz w:val="24"/>
                <w:szCs w:val="24"/>
              </w:rPr>
              <w:t>ZČU (30 %), UPCE (60 %), TESLA (10 %)</w:t>
            </w:r>
          </w:p>
        </w:tc>
      </w:tr>
      <w:tr w:rsidR="003F0FDF" w:rsidRPr="00E92191" w14:paraId="745824DD" w14:textId="77777777" w:rsidTr="002D25F8">
        <w:trPr>
          <w:cantSplit/>
          <w:trHeight w:val="340"/>
        </w:trPr>
        <w:tc>
          <w:tcPr>
            <w:tcW w:w="421" w:type="dxa"/>
          </w:tcPr>
          <w:p w14:paraId="724858B5" w14:textId="77777777" w:rsidR="003F0FDF" w:rsidRPr="009F247B" w:rsidRDefault="003F0FDF" w:rsidP="004054A7">
            <w:pPr>
              <w:jc w:val="both"/>
              <w:rPr>
                <w:iCs/>
                <w:sz w:val="24"/>
                <w:szCs w:val="24"/>
              </w:rPr>
            </w:pPr>
          </w:p>
        </w:tc>
        <w:tc>
          <w:tcPr>
            <w:tcW w:w="2698" w:type="dxa"/>
          </w:tcPr>
          <w:p w14:paraId="5C8003A6" w14:textId="77777777" w:rsidR="003F0FDF" w:rsidRPr="009F247B" w:rsidRDefault="003F0FDF" w:rsidP="004054A7">
            <w:pPr>
              <w:jc w:val="both"/>
              <w:rPr>
                <w:iCs/>
                <w:sz w:val="24"/>
                <w:szCs w:val="24"/>
              </w:rPr>
            </w:pPr>
            <w:r w:rsidRPr="009F247B">
              <w:rPr>
                <w:iCs/>
                <w:sz w:val="24"/>
                <w:szCs w:val="24"/>
              </w:rPr>
              <w:t>Způsob využití výsledku:</w:t>
            </w:r>
          </w:p>
        </w:tc>
        <w:tc>
          <w:tcPr>
            <w:tcW w:w="6225" w:type="dxa"/>
          </w:tcPr>
          <w:p w14:paraId="3618E6B9" w14:textId="77777777" w:rsidR="003F0FDF" w:rsidRPr="009F247B" w:rsidRDefault="003F0FDF" w:rsidP="004054A7">
            <w:pPr>
              <w:jc w:val="both"/>
              <w:rPr>
                <w:iCs/>
                <w:sz w:val="24"/>
                <w:szCs w:val="24"/>
              </w:rPr>
            </w:pPr>
          </w:p>
        </w:tc>
      </w:tr>
      <w:tr w:rsidR="002D25F8" w:rsidRPr="00E92191" w14:paraId="5ADA938B" w14:textId="77777777" w:rsidTr="002D25F8">
        <w:trPr>
          <w:cantSplit/>
          <w:trHeight w:val="340"/>
        </w:trPr>
        <w:tc>
          <w:tcPr>
            <w:tcW w:w="421" w:type="dxa"/>
          </w:tcPr>
          <w:p w14:paraId="60E10D14" w14:textId="77777777" w:rsidR="002D25F8" w:rsidRPr="009F247B" w:rsidRDefault="002D25F8" w:rsidP="004054A7">
            <w:pPr>
              <w:jc w:val="both"/>
              <w:rPr>
                <w:iCs/>
                <w:sz w:val="24"/>
                <w:szCs w:val="24"/>
              </w:rPr>
            </w:pPr>
          </w:p>
        </w:tc>
        <w:tc>
          <w:tcPr>
            <w:tcW w:w="8923" w:type="dxa"/>
            <w:gridSpan w:val="2"/>
          </w:tcPr>
          <w:p w14:paraId="396B0CE6" w14:textId="02804DC1" w:rsidR="002D25F8" w:rsidRPr="009F247B" w:rsidRDefault="00C63522" w:rsidP="004054A7">
            <w:pPr>
              <w:jc w:val="both"/>
              <w:rPr>
                <w:iCs/>
                <w:sz w:val="24"/>
                <w:szCs w:val="24"/>
              </w:rPr>
            </w:pPr>
            <w:r w:rsidRPr="009F247B">
              <w:rPr>
                <w:iCs/>
                <w:sz w:val="24"/>
                <w:szCs w:val="24"/>
              </w:rPr>
              <w:t>IP ochrana technického řešení tištěného senzoru s krycí vrstvou zajišťující spolehlivou a trvanlivou ochranu senzoru bez nežádoucích chemických interakcí samotného enkapsulantu se senzitivní vrstvou.</w:t>
            </w:r>
          </w:p>
        </w:tc>
      </w:tr>
    </w:tbl>
    <w:p w14:paraId="7B8B9EF2" w14:textId="77777777" w:rsidR="003F0FDF" w:rsidRPr="009F247B" w:rsidRDefault="003F0FDF" w:rsidP="00904625">
      <w:pPr>
        <w:ind w:left="705" w:hanging="705"/>
        <w:jc w:val="both"/>
        <w:rPr>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421"/>
        <w:gridCol w:w="2698"/>
        <w:gridCol w:w="6225"/>
      </w:tblGrid>
      <w:tr w:rsidR="003F0FDF" w:rsidRPr="00E92191" w14:paraId="6C46050A" w14:textId="77777777" w:rsidTr="002D25F8">
        <w:trPr>
          <w:cantSplit/>
          <w:trHeight w:val="340"/>
        </w:trPr>
        <w:tc>
          <w:tcPr>
            <w:tcW w:w="421" w:type="dxa"/>
          </w:tcPr>
          <w:p w14:paraId="203378B5" w14:textId="79C426C3" w:rsidR="003F0FDF" w:rsidRPr="009F247B" w:rsidRDefault="00616840" w:rsidP="002D25F8">
            <w:pPr>
              <w:keepNext/>
              <w:keepLines/>
              <w:jc w:val="both"/>
              <w:rPr>
                <w:iCs/>
                <w:sz w:val="24"/>
                <w:szCs w:val="24"/>
              </w:rPr>
            </w:pPr>
            <w:r w:rsidRPr="009F247B">
              <w:rPr>
                <w:iCs/>
                <w:sz w:val="24"/>
                <w:szCs w:val="24"/>
              </w:rPr>
              <w:t>e</w:t>
            </w:r>
            <w:r w:rsidR="003F0FDF" w:rsidRPr="009F247B">
              <w:rPr>
                <w:iCs/>
                <w:sz w:val="24"/>
                <w:szCs w:val="24"/>
              </w:rPr>
              <w:t>)</w:t>
            </w:r>
          </w:p>
        </w:tc>
        <w:tc>
          <w:tcPr>
            <w:tcW w:w="2698" w:type="dxa"/>
          </w:tcPr>
          <w:p w14:paraId="71AA6E13" w14:textId="77777777" w:rsidR="003F0FDF" w:rsidRPr="009F247B" w:rsidRDefault="003F0FDF" w:rsidP="002D25F8">
            <w:pPr>
              <w:keepNext/>
              <w:keepLines/>
              <w:jc w:val="both"/>
              <w:rPr>
                <w:iCs/>
                <w:sz w:val="24"/>
                <w:szCs w:val="24"/>
              </w:rPr>
            </w:pPr>
            <w:r w:rsidRPr="009F247B">
              <w:rPr>
                <w:sz w:val="24"/>
                <w:szCs w:val="24"/>
              </w:rPr>
              <w:t>Název výsledku:</w:t>
            </w:r>
          </w:p>
        </w:tc>
        <w:tc>
          <w:tcPr>
            <w:tcW w:w="6225" w:type="dxa"/>
          </w:tcPr>
          <w:p w14:paraId="324DC331" w14:textId="09A2686D" w:rsidR="003F0FDF" w:rsidRPr="009F247B" w:rsidRDefault="002D25F8" w:rsidP="002D25F8">
            <w:pPr>
              <w:keepNext/>
              <w:keepLines/>
              <w:jc w:val="both"/>
              <w:rPr>
                <w:iCs/>
                <w:sz w:val="24"/>
                <w:szCs w:val="24"/>
              </w:rPr>
            </w:pPr>
            <w:r w:rsidRPr="009F247B">
              <w:rPr>
                <w:iCs/>
                <w:sz w:val="24"/>
                <w:szCs w:val="24"/>
              </w:rPr>
              <w:t>Bezdrátový senzor systému OILSENSE</w:t>
            </w:r>
          </w:p>
        </w:tc>
      </w:tr>
      <w:tr w:rsidR="003F0FDF" w:rsidRPr="00E92191" w14:paraId="5F25DD72" w14:textId="77777777" w:rsidTr="002D25F8">
        <w:trPr>
          <w:cantSplit/>
          <w:trHeight w:val="340"/>
        </w:trPr>
        <w:tc>
          <w:tcPr>
            <w:tcW w:w="421" w:type="dxa"/>
          </w:tcPr>
          <w:p w14:paraId="7F6E79BA" w14:textId="77777777" w:rsidR="003F0FDF" w:rsidRPr="009F247B" w:rsidRDefault="003F0FDF" w:rsidP="002D25F8">
            <w:pPr>
              <w:keepNext/>
              <w:keepLines/>
              <w:jc w:val="both"/>
              <w:rPr>
                <w:iCs/>
                <w:sz w:val="24"/>
                <w:szCs w:val="24"/>
              </w:rPr>
            </w:pPr>
          </w:p>
        </w:tc>
        <w:tc>
          <w:tcPr>
            <w:tcW w:w="2698" w:type="dxa"/>
          </w:tcPr>
          <w:p w14:paraId="4C40C796" w14:textId="77777777" w:rsidR="003F0FDF" w:rsidRPr="009F247B" w:rsidRDefault="003F0FDF" w:rsidP="002D25F8">
            <w:pPr>
              <w:keepNext/>
              <w:keepLines/>
              <w:jc w:val="both"/>
              <w:rPr>
                <w:iCs/>
                <w:sz w:val="24"/>
                <w:szCs w:val="24"/>
              </w:rPr>
            </w:pPr>
            <w:r w:rsidRPr="009F247B">
              <w:rPr>
                <w:iCs/>
                <w:sz w:val="24"/>
                <w:szCs w:val="24"/>
              </w:rPr>
              <w:t>Druh výsledku:</w:t>
            </w:r>
          </w:p>
        </w:tc>
        <w:tc>
          <w:tcPr>
            <w:tcW w:w="6225" w:type="dxa"/>
          </w:tcPr>
          <w:p w14:paraId="6C35986F" w14:textId="254C9897" w:rsidR="003F0FDF" w:rsidRPr="009F247B" w:rsidRDefault="002D25F8" w:rsidP="002D25F8">
            <w:pPr>
              <w:keepNext/>
              <w:keepLines/>
              <w:jc w:val="both"/>
              <w:rPr>
                <w:iCs/>
                <w:sz w:val="24"/>
                <w:szCs w:val="24"/>
              </w:rPr>
            </w:pPr>
            <w:r w:rsidRPr="009F247B">
              <w:rPr>
                <w:iCs/>
                <w:sz w:val="24"/>
                <w:szCs w:val="24"/>
              </w:rPr>
              <w:t>Funkční vzorek</w:t>
            </w:r>
          </w:p>
        </w:tc>
      </w:tr>
      <w:tr w:rsidR="003F0FDF" w:rsidRPr="009F247B" w14:paraId="4EA177C9" w14:textId="77777777" w:rsidTr="002D25F8">
        <w:trPr>
          <w:cantSplit/>
          <w:trHeight w:val="340"/>
        </w:trPr>
        <w:tc>
          <w:tcPr>
            <w:tcW w:w="421" w:type="dxa"/>
          </w:tcPr>
          <w:p w14:paraId="4AAD59D2" w14:textId="77777777" w:rsidR="003F0FDF" w:rsidRPr="009F247B" w:rsidRDefault="003F0FDF" w:rsidP="002D25F8">
            <w:pPr>
              <w:keepNext/>
              <w:keepLines/>
              <w:jc w:val="both"/>
              <w:rPr>
                <w:iCs/>
                <w:sz w:val="24"/>
                <w:szCs w:val="24"/>
              </w:rPr>
            </w:pPr>
          </w:p>
        </w:tc>
        <w:tc>
          <w:tcPr>
            <w:tcW w:w="2698" w:type="dxa"/>
          </w:tcPr>
          <w:p w14:paraId="775BAD58" w14:textId="77777777" w:rsidR="003F0FDF" w:rsidRPr="009F247B" w:rsidRDefault="003F0FDF" w:rsidP="002D25F8">
            <w:pPr>
              <w:keepNext/>
              <w:keepLines/>
              <w:jc w:val="both"/>
              <w:rPr>
                <w:iCs/>
                <w:sz w:val="24"/>
                <w:szCs w:val="24"/>
              </w:rPr>
            </w:pPr>
            <w:r w:rsidRPr="009F247B">
              <w:rPr>
                <w:iCs/>
                <w:sz w:val="24"/>
                <w:szCs w:val="24"/>
              </w:rPr>
              <w:t>Vlastnictví výsledku:</w:t>
            </w:r>
          </w:p>
        </w:tc>
        <w:tc>
          <w:tcPr>
            <w:tcW w:w="6225" w:type="dxa"/>
          </w:tcPr>
          <w:p w14:paraId="131603EE" w14:textId="622DC261" w:rsidR="003F0FDF" w:rsidRPr="009F247B" w:rsidRDefault="002D25F8" w:rsidP="002D25F8">
            <w:pPr>
              <w:keepNext/>
              <w:keepLines/>
              <w:jc w:val="both"/>
              <w:rPr>
                <w:iCs/>
                <w:sz w:val="24"/>
                <w:szCs w:val="24"/>
              </w:rPr>
            </w:pPr>
            <w:r w:rsidRPr="009F247B">
              <w:rPr>
                <w:iCs/>
                <w:sz w:val="24"/>
                <w:szCs w:val="24"/>
              </w:rPr>
              <w:t>ZČU (60 %), UPCE (30 %), TESLA (10 %)</w:t>
            </w:r>
          </w:p>
        </w:tc>
      </w:tr>
      <w:tr w:rsidR="003F0FDF" w:rsidRPr="009F247B" w14:paraId="5A114EA8" w14:textId="77777777" w:rsidTr="002D25F8">
        <w:trPr>
          <w:cantSplit/>
          <w:trHeight w:val="340"/>
        </w:trPr>
        <w:tc>
          <w:tcPr>
            <w:tcW w:w="421" w:type="dxa"/>
          </w:tcPr>
          <w:p w14:paraId="237D27F2" w14:textId="77777777" w:rsidR="003F0FDF" w:rsidRPr="009F247B" w:rsidRDefault="003F0FDF" w:rsidP="002D25F8">
            <w:pPr>
              <w:keepNext/>
              <w:keepLines/>
              <w:jc w:val="both"/>
              <w:rPr>
                <w:iCs/>
                <w:sz w:val="24"/>
                <w:szCs w:val="24"/>
              </w:rPr>
            </w:pPr>
          </w:p>
        </w:tc>
        <w:tc>
          <w:tcPr>
            <w:tcW w:w="2698" w:type="dxa"/>
          </w:tcPr>
          <w:p w14:paraId="13724529" w14:textId="77777777" w:rsidR="003F0FDF" w:rsidRPr="009F247B" w:rsidRDefault="003F0FDF" w:rsidP="002D25F8">
            <w:pPr>
              <w:keepNext/>
              <w:keepLines/>
              <w:jc w:val="both"/>
              <w:rPr>
                <w:iCs/>
                <w:sz w:val="24"/>
                <w:szCs w:val="24"/>
              </w:rPr>
            </w:pPr>
            <w:r w:rsidRPr="009F247B">
              <w:rPr>
                <w:iCs/>
                <w:sz w:val="24"/>
                <w:szCs w:val="24"/>
              </w:rPr>
              <w:t>Způsob využití výsledku:</w:t>
            </w:r>
          </w:p>
        </w:tc>
        <w:tc>
          <w:tcPr>
            <w:tcW w:w="6225" w:type="dxa"/>
          </w:tcPr>
          <w:p w14:paraId="21D3EBFF" w14:textId="77777777" w:rsidR="003F0FDF" w:rsidRPr="009F247B" w:rsidRDefault="003F0FDF" w:rsidP="002D25F8">
            <w:pPr>
              <w:keepNext/>
              <w:keepLines/>
              <w:jc w:val="both"/>
              <w:rPr>
                <w:iCs/>
                <w:sz w:val="24"/>
                <w:szCs w:val="24"/>
              </w:rPr>
            </w:pPr>
          </w:p>
        </w:tc>
      </w:tr>
      <w:tr w:rsidR="00A2411C" w:rsidRPr="009F247B" w14:paraId="23176982" w14:textId="77777777" w:rsidTr="00534A5C">
        <w:trPr>
          <w:cantSplit/>
          <w:trHeight w:val="340"/>
        </w:trPr>
        <w:tc>
          <w:tcPr>
            <w:tcW w:w="421" w:type="dxa"/>
          </w:tcPr>
          <w:p w14:paraId="4490F842" w14:textId="77777777" w:rsidR="00A2411C" w:rsidRPr="009F247B" w:rsidRDefault="00A2411C" w:rsidP="002D25F8">
            <w:pPr>
              <w:keepNext/>
              <w:keepLines/>
              <w:jc w:val="both"/>
              <w:rPr>
                <w:iCs/>
                <w:sz w:val="24"/>
                <w:szCs w:val="24"/>
              </w:rPr>
            </w:pPr>
          </w:p>
        </w:tc>
        <w:tc>
          <w:tcPr>
            <w:tcW w:w="8923" w:type="dxa"/>
            <w:gridSpan w:val="2"/>
          </w:tcPr>
          <w:p w14:paraId="37F73E22" w14:textId="6128B021" w:rsidR="00A2411C" w:rsidRPr="009F247B" w:rsidRDefault="00006EA3" w:rsidP="002D25F8">
            <w:pPr>
              <w:keepNext/>
              <w:keepLines/>
              <w:jc w:val="both"/>
              <w:rPr>
                <w:iCs/>
                <w:sz w:val="24"/>
                <w:szCs w:val="24"/>
              </w:rPr>
            </w:pPr>
            <w:r w:rsidRPr="009F247B">
              <w:rPr>
                <w:iCs/>
                <w:sz w:val="24"/>
                <w:szCs w:val="24"/>
              </w:rPr>
              <w:t>Funkční vzorek kompletního bezdrátového senzoru OILSENSE tvořený elektronickou komunikační a vyhodnocovací jednotkou a tištěným senzorem pro detekci úniku olejů. Funkční vzorek je realizován v provedení způsobilém pro průmyslovou výrobu.</w:t>
            </w:r>
          </w:p>
        </w:tc>
      </w:tr>
    </w:tbl>
    <w:p w14:paraId="3D6D2BBB" w14:textId="77777777" w:rsidR="003F0FDF" w:rsidRPr="009F247B" w:rsidRDefault="003F0FDF" w:rsidP="00904625">
      <w:pPr>
        <w:ind w:left="705" w:hanging="705"/>
        <w:jc w:val="both"/>
        <w:rPr>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421"/>
        <w:gridCol w:w="2698"/>
        <w:gridCol w:w="6225"/>
      </w:tblGrid>
      <w:tr w:rsidR="003F0FDF" w:rsidRPr="009F247B" w14:paraId="7E93C0A8" w14:textId="77777777" w:rsidTr="002D25F8">
        <w:trPr>
          <w:cantSplit/>
          <w:trHeight w:val="340"/>
        </w:trPr>
        <w:tc>
          <w:tcPr>
            <w:tcW w:w="421" w:type="dxa"/>
          </w:tcPr>
          <w:p w14:paraId="6566ED1B" w14:textId="00478110" w:rsidR="003F0FDF" w:rsidRPr="009F247B" w:rsidRDefault="00616840" w:rsidP="002D25F8">
            <w:pPr>
              <w:keepNext/>
              <w:keepLines/>
              <w:jc w:val="both"/>
              <w:rPr>
                <w:iCs/>
                <w:sz w:val="24"/>
                <w:szCs w:val="24"/>
              </w:rPr>
            </w:pPr>
            <w:r w:rsidRPr="009F247B">
              <w:rPr>
                <w:iCs/>
                <w:sz w:val="24"/>
                <w:szCs w:val="24"/>
              </w:rPr>
              <w:t>f</w:t>
            </w:r>
            <w:r w:rsidR="003F0FDF" w:rsidRPr="009F247B">
              <w:rPr>
                <w:iCs/>
                <w:sz w:val="24"/>
                <w:szCs w:val="24"/>
              </w:rPr>
              <w:t>)</w:t>
            </w:r>
          </w:p>
        </w:tc>
        <w:tc>
          <w:tcPr>
            <w:tcW w:w="2698" w:type="dxa"/>
          </w:tcPr>
          <w:p w14:paraId="38A31653" w14:textId="77777777" w:rsidR="003F0FDF" w:rsidRPr="009F247B" w:rsidRDefault="003F0FDF" w:rsidP="002D25F8">
            <w:pPr>
              <w:keepNext/>
              <w:keepLines/>
              <w:jc w:val="both"/>
              <w:rPr>
                <w:iCs/>
                <w:sz w:val="24"/>
                <w:szCs w:val="24"/>
              </w:rPr>
            </w:pPr>
            <w:r w:rsidRPr="009F247B">
              <w:rPr>
                <w:sz w:val="24"/>
                <w:szCs w:val="24"/>
              </w:rPr>
              <w:t>Název výsledku:</w:t>
            </w:r>
          </w:p>
        </w:tc>
        <w:tc>
          <w:tcPr>
            <w:tcW w:w="6225" w:type="dxa"/>
          </w:tcPr>
          <w:p w14:paraId="639C4F1C" w14:textId="2E180C7B" w:rsidR="003F0FDF" w:rsidRPr="009F247B" w:rsidRDefault="002D25F8" w:rsidP="002D25F8">
            <w:pPr>
              <w:keepNext/>
              <w:keepLines/>
              <w:jc w:val="both"/>
              <w:rPr>
                <w:iCs/>
                <w:sz w:val="24"/>
                <w:szCs w:val="24"/>
              </w:rPr>
            </w:pPr>
            <w:r w:rsidRPr="009F247B">
              <w:rPr>
                <w:iCs/>
                <w:sz w:val="24"/>
                <w:szCs w:val="24"/>
              </w:rPr>
              <w:t>Ověřená technologie výroby bezdrátových senzorů systému OILSENSE</w:t>
            </w:r>
          </w:p>
        </w:tc>
      </w:tr>
      <w:tr w:rsidR="003F0FDF" w:rsidRPr="009F247B" w14:paraId="0F272CDE" w14:textId="77777777" w:rsidTr="002D25F8">
        <w:trPr>
          <w:cantSplit/>
          <w:trHeight w:val="340"/>
        </w:trPr>
        <w:tc>
          <w:tcPr>
            <w:tcW w:w="421" w:type="dxa"/>
          </w:tcPr>
          <w:p w14:paraId="5C3DBEB9" w14:textId="77777777" w:rsidR="003F0FDF" w:rsidRPr="009F247B" w:rsidRDefault="003F0FDF" w:rsidP="002D25F8">
            <w:pPr>
              <w:keepNext/>
              <w:keepLines/>
              <w:jc w:val="both"/>
              <w:rPr>
                <w:iCs/>
                <w:sz w:val="24"/>
                <w:szCs w:val="24"/>
              </w:rPr>
            </w:pPr>
          </w:p>
        </w:tc>
        <w:tc>
          <w:tcPr>
            <w:tcW w:w="2698" w:type="dxa"/>
          </w:tcPr>
          <w:p w14:paraId="47CAA2F0" w14:textId="77777777" w:rsidR="003F0FDF" w:rsidRPr="009F247B" w:rsidRDefault="003F0FDF" w:rsidP="002D25F8">
            <w:pPr>
              <w:keepNext/>
              <w:keepLines/>
              <w:jc w:val="both"/>
              <w:rPr>
                <w:iCs/>
                <w:sz w:val="24"/>
                <w:szCs w:val="24"/>
              </w:rPr>
            </w:pPr>
            <w:r w:rsidRPr="009F247B">
              <w:rPr>
                <w:iCs/>
                <w:sz w:val="24"/>
                <w:szCs w:val="24"/>
              </w:rPr>
              <w:t>Druh výsledku:</w:t>
            </w:r>
          </w:p>
        </w:tc>
        <w:tc>
          <w:tcPr>
            <w:tcW w:w="6225" w:type="dxa"/>
          </w:tcPr>
          <w:p w14:paraId="43D9A1F6" w14:textId="33325999" w:rsidR="003F0FDF" w:rsidRPr="009F247B" w:rsidRDefault="002D25F8" w:rsidP="002D25F8">
            <w:pPr>
              <w:keepNext/>
              <w:keepLines/>
              <w:jc w:val="both"/>
              <w:rPr>
                <w:iCs/>
                <w:sz w:val="24"/>
                <w:szCs w:val="24"/>
              </w:rPr>
            </w:pPr>
            <w:r w:rsidRPr="009F247B">
              <w:rPr>
                <w:iCs/>
                <w:sz w:val="24"/>
                <w:szCs w:val="24"/>
              </w:rPr>
              <w:t>Ověřená technologie</w:t>
            </w:r>
          </w:p>
        </w:tc>
      </w:tr>
      <w:tr w:rsidR="003F0FDF" w:rsidRPr="009F247B" w14:paraId="54E7AEC0" w14:textId="77777777" w:rsidTr="002D25F8">
        <w:trPr>
          <w:cantSplit/>
          <w:trHeight w:val="340"/>
        </w:trPr>
        <w:tc>
          <w:tcPr>
            <w:tcW w:w="421" w:type="dxa"/>
          </w:tcPr>
          <w:p w14:paraId="6CF0F399" w14:textId="77777777" w:rsidR="003F0FDF" w:rsidRPr="009F247B" w:rsidRDefault="003F0FDF" w:rsidP="002D25F8">
            <w:pPr>
              <w:keepNext/>
              <w:keepLines/>
              <w:jc w:val="both"/>
              <w:rPr>
                <w:iCs/>
                <w:sz w:val="24"/>
                <w:szCs w:val="24"/>
              </w:rPr>
            </w:pPr>
          </w:p>
        </w:tc>
        <w:tc>
          <w:tcPr>
            <w:tcW w:w="2698" w:type="dxa"/>
          </w:tcPr>
          <w:p w14:paraId="72BE2233" w14:textId="77777777" w:rsidR="003F0FDF" w:rsidRPr="009F247B" w:rsidRDefault="003F0FDF" w:rsidP="002D25F8">
            <w:pPr>
              <w:keepNext/>
              <w:keepLines/>
              <w:jc w:val="both"/>
              <w:rPr>
                <w:iCs/>
                <w:sz w:val="24"/>
                <w:szCs w:val="24"/>
              </w:rPr>
            </w:pPr>
            <w:r w:rsidRPr="009F247B">
              <w:rPr>
                <w:iCs/>
                <w:sz w:val="24"/>
                <w:szCs w:val="24"/>
              </w:rPr>
              <w:t>Vlastnictví výsledku:</w:t>
            </w:r>
          </w:p>
        </w:tc>
        <w:tc>
          <w:tcPr>
            <w:tcW w:w="6225" w:type="dxa"/>
          </w:tcPr>
          <w:p w14:paraId="0332F4D8" w14:textId="75B62821" w:rsidR="003F0FDF" w:rsidRPr="009F247B" w:rsidRDefault="002D25F8" w:rsidP="002D25F8">
            <w:pPr>
              <w:keepNext/>
              <w:keepLines/>
              <w:jc w:val="both"/>
              <w:rPr>
                <w:iCs/>
                <w:sz w:val="24"/>
                <w:szCs w:val="24"/>
              </w:rPr>
            </w:pPr>
            <w:r w:rsidRPr="009F247B">
              <w:rPr>
                <w:iCs/>
                <w:sz w:val="24"/>
                <w:szCs w:val="24"/>
              </w:rPr>
              <w:t>ZČU (10 %), UPCE (30 %), TESLA (60 %)</w:t>
            </w:r>
          </w:p>
        </w:tc>
      </w:tr>
      <w:tr w:rsidR="003F0FDF" w:rsidRPr="009F247B" w14:paraId="55147047" w14:textId="77777777" w:rsidTr="002D25F8">
        <w:trPr>
          <w:cantSplit/>
          <w:trHeight w:val="340"/>
        </w:trPr>
        <w:tc>
          <w:tcPr>
            <w:tcW w:w="421" w:type="dxa"/>
          </w:tcPr>
          <w:p w14:paraId="5727E301" w14:textId="77777777" w:rsidR="003F0FDF" w:rsidRPr="009F247B" w:rsidRDefault="003F0FDF" w:rsidP="002D25F8">
            <w:pPr>
              <w:keepNext/>
              <w:keepLines/>
              <w:jc w:val="both"/>
              <w:rPr>
                <w:iCs/>
                <w:sz w:val="24"/>
                <w:szCs w:val="24"/>
              </w:rPr>
            </w:pPr>
          </w:p>
        </w:tc>
        <w:tc>
          <w:tcPr>
            <w:tcW w:w="2698" w:type="dxa"/>
          </w:tcPr>
          <w:p w14:paraId="303C7362" w14:textId="77777777" w:rsidR="003F0FDF" w:rsidRPr="009F247B" w:rsidRDefault="003F0FDF" w:rsidP="002D25F8">
            <w:pPr>
              <w:keepNext/>
              <w:keepLines/>
              <w:jc w:val="both"/>
              <w:rPr>
                <w:iCs/>
                <w:sz w:val="24"/>
                <w:szCs w:val="24"/>
              </w:rPr>
            </w:pPr>
            <w:r w:rsidRPr="009F247B">
              <w:rPr>
                <w:iCs/>
                <w:sz w:val="24"/>
                <w:szCs w:val="24"/>
              </w:rPr>
              <w:t>Způsob využití výsledku:</w:t>
            </w:r>
          </w:p>
        </w:tc>
        <w:tc>
          <w:tcPr>
            <w:tcW w:w="6225" w:type="dxa"/>
          </w:tcPr>
          <w:p w14:paraId="1A233E29" w14:textId="77777777" w:rsidR="003F0FDF" w:rsidRPr="009F247B" w:rsidRDefault="003F0FDF" w:rsidP="002D25F8">
            <w:pPr>
              <w:keepNext/>
              <w:keepLines/>
              <w:jc w:val="both"/>
              <w:rPr>
                <w:iCs/>
                <w:sz w:val="24"/>
                <w:szCs w:val="24"/>
              </w:rPr>
            </w:pPr>
          </w:p>
        </w:tc>
      </w:tr>
      <w:tr w:rsidR="00A2411C" w:rsidRPr="009F247B" w14:paraId="362245B6" w14:textId="77777777" w:rsidTr="00F0675F">
        <w:trPr>
          <w:cantSplit/>
          <w:trHeight w:val="340"/>
        </w:trPr>
        <w:tc>
          <w:tcPr>
            <w:tcW w:w="421" w:type="dxa"/>
          </w:tcPr>
          <w:p w14:paraId="03838F80" w14:textId="77777777" w:rsidR="00A2411C" w:rsidRPr="009F247B" w:rsidRDefault="00A2411C" w:rsidP="002D25F8">
            <w:pPr>
              <w:keepNext/>
              <w:keepLines/>
              <w:jc w:val="both"/>
              <w:rPr>
                <w:iCs/>
                <w:sz w:val="24"/>
                <w:szCs w:val="24"/>
              </w:rPr>
            </w:pPr>
          </w:p>
        </w:tc>
        <w:tc>
          <w:tcPr>
            <w:tcW w:w="8923" w:type="dxa"/>
            <w:gridSpan w:val="2"/>
          </w:tcPr>
          <w:p w14:paraId="44FCED24" w14:textId="1A7EDB54" w:rsidR="00A2411C" w:rsidRPr="009F247B" w:rsidRDefault="00006EA3" w:rsidP="002D25F8">
            <w:pPr>
              <w:keepNext/>
              <w:keepLines/>
              <w:jc w:val="both"/>
              <w:rPr>
                <w:iCs/>
                <w:sz w:val="24"/>
                <w:szCs w:val="24"/>
              </w:rPr>
            </w:pPr>
            <w:r w:rsidRPr="009F247B">
              <w:rPr>
                <w:iCs/>
                <w:sz w:val="24"/>
                <w:szCs w:val="24"/>
              </w:rPr>
              <w:t>Ověřená technologie postupu průmyslové výroby elektronických komunikačních a měřicích jednotek OILSENSE, tištěných flexibilních senzorů pro detekci úniku olejů a jejich kompletace do bezdrátových senzorových jednotek.</w:t>
            </w:r>
          </w:p>
        </w:tc>
      </w:tr>
    </w:tbl>
    <w:p w14:paraId="3A634661" w14:textId="77777777" w:rsidR="003F0FDF" w:rsidRPr="009F247B" w:rsidRDefault="003F0FDF" w:rsidP="00904625">
      <w:pPr>
        <w:ind w:left="705" w:hanging="705"/>
        <w:jc w:val="both"/>
        <w:rPr>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421"/>
        <w:gridCol w:w="2698"/>
        <w:gridCol w:w="6225"/>
      </w:tblGrid>
      <w:tr w:rsidR="002D25F8" w:rsidRPr="009F247B" w14:paraId="05754624" w14:textId="77777777" w:rsidTr="002D25F8">
        <w:trPr>
          <w:cantSplit/>
          <w:trHeight w:val="340"/>
        </w:trPr>
        <w:tc>
          <w:tcPr>
            <w:tcW w:w="421" w:type="dxa"/>
          </w:tcPr>
          <w:p w14:paraId="18AD97F8" w14:textId="37D83D4D" w:rsidR="002D25F8" w:rsidRPr="009F247B" w:rsidRDefault="001A4202" w:rsidP="002D25F8">
            <w:pPr>
              <w:keepNext/>
              <w:keepLines/>
              <w:jc w:val="both"/>
              <w:rPr>
                <w:iCs/>
                <w:sz w:val="24"/>
                <w:szCs w:val="24"/>
              </w:rPr>
            </w:pPr>
            <w:r w:rsidRPr="009F247B">
              <w:rPr>
                <w:iCs/>
                <w:sz w:val="24"/>
                <w:szCs w:val="24"/>
              </w:rPr>
              <w:t>g</w:t>
            </w:r>
            <w:r w:rsidR="002D25F8" w:rsidRPr="009F247B">
              <w:rPr>
                <w:iCs/>
                <w:sz w:val="24"/>
                <w:szCs w:val="24"/>
              </w:rPr>
              <w:t>)</w:t>
            </w:r>
          </w:p>
        </w:tc>
        <w:tc>
          <w:tcPr>
            <w:tcW w:w="2698" w:type="dxa"/>
          </w:tcPr>
          <w:p w14:paraId="56ABC05C" w14:textId="77777777" w:rsidR="002D25F8" w:rsidRPr="009F247B" w:rsidRDefault="002D25F8" w:rsidP="002D25F8">
            <w:pPr>
              <w:keepNext/>
              <w:keepLines/>
              <w:jc w:val="both"/>
              <w:rPr>
                <w:iCs/>
                <w:sz w:val="24"/>
                <w:szCs w:val="24"/>
              </w:rPr>
            </w:pPr>
            <w:r w:rsidRPr="009F247B">
              <w:rPr>
                <w:sz w:val="24"/>
                <w:szCs w:val="24"/>
              </w:rPr>
              <w:t>Název výsledku:</w:t>
            </w:r>
          </w:p>
        </w:tc>
        <w:tc>
          <w:tcPr>
            <w:tcW w:w="6225" w:type="dxa"/>
          </w:tcPr>
          <w:p w14:paraId="15FF7D44" w14:textId="70D81E8F" w:rsidR="002D25F8" w:rsidRPr="009F247B" w:rsidRDefault="00A2411C" w:rsidP="002D25F8">
            <w:pPr>
              <w:keepNext/>
              <w:keepLines/>
              <w:jc w:val="both"/>
              <w:rPr>
                <w:iCs/>
                <w:sz w:val="24"/>
                <w:szCs w:val="24"/>
              </w:rPr>
            </w:pPr>
            <w:r w:rsidRPr="009F247B">
              <w:rPr>
                <w:iCs/>
                <w:sz w:val="24"/>
                <w:szCs w:val="24"/>
              </w:rPr>
              <w:t>Systém OILSENSE</w:t>
            </w:r>
          </w:p>
        </w:tc>
      </w:tr>
      <w:tr w:rsidR="002D25F8" w:rsidRPr="009F247B" w14:paraId="64D99E70" w14:textId="77777777" w:rsidTr="002D25F8">
        <w:trPr>
          <w:cantSplit/>
          <w:trHeight w:val="340"/>
        </w:trPr>
        <w:tc>
          <w:tcPr>
            <w:tcW w:w="421" w:type="dxa"/>
          </w:tcPr>
          <w:p w14:paraId="7F107B89" w14:textId="77777777" w:rsidR="002D25F8" w:rsidRPr="009F247B" w:rsidRDefault="002D25F8" w:rsidP="002D25F8">
            <w:pPr>
              <w:keepNext/>
              <w:keepLines/>
              <w:jc w:val="both"/>
              <w:rPr>
                <w:iCs/>
                <w:sz w:val="24"/>
                <w:szCs w:val="24"/>
              </w:rPr>
            </w:pPr>
          </w:p>
        </w:tc>
        <w:tc>
          <w:tcPr>
            <w:tcW w:w="2698" w:type="dxa"/>
          </w:tcPr>
          <w:p w14:paraId="36603A45" w14:textId="77777777" w:rsidR="002D25F8" w:rsidRPr="009F247B" w:rsidRDefault="002D25F8" w:rsidP="002D25F8">
            <w:pPr>
              <w:keepNext/>
              <w:keepLines/>
              <w:jc w:val="both"/>
              <w:rPr>
                <w:iCs/>
                <w:sz w:val="24"/>
                <w:szCs w:val="24"/>
              </w:rPr>
            </w:pPr>
            <w:r w:rsidRPr="009F247B">
              <w:rPr>
                <w:iCs/>
                <w:sz w:val="24"/>
                <w:szCs w:val="24"/>
              </w:rPr>
              <w:t>Druh výsledku:</w:t>
            </w:r>
          </w:p>
        </w:tc>
        <w:tc>
          <w:tcPr>
            <w:tcW w:w="6225" w:type="dxa"/>
          </w:tcPr>
          <w:p w14:paraId="24A83A84" w14:textId="17D720E6" w:rsidR="002D25F8" w:rsidRPr="009F247B" w:rsidRDefault="00A2411C" w:rsidP="002D25F8">
            <w:pPr>
              <w:keepNext/>
              <w:keepLines/>
              <w:jc w:val="both"/>
              <w:rPr>
                <w:iCs/>
                <w:sz w:val="24"/>
                <w:szCs w:val="24"/>
              </w:rPr>
            </w:pPr>
            <w:r w:rsidRPr="009F247B">
              <w:rPr>
                <w:iCs/>
                <w:sz w:val="24"/>
                <w:szCs w:val="24"/>
              </w:rPr>
              <w:t>Funkční vzorek</w:t>
            </w:r>
          </w:p>
        </w:tc>
      </w:tr>
      <w:tr w:rsidR="002D25F8" w:rsidRPr="009F247B" w14:paraId="13370045" w14:textId="77777777" w:rsidTr="002D25F8">
        <w:trPr>
          <w:cantSplit/>
          <w:trHeight w:val="340"/>
        </w:trPr>
        <w:tc>
          <w:tcPr>
            <w:tcW w:w="421" w:type="dxa"/>
          </w:tcPr>
          <w:p w14:paraId="0BA00948" w14:textId="77777777" w:rsidR="002D25F8" w:rsidRPr="009F247B" w:rsidRDefault="002D25F8" w:rsidP="002D25F8">
            <w:pPr>
              <w:keepNext/>
              <w:keepLines/>
              <w:jc w:val="both"/>
              <w:rPr>
                <w:iCs/>
                <w:sz w:val="24"/>
                <w:szCs w:val="24"/>
              </w:rPr>
            </w:pPr>
          </w:p>
        </w:tc>
        <w:tc>
          <w:tcPr>
            <w:tcW w:w="2698" w:type="dxa"/>
          </w:tcPr>
          <w:p w14:paraId="1590B36D" w14:textId="77777777" w:rsidR="002D25F8" w:rsidRPr="009F247B" w:rsidRDefault="002D25F8" w:rsidP="002D25F8">
            <w:pPr>
              <w:keepNext/>
              <w:keepLines/>
              <w:jc w:val="both"/>
              <w:rPr>
                <w:iCs/>
                <w:sz w:val="24"/>
                <w:szCs w:val="24"/>
              </w:rPr>
            </w:pPr>
            <w:r w:rsidRPr="009F247B">
              <w:rPr>
                <w:iCs/>
                <w:sz w:val="24"/>
                <w:szCs w:val="24"/>
              </w:rPr>
              <w:t>Vlastnictví výsledku:</w:t>
            </w:r>
          </w:p>
        </w:tc>
        <w:tc>
          <w:tcPr>
            <w:tcW w:w="6225" w:type="dxa"/>
          </w:tcPr>
          <w:p w14:paraId="6B400CC6" w14:textId="2E832BAD" w:rsidR="002D25F8" w:rsidRPr="009F247B" w:rsidRDefault="002D25F8" w:rsidP="002D25F8">
            <w:pPr>
              <w:keepNext/>
              <w:keepLines/>
              <w:jc w:val="both"/>
              <w:rPr>
                <w:iCs/>
                <w:sz w:val="24"/>
                <w:szCs w:val="24"/>
              </w:rPr>
            </w:pPr>
            <w:r w:rsidRPr="009F247B">
              <w:rPr>
                <w:iCs/>
                <w:sz w:val="24"/>
                <w:szCs w:val="24"/>
              </w:rPr>
              <w:t>ZČU (</w:t>
            </w:r>
            <w:r w:rsidR="00A2411C" w:rsidRPr="009F247B">
              <w:rPr>
                <w:iCs/>
                <w:sz w:val="24"/>
                <w:szCs w:val="24"/>
              </w:rPr>
              <w:t>45</w:t>
            </w:r>
            <w:r w:rsidRPr="009F247B">
              <w:rPr>
                <w:iCs/>
                <w:sz w:val="24"/>
                <w:szCs w:val="24"/>
              </w:rPr>
              <w:t xml:space="preserve"> %), UPCE (</w:t>
            </w:r>
            <w:r w:rsidR="00A2411C" w:rsidRPr="009F247B">
              <w:rPr>
                <w:iCs/>
                <w:sz w:val="24"/>
                <w:szCs w:val="24"/>
              </w:rPr>
              <w:t>45</w:t>
            </w:r>
            <w:r w:rsidRPr="009F247B">
              <w:rPr>
                <w:iCs/>
                <w:sz w:val="24"/>
                <w:szCs w:val="24"/>
              </w:rPr>
              <w:t xml:space="preserve"> %), TESLA (</w:t>
            </w:r>
            <w:r w:rsidR="00A2411C" w:rsidRPr="009F247B">
              <w:rPr>
                <w:iCs/>
                <w:sz w:val="24"/>
                <w:szCs w:val="24"/>
              </w:rPr>
              <w:t>1</w:t>
            </w:r>
            <w:r w:rsidRPr="009F247B">
              <w:rPr>
                <w:iCs/>
                <w:sz w:val="24"/>
                <w:szCs w:val="24"/>
              </w:rPr>
              <w:t>0 %)</w:t>
            </w:r>
          </w:p>
        </w:tc>
      </w:tr>
      <w:tr w:rsidR="002D25F8" w:rsidRPr="009F247B" w14:paraId="0867EB1F" w14:textId="77777777" w:rsidTr="002D25F8">
        <w:trPr>
          <w:cantSplit/>
          <w:trHeight w:val="340"/>
        </w:trPr>
        <w:tc>
          <w:tcPr>
            <w:tcW w:w="421" w:type="dxa"/>
          </w:tcPr>
          <w:p w14:paraId="4011FFC1" w14:textId="77777777" w:rsidR="002D25F8" w:rsidRPr="009F247B" w:rsidRDefault="002D25F8" w:rsidP="002D25F8">
            <w:pPr>
              <w:keepNext/>
              <w:keepLines/>
              <w:jc w:val="both"/>
              <w:rPr>
                <w:iCs/>
                <w:sz w:val="24"/>
                <w:szCs w:val="24"/>
              </w:rPr>
            </w:pPr>
          </w:p>
        </w:tc>
        <w:tc>
          <w:tcPr>
            <w:tcW w:w="2698" w:type="dxa"/>
          </w:tcPr>
          <w:p w14:paraId="0D8D5ACB" w14:textId="77777777" w:rsidR="002D25F8" w:rsidRPr="009F247B" w:rsidRDefault="002D25F8" w:rsidP="002D25F8">
            <w:pPr>
              <w:keepNext/>
              <w:keepLines/>
              <w:jc w:val="both"/>
              <w:rPr>
                <w:iCs/>
                <w:sz w:val="24"/>
                <w:szCs w:val="24"/>
              </w:rPr>
            </w:pPr>
            <w:r w:rsidRPr="009F247B">
              <w:rPr>
                <w:iCs/>
                <w:sz w:val="24"/>
                <w:szCs w:val="24"/>
              </w:rPr>
              <w:t>Způsob využití výsledku:</w:t>
            </w:r>
          </w:p>
        </w:tc>
        <w:tc>
          <w:tcPr>
            <w:tcW w:w="6225" w:type="dxa"/>
          </w:tcPr>
          <w:p w14:paraId="02E0E2C2" w14:textId="77777777" w:rsidR="002D25F8" w:rsidRPr="009F247B" w:rsidRDefault="002D25F8" w:rsidP="002D25F8">
            <w:pPr>
              <w:keepNext/>
              <w:keepLines/>
              <w:jc w:val="both"/>
              <w:rPr>
                <w:iCs/>
                <w:sz w:val="24"/>
                <w:szCs w:val="24"/>
              </w:rPr>
            </w:pPr>
          </w:p>
        </w:tc>
      </w:tr>
      <w:tr w:rsidR="00A2411C" w:rsidRPr="00E92191" w14:paraId="34A28707" w14:textId="77777777" w:rsidTr="00513180">
        <w:trPr>
          <w:cantSplit/>
          <w:trHeight w:val="340"/>
        </w:trPr>
        <w:tc>
          <w:tcPr>
            <w:tcW w:w="421" w:type="dxa"/>
          </w:tcPr>
          <w:p w14:paraId="01CF92C6" w14:textId="77777777" w:rsidR="00A2411C" w:rsidRPr="009F247B" w:rsidRDefault="00A2411C" w:rsidP="002D25F8">
            <w:pPr>
              <w:keepNext/>
              <w:keepLines/>
              <w:jc w:val="both"/>
              <w:rPr>
                <w:iCs/>
                <w:sz w:val="24"/>
                <w:szCs w:val="24"/>
              </w:rPr>
            </w:pPr>
          </w:p>
        </w:tc>
        <w:tc>
          <w:tcPr>
            <w:tcW w:w="8923" w:type="dxa"/>
            <w:gridSpan w:val="2"/>
          </w:tcPr>
          <w:p w14:paraId="59DAA96C" w14:textId="3C01A3AF" w:rsidR="00A2411C" w:rsidRPr="009F247B" w:rsidRDefault="00006EA3" w:rsidP="002D25F8">
            <w:pPr>
              <w:keepNext/>
              <w:keepLines/>
              <w:jc w:val="both"/>
              <w:rPr>
                <w:iCs/>
                <w:sz w:val="24"/>
                <w:szCs w:val="24"/>
              </w:rPr>
            </w:pPr>
            <w:r w:rsidRPr="009F247B">
              <w:rPr>
                <w:iCs/>
                <w:sz w:val="24"/>
                <w:szCs w:val="24"/>
              </w:rPr>
              <w:t xml:space="preserve">Funkční vzorek systému OILSENS pro detekci úniků průmyslových kapalin. Vzorek je tvořen bezdrátovou komunikační bránou (gateway) a soustavou kompletních bezdrátových senzorů OILSENSE tvořených komunikačními a vyhodnocovacími jednotkami a tištěnými flexibilními senzory pro detekci úniku olejů. </w:t>
            </w:r>
          </w:p>
        </w:tc>
      </w:tr>
    </w:tbl>
    <w:p w14:paraId="3AFD0B77" w14:textId="77777777" w:rsidR="002D25F8" w:rsidRPr="006E23A9" w:rsidRDefault="002D25F8" w:rsidP="00904625">
      <w:pPr>
        <w:ind w:left="705" w:hanging="705"/>
        <w:jc w:val="both"/>
        <w:rPr>
          <w:sz w:val="24"/>
          <w:szCs w:val="24"/>
        </w:rPr>
      </w:pPr>
    </w:p>
    <w:p w14:paraId="0F16772D" w14:textId="6088957A" w:rsidR="000006FB" w:rsidRDefault="002B2D50" w:rsidP="006E23A9">
      <w:pPr>
        <w:spacing w:after="120"/>
        <w:jc w:val="both"/>
        <w:rPr>
          <w:sz w:val="24"/>
          <w:szCs w:val="24"/>
        </w:rPr>
      </w:pPr>
      <w:r w:rsidRPr="006E23A9">
        <w:rPr>
          <w:sz w:val="24"/>
          <w:szCs w:val="24"/>
        </w:rPr>
        <w:t>(d</w:t>
      </w:r>
      <w:r w:rsidR="000006FB" w:rsidRPr="006E23A9">
        <w:rPr>
          <w:sz w:val="24"/>
          <w:szCs w:val="24"/>
        </w:rPr>
        <w:t xml:space="preserve">ále </w:t>
      </w:r>
      <w:r w:rsidR="00635D46" w:rsidRPr="006E23A9">
        <w:rPr>
          <w:sz w:val="24"/>
          <w:szCs w:val="24"/>
        </w:rPr>
        <w:t xml:space="preserve">společně </w:t>
      </w:r>
      <w:r w:rsidR="000006FB" w:rsidRPr="006E23A9">
        <w:rPr>
          <w:sz w:val="24"/>
          <w:szCs w:val="24"/>
        </w:rPr>
        <w:t>jen „</w:t>
      </w:r>
      <w:r w:rsidR="004471DE" w:rsidRPr="006E23A9">
        <w:rPr>
          <w:sz w:val="24"/>
          <w:szCs w:val="24"/>
        </w:rPr>
        <w:t>v</w:t>
      </w:r>
      <w:r w:rsidR="000006FB" w:rsidRPr="006E23A9">
        <w:rPr>
          <w:sz w:val="24"/>
          <w:szCs w:val="24"/>
        </w:rPr>
        <w:t>ýsledky“</w:t>
      </w:r>
      <w:r w:rsidR="004471DE" w:rsidRPr="006E23A9">
        <w:rPr>
          <w:sz w:val="24"/>
          <w:szCs w:val="24"/>
        </w:rPr>
        <w:t xml:space="preserve"> či jednotlivě „výsledek“</w:t>
      </w:r>
      <w:r w:rsidR="000006FB" w:rsidRPr="006E23A9">
        <w:rPr>
          <w:sz w:val="24"/>
          <w:szCs w:val="24"/>
        </w:rPr>
        <w:t>).</w:t>
      </w:r>
    </w:p>
    <w:p w14:paraId="10CB4380" w14:textId="77777777" w:rsidR="007C117B" w:rsidRPr="006E23A9" w:rsidRDefault="007C117B" w:rsidP="006E23A9">
      <w:pPr>
        <w:spacing w:after="120"/>
        <w:jc w:val="both"/>
        <w:rPr>
          <w:sz w:val="24"/>
          <w:szCs w:val="24"/>
        </w:rPr>
      </w:pPr>
    </w:p>
    <w:p w14:paraId="0C3BC3EC" w14:textId="77777777" w:rsidR="00635D46" w:rsidRPr="006E23A9" w:rsidRDefault="00635D46" w:rsidP="006E23A9">
      <w:pPr>
        <w:pStyle w:val="Zkladntext"/>
        <w:numPr>
          <w:ilvl w:val="0"/>
          <w:numId w:val="19"/>
        </w:numPr>
        <w:spacing w:after="120"/>
        <w:ind w:left="782" w:hanging="782"/>
        <w:jc w:val="both"/>
        <w:rPr>
          <w:szCs w:val="24"/>
        </w:rPr>
      </w:pPr>
      <w:r w:rsidRPr="006E23A9">
        <w:rPr>
          <w:szCs w:val="24"/>
        </w:rPr>
        <w:lastRenderedPageBreak/>
        <w:t xml:space="preserve">Uvedené výsledky projektu jsou v souladu s cíli projektu. </w:t>
      </w:r>
    </w:p>
    <w:p w14:paraId="702D64FB" w14:textId="47AB6232" w:rsidR="002B2D50" w:rsidRPr="006E23A9" w:rsidRDefault="00635D46" w:rsidP="009D5B1B">
      <w:pPr>
        <w:pStyle w:val="Odstavecseseznamem"/>
        <w:numPr>
          <w:ilvl w:val="0"/>
          <w:numId w:val="19"/>
        </w:numPr>
        <w:spacing w:after="120"/>
        <w:ind w:left="782" w:hanging="782"/>
        <w:contextualSpacing w:val="0"/>
        <w:jc w:val="both"/>
        <w:rPr>
          <w:sz w:val="24"/>
          <w:szCs w:val="24"/>
        </w:rPr>
      </w:pPr>
      <w:r w:rsidRPr="006E23A9">
        <w:rPr>
          <w:sz w:val="24"/>
          <w:szCs w:val="24"/>
        </w:rPr>
        <w:t>Výsledky projektu, včetně závěrečné zprávy, podléhají ochraně dle zákona č.</w:t>
      </w:r>
      <w:r w:rsidR="00B05A53" w:rsidRPr="006E23A9">
        <w:rPr>
          <w:sz w:val="24"/>
          <w:szCs w:val="24"/>
        </w:rPr>
        <w:t> </w:t>
      </w:r>
      <w:r w:rsidRPr="006E23A9">
        <w:rPr>
          <w:sz w:val="24"/>
          <w:szCs w:val="24"/>
        </w:rPr>
        <w:t>121/2000</w:t>
      </w:r>
      <w:r w:rsidR="00DA7279" w:rsidRPr="006E23A9">
        <w:rPr>
          <w:sz w:val="24"/>
          <w:szCs w:val="24"/>
        </w:rPr>
        <w:t> </w:t>
      </w:r>
      <w:r w:rsidRPr="006E23A9">
        <w:rPr>
          <w:sz w:val="24"/>
          <w:szCs w:val="24"/>
        </w:rPr>
        <w:t xml:space="preserve">Sb., o právu autorském, o právech souvisejících s právem autorským a o změně některých zákonů (autorský zákon) </w:t>
      </w:r>
      <w:r w:rsidR="00741E56" w:rsidRPr="006E23A9">
        <w:rPr>
          <w:sz w:val="24"/>
          <w:szCs w:val="24"/>
        </w:rPr>
        <w:t xml:space="preserve">nebo jiných zvláštních předpisů </w:t>
      </w:r>
      <w:r w:rsidR="00554CD1" w:rsidRPr="006E23A9">
        <w:rPr>
          <w:rFonts w:eastAsia="Arial"/>
          <w:color w:val="000000"/>
          <w:spacing w:val="-2"/>
          <w:sz w:val="24"/>
          <w:szCs w:val="24"/>
        </w:rPr>
        <w:t>u</w:t>
      </w:r>
      <w:r w:rsidR="00554CD1" w:rsidRPr="006E23A9">
        <w:rPr>
          <w:rFonts w:eastAsia="Arial"/>
          <w:color w:val="000000"/>
          <w:sz w:val="24"/>
          <w:szCs w:val="24"/>
        </w:rPr>
        <w:t>pra</w:t>
      </w:r>
      <w:r w:rsidR="00554CD1" w:rsidRPr="006E23A9">
        <w:rPr>
          <w:rFonts w:eastAsia="Arial"/>
          <w:color w:val="000000"/>
          <w:spacing w:val="-2"/>
          <w:sz w:val="24"/>
          <w:szCs w:val="24"/>
        </w:rPr>
        <w:t>v</w:t>
      </w:r>
      <w:r w:rsidR="00554CD1" w:rsidRPr="006E23A9">
        <w:rPr>
          <w:rFonts w:eastAsia="Arial"/>
          <w:color w:val="000000"/>
          <w:sz w:val="24"/>
          <w:szCs w:val="24"/>
        </w:rPr>
        <w:t>uj</w:t>
      </w:r>
      <w:r w:rsidR="00554CD1" w:rsidRPr="006E23A9">
        <w:rPr>
          <w:rFonts w:eastAsia="Arial"/>
          <w:color w:val="000000"/>
          <w:spacing w:val="-3"/>
          <w:sz w:val="24"/>
          <w:szCs w:val="24"/>
        </w:rPr>
        <w:t>í</w:t>
      </w:r>
      <w:r w:rsidR="00554CD1" w:rsidRPr="006E23A9">
        <w:rPr>
          <w:rFonts w:eastAsia="Arial"/>
          <w:color w:val="000000"/>
          <w:spacing w:val="1"/>
          <w:sz w:val="24"/>
          <w:szCs w:val="24"/>
        </w:rPr>
        <w:t>c</w:t>
      </w:r>
      <w:r w:rsidR="00554CD1" w:rsidRPr="006E23A9">
        <w:rPr>
          <w:rFonts w:eastAsia="Arial"/>
          <w:color w:val="000000"/>
          <w:spacing w:val="-2"/>
          <w:sz w:val="24"/>
          <w:szCs w:val="24"/>
        </w:rPr>
        <w:t>ích</w:t>
      </w:r>
      <w:r w:rsidR="00554CD1" w:rsidRPr="006E23A9">
        <w:rPr>
          <w:rFonts w:eastAsia="Arial"/>
          <w:color w:val="000000"/>
          <w:sz w:val="24"/>
          <w:szCs w:val="24"/>
        </w:rPr>
        <w:t xml:space="preserve"> prá</w:t>
      </w:r>
      <w:r w:rsidR="00554CD1" w:rsidRPr="006E23A9">
        <w:rPr>
          <w:rFonts w:eastAsia="Arial"/>
          <w:color w:val="000000"/>
          <w:spacing w:val="-1"/>
          <w:sz w:val="24"/>
          <w:szCs w:val="24"/>
        </w:rPr>
        <w:t>v</w:t>
      </w:r>
      <w:r w:rsidR="00554CD1" w:rsidRPr="006E23A9">
        <w:rPr>
          <w:rFonts w:eastAsia="Arial"/>
          <w:color w:val="000000"/>
          <w:sz w:val="24"/>
          <w:szCs w:val="24"/>
        </w:rPr>
        <w:t>a</w:t>
      </w:r>
      <w:r w:rsidR="00554CD1" w:rsidRPr="006E23A9">
        <w:rPr>
          <w:rFonts w:eastAsia="Arial"/>
          <w:color w:val="000000"/>
          <w:spacing w:val="74"/>
          <w:sz w:val="24"/>
          <w:szCs w:val="24"/>
        </w:rPr>
        <w:t xml:space="preserve"> </w:t>
      </w:r>
      <w:r w:rsidR="00554CD1" w:rsidRPr="006E23A9">
        <w:rPr>
          <w:rFonts w:eastAsia="Arial"/>
          <w:color w:val="000000"/>
          <w:sz w:val="24"/>
          <w:szCs w:val="24"/>
        </w:rPr>
        <w:t>duš</w:t>
      </w:r>
      <w:r w:rsidR="00554CD1" w:rsidRPr="006E23A9">
        <w:rPr>
          <w:rFonts w:eastAsia="Arial"/>
          <w:color w:val="000000"/>
          <w:spacing w:val="1"/>
          <w:sz w:val="24"/>
          <w:szCs w:val="24"/>
        </w:rPr>
        <w:t>e</w:t>
      </w:r>
      <w:r w:rsidR="00554CD1" w:rsidRPr="006E23A9">
        <w:rPr>
          <w:rFonts w:eastAsia="Arial"/>
          <w:color w:val="000000"/>
          <w:spacing w:val="-1"/>
          <w:sz w:val="24"/>
          <w:szCs w:val="24"/>
        </w:rPr>
        <w:t>v</w:t>
      </w:r>
      <w:r w:rsidR="00554CD1" w:rsidRPr="006E23A9">
        <w:rPr>
          <w:rFonts w:eastAsia="Arial"/>
          <w:color w:val="000000"/>
          <w:sz w:val="24"/>
          <w:szCs w:val="24"/>
        </w:rPr>
        <w:t>n</w:t>
      </w:r>
      <w:r w:rsidR="00554CD1" w:rsidRPr="006E23A9">
        <w:rPr>
          <w:rFonts w:eastAsia="Arial"/>
          <w:color w:val="000000"/>
          <w:spacing w:val="-2"/>
          <w:sz w:val="24"/>
          <w:szCs w:val="24"/>
        </w:rPr>
        <w:t>í</w:t>
      </w:r>
      <w:r w:rsidR="00554CD1" w:rsidRPr="006E23A9">
        <w:rPr>
          <w:rFonts w:eastAsia="Arial"/>
          <w:color w:val="000000"/>
          <w:sz w:val="24"/>
          <w:szCs w:val="24"/>
        </w:rPr>
        <w:t>ho</w:t>
      </w:r>
      <w:r w:rsidR="00554CD1" w:rsidRPr="006E23A9">
        <w:rPr>
          <w:rFonts w:eastAsia="Arial"/>
          <w:color w:val="000000"/>
          <w:spacing w:val="76"/>
          <w:sz w:val="24"/>
          <w:szCs w:val="24"/>
        </w:rPr>
        <w:t xml:space="preserve"> </w:t>
      </w:r>
      <w:r w:rsidR="00554CD1" w:rsidRPr="006E23A9">
        <w:rPr>
          <w:rFonts w:eastAsia="Arial"/>
          <w:color w:val="000000"/>
          <w:sz w:val="24"/>
          <w:szCs w:val="24"/>
        </w:rPr>
        <w:t>vlastn</w:t>
      </w:r>
      <w:r w:rsidR="00554CD1" w:rsidRPr="006E23A9">
        <w:rPr>
          <w:rFonts w:eastAsia="Arial"/>
          <w:color w:val="000000"/>
          <w:spacing w:val="-1"/>
          <w:sz w:val="24"/>
          <w:szCs w:val="24"/>
        </w:rPr>
        <w:t>i</w:t>
      </w:r>
      <w:r w:rsidR="00554CD1" w:rsidRPr="006E23A9">
        <w:rPr>
          <w:rFonts w:eastAsia="Arial"/>
          <w:color w:val="000000"/>
          <w:sz w:val="24"/>
          <w:szCs w:val="24"/>
        </w:rPr>
        <w:t>ctví</w:t>
      </w:r>
      <w:r w:rsidR="00554CD1" w:rsidRPr="006E23A9">
        <w:rPr>
          <w:rFonts w:eastAsia="Arial"/>
          <w:color w:val="000000"/>
          <w:spacing w:val="72"/>
          <w:sz w:val="24"/>
          <w:szCs w:val="24"/>
        </w:rPr>
        <w:t xml:space="preserve"> </w:t>
      </w:r>
      <w:r w:rsidR="00554CD1" w:rsidRPr="006E23A9">
        <w:rPr>
          <w:rFonts w:eastAsia="Arial"/>
          <w:color w:val="000000"/>
          <w:sz w:val="24"/>
          <w:szCs w:val="24"/>
        </w:rPr>
        <w:t>a</w:t>
      </w:r>
      <w:r w:rsidR="00554CD1" w:rsidRPr="006E23A9">
        <w:rPr>
          <w:rFonts w:eastAsia="Arial"/>
          <w:color w:val="000000"/>
          <w:spacing w:val="77"/>
          <w:sz w:val="24"/>
          <w:szCs w:val="24"/>
        </w:rPr>
        <w:t xml:space="preserve"> </w:t>
      </w:r>
      <w:r w:rsidR="00554CD1" w:rsidRPr="006E23A9">
        <w:rPr>
          <w:rFonts w:eastAsia="Arial"/>
          <w:color w:val="000000"/>
          <w:spacing w:val="-1"/>
          <w:sz w:val="24"/>
          <w:szCs w:val="24"/>
        </w:rPr>
        <w:t>v</w:t>
      </w:r>
      <w:r w:rsidR="00554CD1" w:rsidRPr="006E23A9">
        <w:rPr>
          <w:rFonts w:eastAsia="Arial"/>
          <w:color w:val="000000"/>
          <w:sz w:val="24"/>
          <w:szCs w:val="24"/>
        </w:rPr>
        <w:t>e</w:t>
      </w:r>
      <w:r w:rsidR="00554CD1" w:rsidRPr="006E23A9">
        <w:rPr>
          <w:rFonts w:eastAsia="Arial"/>
          <w:color w:val="000000"/>
          <w:spacing w:val="76"/>
          <w:sz w:val="24"/>
          <w:szCs w:val="24"/>
        </w:rPr>
        <w:t xml:space="preserve"> </w:t>
      </w:r>
      <w:r w:rsidR="00554CD1" w:rsidRPr="006E23A9">
        <w:rPr>
          <w:rFonts w:eastAsia="Arial"/>
          <w:color w:val="000000"/>
          <w:sz w:val="24"/>
          <w:szCs w:val="24"/>
        </w:rPr>
        <w:t>s</w:t>
      </w:r>
      <w:r w:rsidR="00554CD1" w:rsidRPr="006E23A9">
        <w:rPr>
          <w:rFonts w:eastAsia="Arial"/>
          <w:color w:val="000000"/>
          <w:spacing w:val="1"/>
          <w:sz w:val="24"/>
          <w:szCs w:val="24"/>
        </w:rPr>
        <w:t>m</w:t>
      </w:r>
      <w:r w:rsidR="00554CD1" w:rsidRPr="006E23A9">
        <w:rPr>
          <w:rFonts w:eastAsia="Arial"/>
          <w:color w:val="000000"/>
          <w:spacing w:val="-1"/>
          <w:sz w:val="24"/>
          <w:szCs w:val="24"/>
        </w:rPr>
        <w:t>y</w:t>
      </w:r>
      <w:r w:rsidR="00554CD1" w:rsidRPr="006E23A9">
        <w:rPr>
          <w:rFonts w:eastAsia="Arial"/>
          <w:color w:val="000000"/>
          <w:sz w:val="24"/>
          <w:szCs w:val="24"/>
        </w:rPr>
        <w:t>s</w:t>
      </w:r>
      <w:r w:rsidR="00554CD1" w:rsidRPr="006E23A9">
        <w:rPr>
          <w:rFonts w:eastAsia="Arial"/>
          <w:color w:val="000000"/>
          <w:spacing w:val="-2"/>
          <w:sz w:val="24"/>
          <w:szCs w:val="24"/>
        </w:rPr>
        <w:t>l</w:t>
      </w:r>
      <w:r w:rsidR="00554CD1" w:rsidRPr="006E23A9">
        <w:rPr>
          <w:rFonts w:eastAsia="Arial"/>
          <w:color w:val="000000"/>
          <w:sz w:val="24"/>
          <w:szCs w:val="24"/>
        </w:rPr>
        <w:t>u</w:t>
      </w:r>
      <w:r w:rsidR="00554CD1" w:rsidRPr="006E23A9">
        <w:rPr>
          <w:rFonts w:eastAsia="Arial"/>
          <w:color w:val="000000"/>
          <w:spacing w:val="75"/>
          <w:sz w:val="24"/>
          <w:szCs w:val="24"/>
        </w:rPr>
        <w:t xml:space="preserve"> </w:t>
      </w:r>
      <w:r w:rsidR="00554CD1" w:rsidRPr="006E23A9">
        <w:rPr>
          <w:rFonts w:eastAsia="Arial"/>
          <w:color w:val="000000"/>
          <w:sz w:val="24"/>
          <w:szCs w:val="24"/>
        </w:rPr>
        <w:t>p</w:t>
      </w:r>
      <w:r w:rsidR="00554CD1" w:rsidRPr="006E23A9">
        <w:rPr>
          <w:rFonts w:eastAsia="Arial"/>
          <w:color w:val="000000"/>
          <w:spacing w:val="-2"/>
          <w:sz w:val="24"/>
          <w:szCs w:val="24"/>
        </w:rPr>
        <w:t>řís</w:t>
      </w:r>
      <w:r w:rsidR="00554CD1" w:rsidRPr="006E23A9">
        <w:rPr>
          <w:rFonts w:eastAsia="Arial"/>
          <w:color w:val="000000"/>
          <w:sz w:val="24"/>
          <w:szCs w:val="24"/>
        </w:rPr>
        <w:t>luš</w:t>
      </w:r>
      <w:r w:rsidR="00554CD1" w:rsidRPr="006E23A9">
        <w:rPr>
          <w:rFonts w:eastAsia="Arial"/>
          <w:color w:val="000000"/>
          <w:spacing w:val="-1"/>
          <w:sz w:val="24"/>
          <w:szCs w:val="24"/>
        </w:rPr>
        <w:t>n</w:t>
      </w:r>
      <w:r w:rsidR="00554CD1" w:rsidRPr="006E23A9">
        <w:rPr>
          <w:rFonts w:eastAsia="Arial"/>
          <w:color w:val="000000"/>
          <w:spacing w:val="-2"/>
          <w:sz w:val="24"/>
          <w:szCs w:val="24"/>
        </w:rPr>
        <w:t>ý</w:t>
      </w:r>
      <w:r w:rsidR="00554CD1" w:rsidRPr="006E23A9">
        <w:rPr>
          <w:rFonts w:eastAsia="Arial"/>
          <w:color w:val="000000"/>
          <w:sz w:val="24"/>
          <w:szCs w:val="24"/>
        </w:rPr>
        <w:t>ch</w:t>
      </w:r>
      <w:r w:rsidR="00554CD1" w:rsidRPr="006E23A9">
        <w:rPr>
          <w:rFonts w:eastAsia="Arial"/>
          <w:color w:val="000000"/>
          <w:spacing w:val="74"/>
          <w:sz w:val="24"/>
          <w:szCs w:val="24"/>
        </w:rPr>
        <w:t xml:space="preserve"> </w:t>
      </w:r>
      <w:r w:rsidR="00554CD1" w:rsidRPr="006E23A9">
        <w:rPr>
          <w:rFonts w:eastAsia="Arial"/>
          <w:color w:val="000000"/>
          <w:sz w:val="24"/>
          <w:szCs w:val="24"/>
        </w:rPr>
        <w:t>us</w:t>
      </w:r>
      <w:r w:rsidR="00554CD1" w:rsidRPr="006E23A9">
        <w:rPr>
          <w:rFonts w:eastAsia="Arial"/>
          <w:color w:val="000000"/>
          <w:spacing w:val="3"/>
          <w:sz w:val="24"/>
          <w:szCs w:val="24"/>
        </w:rPr>
        <w:t>t</w:t>
      </w:r>
      <w:r w:rsidR="00554CD1" w:rsidRPr="006E23A9">
        <w:rPr>
          <w:rFonts w:eastAsia="Arial"/>
          <w:color w:val="000000"/>
          <w:sz w:val="24"/>
          <w:szCs w:val="24"/>
        </w:rPr>
        <w:t>ano</w:t>
      </w:r>
      <w:r w:rsidR="00554CD1" w:rsidRPr="006E23A9">
        <w:rPr>
          <w:rFonts w:eastAsia="Arial"/>
          <w:color w:val="000000"/>
          <w:spacing w:val="-3"/>
          <w:sz w:val="24"/>
          <w:szCs w:val="24"/>
        </w:rPr>
        <w:t>v</w:t>
      </w:r>
      <w:r w:rsidR="00554CD1" w:rsidRPr="006E23A9">
        <w:rPr>
          <w:rFonts w:eastAsia="Arial"/>
          <w:color w:val="000000"/>
          <w:sz w:val="24"/>
          <w:szCs w:val="24"/>
        </w:rPr>
        <w:t>e</w:t>
      </w:r>
      <w:r w:rsidR="00554CD1" w:rsidRPr="006E23A9">
        <w:rPr>
          <w:rFonts w:eastAsia="Arial"/>
          <w:color w:val="000000"/>
          <w:spacing w:val="1"/>
          <w:sz w:val="24"/>
          <w:szCs w:val="24"/>
        </w:rPr>
        <w:t>n</w:t>
      </w:r>
      <w:r w:rsidR="00554CD1" w:rsidRPr="006E23A9">
        <w:rPr>
          <w:rFonts w:eastAsia="Arial"/>
          <w:color w:val="000000"/>
          <w:sz w:val="24"/>
          <w:szCs w:val="24"/>
        </w:rPr>
        <w:t>í</w:t>
      </w:r>
      <w:r w:rsidR="008259DF" w:rsidRPr="006E23A9">
        <w:rPr>
          <w:sz w:val="24"/>
          <w:szCs w:val="24"/>
        </w:rPr>
        <w:t xml:space="preserve"> </w:t>
      </w:r>
      <w:r w:rsidRPr="006E23A9">
        <w:rPr>
          <w:sz w:val="24"/>
          <w:szCs w:val="24"/>
        </w:rPr>
        <w:t>se považují za zaměstnanecká díla, k nimž majetková práva vyk</w:t>
      </w:r>
      <w:r w:rsidR="008259DF" w:rsidRPr="006E23A9">
        <w:rPr>
          <w:sz w:val="24"/>
          <w:szCs w:val="24"/>
        </w:rPr>
        <w:t>onáv</w:t>
      </w:r>
      <w:r w:rsidR="00916DB6">
        <w:rPr>
          <w:sz w:val="24"/>
          <w:szCs w:val="24"/>
        </w:rPr>
        <w:t xml:space="preserve">ají </w:t>
      </w:r>
      <w:r w:rsidR="004471DE" w:rsidRPr="006E23A9">
        <w:rPr>
          <w:sz w:val="24"/>
          <w:szCs w:val="24"/>
        </w:rPr>
        <w:t>smluvní stran</w:t>
      </w:r>
      <w:r w:rsidR="000946FE" w:rsidRPr="006E23A9">
        <w:rPr>
          <w:sz w:val="24"/>
          <w:szCs w:val="24"/>
        </w:rPr>
        <w:t>y</w:t>
      </w:r>
      <w:r w:rsidR="004471DE" w:rsidRPr="006E23A9">
        <w:rPr>
          <w:sz w:val="24"/>
          <w:szCs w:val="24"/>
        </w:rPr>
        <w:t xml:space="preserve"> společně. </w:t>
      </w:r>
      <w:r w:rsidR="005558AB" w:rsidRPr="006E23A9">
        <w:rPr>
          <w:sz w:val="24"/>
          <w:szCs w:val="24"/>
        </w:rPr>
        <w:t xml:space="preserve"> </w:t>
      </w:r>
    </w:p>
    <w:p w14:paraId="1887F536" w14:textId="477194AF" w:rsidR="002B2D50" w:rsidRPr="006E23A9" w:rsidRDefault="000946FE" w:rsidP="004471DE">
      <w:pPr>
        <w:pStyle w:val="Odstavecseseznamem"/>
        <w:numPr>
          <w:ilvl w:val="0"/>
          <w:numId w:val="19"/>
        </w:numPr>
        <w:spacing w:after="120"/>
        <w:ind w:left="782" w:hanging="782"/>
        <w:contextualSpacing w:val="0"/>
        <w:jc w:val="both"/>
        <w:rPr>
          <w:sz w:val="24"/>
          <w:szCs w:val="24"/>
        </w:rPr>
      </w:pPr>
      <w:r w:rsidRPr="006E23A9">
        <w:rPr>
          <w:sz w:val="24"/>
          <w:szCs w:val="24"/>
        </w:rPr>
        <w:t>Smluvní strany</w:t>
      </w:r>
      <w:r w:rsidR="002B2D50" w:rsidRPr="006E23A9">
        <w:rPr>
          <w:sz w:val="24"/>
          <w:szCs w:val="24"/>
        </w:rPr>
        <w:t xml:space="preserve"> prohlašují, že u</w:t>
      </w:r>
      <w:r w:rsidR="002B2D50" w:rsidRPr="006E23A9">
        <w:rPr>
          <w:spacing w:val="6"/>
          <w:sz w:val="24"/>
          <w:szCs w:val="24"/>
        </w:rPr>
        <w:t>vedené výsledky řešení projektu nejsou zároveň výsledky jiného projektu nebo výzkumného záměru.</w:t>
      </w:r>
    </w:p>
    <w:p w14:paraId="32D6CE31" w14:textId="77777777" w:rsidR="001D15C1" w:rsidRPr="006E23A9" w:rsidRDefault="001D15C1" w:rsidP="001D15C1">
      <w:pPr>
        <w:jc w:val="both"/>
        <w:rPr>
          <w:sz w:val="24"/>
          <w:szCs w:val="24"/>
        </w:rPr>
      </w:pPr>
    </w:p>
    <w:p w14:paraId="75B102C4" w14:textId="77777777" w:rsidR="003510B1" w:rsidRPr="006E23A9" w:rsidRDefault="003510B1" w:rsidP="00F73633">
      <w:pPr>
        <w:jc w:val="both"/>
        <w:rPr>
          <w:sz w:val="24"/>
          <w:szCs w:val="24"/>
        </w:rPr>
      </w:pPr>
    </w:p>
    <w:p w14:paraId="22C418A9" w14:textId="77777777" w:rsidR="009D2B69" w:rsidRPr="006E23A9" w:rsidRDefault="009D2B69" w:rsidP="00851E4A">
      <w:pPr>
        <w:pStyle w:val="Zkladntext"/>
        <w:jc w:val="center"/>
        <w:rPr>
          <w:b/>
        </w:rPr>
      </w:pPr>
      <w:r w:rsidRPr="006E23A9">
        <w:rPr>
          <w:b/>
        </w:rPr>
        <w:t>III.</w:t>
      </w:r>
    </w:p>
    <w:p w14:paraId="57F2BDD2" w14:textId="77777777" w:rsidR="009D2B69" w:rsidRPr="006E23A9" w:rsidRDefault="009D2B69" w:rsidP="006E23A9">
      <w:pPr>
        <w:pStyle w:val="Zkladntext"/>
        <w:spacing w:after="120"/>
        <w:jc w:val="center"/>
        <w:rPr>
          <w:b/>
          <w:bCs/>
        </w:rPr>
      </w:pPr>
      <w:r w:rsidRPr="006E23A9">
        <w:rPr>
          <w:b/>
          <w:bCs/>
        </w:rPr>
        <w:t>Úprava užívacích práv k výsledkům projektu</w:t>
      </w:r>
    </w:p>
    <w:p w14:paraId="55DE427E" w14:textId="15755935" w:rsidR="00635D46" w:rsidRPr="006E23A9" w:rsidRDefault="004471DE" w:rsidP="006E23A9">
      <w:pPr>
        <w:pStyle w:val="Zkladntext"/>
        <w:numPr>
          <w:ilvl w:val="0"/>
          <w:numId w:val="18"/>
        </w:numPr>
        <w:spacing w:after="120"/>
        <w:ind w:hanging="720"/>
        <w:jc w:val="both"/>
        <w:rPr>
          <w:szCs w:val="24"/>
        </w:rPr>
      </w:pPr>
      <w:bookmarkStart w:id="0" w:name="_Hlk147222065"/>
      <w:r w:rsidRPr="006E23A9">
        <w:rPr>
          <w:szCs w:val="24"/>
        </w:rPr>
        <w:t>Smluvní strany se zavazují vy</w:t>
      </w:r>
      <w:r w:rsidR="002C5D6C">
        <w:rPr>
          <w:szCs w:val="24"/>
        </w:rPr>
        <w:t>u</w:t>
      </w:r>
      <w:r w:rsidRPr="006E23A9">
        <w:rPr>
          <w:szCs w:val="24"/>
        </w:rPr>
        <w:t xml:space="preserve">žít </w:t>
      </w:r>
      <w:r w:rsidR="000946FE" w:rsidRPr="006E23A9">
        <w:rPr>
          <w:szCs w:val="24"/>
        </w:rPr>
        <w:t>v</w:t>
      </w:r>
      <w:r w:rsidRPr="006E23A9">
        <w:rPr>
          <w:szCs w:val="24"/>
        </w:rPr>
        <w:t xml:space="preserve">ýsledky způsobem uvedeným v předchozím článku </w:t>
      </w:r>
      <w:r w:rsidRPr="009F247B">
        <w:rPr>
          <w:szCs w:val="24"/>
        </w:rPr>
        <w:t xml:space="preserve">nejdéle do </w:t>
      </w:r>
      <w:r w:rsidR="00404AEC" w:rsidRPr="009F247B">
        <w:t xml:space="preserve">5 </w:t>
      </w:r>
      <w:r w:rsidR="00E60F39" w:rsidRPr="009F247B">
        <w:rPr>
          <w:szCs w:val="24"/>
        </w:rPr>
        <w:t xml:space="preserve">let </w:t>
      </w:r>
      <w:r w:rsidR="00554CD1" w:rsidRPr="009F247B">
        <w:rPr>
          <w:szCs w:val="24"/>
        </w:rPr>
        <w:t xml:space="preserve">od </w:t>
      </w:r>
      <w:r w:rsidR="0099272E" w:rsidRPr="009F247B">
        <w:rPr>
          <w:szCs w:val="24"/>
        </w:rPr>
        <w:t>ukončení projektu</w:t>
      </w:r>
      <w:r w:rsidR="00696BC4">
        <w:rPr>
          <w:szCs w:val="24"/>
        </w:rPr>
        <w:t xml:space="preserve"> v souladu s Implementačním plánem</w:t>
      </w:r>
      <w:r w:rsidRPr="006E23A9">
        <w:rPr>
          <w:szCs w:val="24"/>
        </w:rPr>
        <w:t>.</w:t>
      </w:r>
      <w:r w:rsidR="00012EF6" w:rsidRPr="006E23A9">
        <w:rPr>
          <w:szCs w:val="24"/>
        </w:rPr>
        <w:t xml:space="preserve"> </w:t>
      </w:r>
      <w:r w:rsidR="00FE7682" w:rsidRPr="006E23A9">
        <w:rPr>
          <w:szCs w:val="24"/>
        </w:rPr>
        <w:t xml:space="preserve">Smluvní strany se zavazují spolupracovat a poskytnout si vzájemně maximální součinnost k tomu, aby výsledky byly využity </w:t>
      </w:r>
      <w:r w:rsidR="0045735C" w:rsidRPr="006E23A9">
        <w:rPr>
          <w:szCs w:val="24"/>
        </w:rPr>
        <w:t>v souladu s implementačním plánem</w:t>
      </w:r>
      <w:r w:rsidR="00FE7682" w:rsidRPr="006E23A9">
        <w:rPr>
          <w:szCs w:val="24"/>
        </w:rPr>
        <w:t>.</w:t>
      </w:r>
    </w:p>
    <w:p w14:paraId="3F161E09" w14:textId="4397AD0D" w:rsidR="00787190" w:rsidRDefault="0045735C" w:rsidP="009D5B1B">
      <w:pPr>
        <w:pStyle w:val="Zkladntext"/>
        <w:numPr>
          <w:ilvl w:val="0"/>
          <w:numId w:val="18"/>
        </w:numPr>
        <w:spacing w:after="120"/>
        <w:ind w:hanging="720"/>
        <w:jc w:val="both"/>
        <w:rPr>
          <w:szCs w:val="24"/>
        </w:rPr>
      </w:pPr>
      <w:r w:rsidRPr="006E23A9">
        <w:rPr>
          <w:szCs w:val="24"/>
        </w:rPr>
        <w:t>Smluvní strany jsou povinny s výsledky nakládat či je užívat výhradně v souladu s touto smlouvou a tak, aby byla dodržena</w:t>
      </w:r>
      <w:r w:rsidR="00787190">
        <w:rPr>
          <w:szCs w:val="24"/>
        </w:rPr>
        <w:t>:</w:t>
      </w:r>
    </w:p>
    <w:p w14:paraId="5B0675B1" w14:textId="4D7401F9" w:rsidR="00787190" w:rsidRDefault="00787190" w:rsidP="00787190">
      <w:pPr>
        <w:pStyle w:val="Zkladntext"/>
        <w:spacing w:after="120"/>
        <w:ind w:left="720"/>
        <w:jc w:val="both"/>
        <w:rPr>
          <w:szCs w:val="24"/>
        </w:rPr>
      </w:pPr>
      <w:r>
        <w:rPr>
          <w:szCs w:val="24"/>
        </w:rPr>
        <w:t>a)</w:t>
      </w:r>
      <w:r w:rsidR="0045735C" w:rsidRPr="006E23A9">
        <w:rPr>
          <w:szCs w:val="24"/>
        </w:rPr>
        <w:t xml:space="preserve"> </w:t>
      </w:r>
      <w:r w:rsidRPr="006E23A9">
        <w:rPr>
          <w:szCs w:val="24"/>
        </w:rPr>
        <w:t>pravidla vyplývající z</w:t>
      </w:r>
      <w:r w:rsidR="00985472">
        <w:rPr>
          <w:szCs w:val="24"/>
        </w:rPr>
        <w:t>e</w:t>
      </w:r>
      <w:r w:rsidRPr="006E23A9">
        <w:rPr>
          <w:szCs w:val="24"/>
        </w:rPr>
        <w:t xml:space="preserve"> </w:t>
      </w:r>
      <w:r w:rsidR="0045735C" w:rsidRPr="006E23A9">
        <w:rPr>
          <w:szCs w:val="24"/>
        </w:rPr>
        <w:t>Smlouvy o účasti na řešení projektu a Smlouvy o poskytnutí podpory uzavřených k</w:t>
      </w:r>
      <w:r>
        <w:rPr>
          <w:szCs w:val="24"/>
        </w:rPr>
        <w:t> </w:t>
      </w:r>
      <w:r w:rsidR="0045735C" w:rsidRPr="006E23A9">
        <w:rPr>
          <w:szCs w:val="24"/>
        </w:rPr>
        <w:t>projektu</w:t>
      </w:r>
      <w:r>
        <w:rPr>
          <w:szCs w:val="24"/>
        </w:rPr>
        <w:t xml:space="preserve"> a z</w:t>
      </w:r>
      <w:r w:rsidR="00BB1643">
        <w:rPr>
          <w:szCs w:val="24"/>
        </w:rPr>
        <w:t xml:space="preserve"> </w:t>
      </w:r>
      <w:r w:rsidR="0045735C" w:rsidRPr="006E23A9">
        <w:rPr>
          <w:szCs w:val="24"/>
        </w:rPr>
        <w:t xml:space="preserve">ustanovení § 16 zákona </w:t>
      </w:r>
      <w:r w:rsidR="0045735C"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0045735C" w:rsidRPr="006E23A9">
        <w:rPr>
          <w:szCs w:val="24"/>
        </w:rPr>
        <w:t xml:space="preserve"> </w:t>
      </w:r>
    </w:p>
    <w:p w14:paraId="22EE5D68" w14:textId="04303664" w:rsidR="0045735C" w:rsidRPr="006E23A9" w:rsidRDefault="004D4B39" w:rsidP="00DC32BC">
      <w:pPr>
        <w:pStyle w:val="Zkladntext"/>
        <w:spacing w:after="120"/>
        <w:ind w:left="720"/>
        <w:jc w:val="both"/>
        <w:rPr>
          <w:szCs w:val="24"/>
        </w:rPr>
      </w:pPr>
      <w:r>
        <w:rPr>
          <w:szCs w:val="24"/>
        </w:rPr>
        <w:t>b)</w:t>
      </w:r>
      <w:r w:rsidR="0045735C" w:rsidRPr="006E23A9">
        <w:rPr>
          <w:szCs w:val="24"/>
        </w:rPr>
        <w:t xml:space="preserve"> pravidla veřejné podpory ve smyslu čl. 107 Smlouvy o fungování Evropské unie</w:t>
      </w:r>
      <w:r w:rsidR="00787190">
        <w:rPr>
          <w:szCs w:val="24"/>
        </w:rPr>
        <w:t xml:space="preserve"> a </w:t>
      </w:r>
      <w:r w:rsidR="00787190">
        <w:rPr>
          <w:rStyle w:val="q4iawc"/>
        </w:rPr>
        <w:t>sdělení Komise – Rámec pro státní podporu výzkumu, vývoje a inovací (20</w:t>
      </w:r>
      <w:r w:rsidR="00985472">
        <w:rPr>
          <w:rStyle w:val="q4iawc"/>
        </w:rPr>
        <w:t>22</w:t>
      </w:r>
      <w:r w:rsidR="00787190">
        <w:rPr>
          <w:rStyle w:val="q4iawc"/>
        </w:rPr>
        <w:t xml:space="preserve">/C </w:t>
      </w:r>
      <w:r w:rsidR="00985472">
        <w:rPr>
          <w:rStyle w:val="q4iawc"/>
        </w:rPr>
        <w:t>414</w:t>
      </w:r>
      <w:r w:rsidR="00787190">
        <w:rPr>
          <w:rStyle w:val="q4iawc"/>
        </w:rPr>
        <w:t>/01) (dále jen „Rámec“), nařízení Komise (EU) č. 651/2014 ze dne 17. června 2014, kterým se prohlašují některé kategorie podpory za slučitelné s vnitřním trhem při použití Článků 107 a 108 Smlouvy o fungování Evropské unie.</w:t>
      </w:r>
      <w:r w:rsidR="00985472">
        <w:rPr>
          <w:szCs w:val="24"/>
        </w:rPr>
        <w:t xml:space="preserve"> </w:t>
      </w:r>
    </w:p>
    <w:bookmarkEnd w:id="0"/>
    <w:p w14:paraId="6EE21497" w14:textId="69845F16" w:rsidR="00DB74FF" w:rsidRPr="006E23A9" w:rsidRDefault="00DB74FF" w:rsidP="009D5B1B">
      <w:pPr>
        <w:pStyle w:val="Zkladntext"/>
        <w:numPr>
          <w:ilvl w:val="0"/>
          <w:numId w:val="18"/>
        </w:numPr>
        <w:spacing w:after="120"/>
        <w:ind w:hanging="720"/>
        <w:jc w:val="both"/>
        <w:rPr>
          <w:szCs w:val="24"/>
        </w:rPr>
      </w:pPr>
      <w:r w:rsidRPr="006E23A9">
        <w:t>Výsledky</w:t>
      </w:r>
      <w:r w:rsidR="00916DB6">
        <w:t xml:space="preserve"> </w:t>
      </w:r>
      <w:r w:rsidR="000946FE" w:rsidRPr="006E23A9">
        <w:t>mohou smluvní strany využívat nekomerčně bez omezení a komerčně za dále uvedených podmínek. Komerčním užitím výsledku se rozumí</w:t>
      </w:r>
      <w:r w:rsidR="000946FE" w:rsidRPr="006E23A9">
        <w:rPr>
          <w:szCs w:val="24"/>
        </w:rPr>
        <w:t xml:space="preserve"> jeho užití v rámci stávajícího či nového výrobku, technologie či služby a jejich uplatnění na trhu nebo použití pro koncepci a poskytování služby</w:t>
      </w:r>
      <w:r w:rsidR="001461C7">
        <w:rPr>
          <w:szCs w:val="24"/>
        </w:rPr>
        <w:t>.</w:t>
      </w:r>
    </w:p>
    <w:p w14:paraId="205559DD" w14:textId="6F3976C0" w:rsidR="00724DFC" w:rsidRPr="006E23A9" w:rsidRDefault="00946BAA" w:rsidP="009D5B1B">
      <w:pPr>
        <w:pStyle w:val="Zkladntext"/>
        <w:numPr>
          <w:ilvl w:val="0"/>
          <w:numId w:val="18"/>
        </w:numPr>
        <w:spacing w:after="120"/>
        <w:ind w:hanging="720"/>
        <w:jc w:val="both"/>
        <w:rPr>
          <w:szCs w:val="24"/>
        </w:rPr>
      </w:pPr>
      <w:r w:rsidRPr="006E23A9">
        <w:t xml:space="preserve">Licenční smlouvy a jiné smlouvy o využití společného výsledku </w:t>
      </w:r>
      <w:r w:rsidR="000946FE" w:rsidRPr="006E23A9">
        <w:t xml:space="preserve">(dále jen „licenční smlouva“) </w:t>
      </w:r>
      <w:r w:rsidRPr="006E23A9">
        <w:t xml:space="preserve">s případnými zájemci o užití výsledku (tj. s třetími osobami) uzavřou </w:t>
      </w:r>
      <w:r w:rsidR="00A2411C">
        <w:t xml:space="preserve">všichni </w:t>
      </w:r>
      <w:r w:rsidRPr="006E23A9">
        <w:t>spoluvlastníci výsledku.</w:t>
      </w:r>
      <w:r w:rsidRPr="006E23A9">
        <w:rPr>
          <w:rFonts w:asciiTheme="minorHAnsi" w:hAnsiTheme="minorHAnsi"/>
        </w:rPr>
        <w:t xml:space="preserve"> </w:t>
      </w:r>
      <w:r w:rsidR="0047791A" w:rsidRPr="006E23A9">
        <w:rPr>
          <w:szCs w:val="24"/>
        </w:rPr>
        <w:t>O</w:t>
      </w:r>
      <w:r w:rsidR="00D707A4" w:rsidRPr="006E23A9">
        <w:rPr>
          <w:szCs w:val="24"/>
        </w:rPr>
        <w:t xml:space="preserve"> </w:t>
      </w:r>
      <w:r w:rsidR="0047791A" w:rsidRPr="006E23A9">
        <w:rPr>
          <w:szCs w:val="24"/>
        </w:rPr>
        <w:t xml:space="preserve">zahájení jednání o uzavření licenční smlouvy a o podmínkách licence je každý spoluvlastník povinen bezodkladně informovat </w:t>
      </w:r>
      <w:r w:rsidR="007C117B">
        <w:rPr>
          <w:szCs w:val="24"/>
        </w:rPr>
        <w:t>ostatní</w:t>
      </w:r>
      <w:r w:rsidR="007C117B" w:rsidRPr="006E23A9">
        <w:rPr>
          <w:szCs w:val="24"/>
        </w:rPr>
        <w:t xml:space="preserve"> </w:t>
      </w:r>
      <w:r w:rsidR="0047791A" w:rsidRPr="006E23A9">
        <w:rPr>
          <w:szCs w:val="24"/>
        </w:rPr>
        <w:t>spoluvlastník</w:t>
      </w:r>
      <w:r w:rsidR="007C117B">
        <w:rPr>
          <w:szCs w:val="24"/>
        </w:rPr>
        <w:t>y</w:t>
      </w:r>
      <w:r w:rsidR="0047791A" w:rsidRPr="006E23A9">
        <w:rPr>
          <w:szCs w:val="24"/>
        </w:rPr>
        <w:t xml:space="preserve"> a předložit </w:t>
      </w:r>
      <w:r w:rsidR="007C117B">
        <w:rPr>
          <w:szCs w:val="24"/>
        </w:rPr>
        <w:t>jim</w:t>
      </w:r>
      <w:r w:rsidR="007C117B" w:rsidRPr="006E23A9">
        <w:rPr>
          <w:szCs w:val="24"/>
        </w:rPr>
        <w:t xml:space="preserve"> </w:t>
      </w:r>
      <w:r w:rsidR="0047791A" w:rsidRPr="006E23A9">
        <w:rPr>
          <w:szCs w:val="24"/>
        </w:rPr>
        <w:t xml:space="preserve">návrh </w:t>
      </w:r>
      <w:r w:rsidR="0045735C" w:rsidRPr="006E23A9">
        <w:rPr>
          <w:szCs w:val="24"/>
        </w:rPr>
        <w:t>l</w:t>
      </w:r>
      <w:r w:rsidR="0047791A" w:rsidRPr="006E23A9">
        <w:rPr>
          <w:szCs w:val="24"/>
        </w:rPr>
        <w:t>icenční smlouvy,</w:t>
      </w:r>
      <w:r w:rsidR="0047791A" w:rsidRPr="006E23A9" w:rsidDel="0047791A">
        <w:rPr>
          <w:szCs w:val="24"/>
        </w:rPr>
        <w:t xml:space="preserve"> </w:t>
      </w:r>
      <w:r w:rsidR="0045735C" w:rsidRPr="006E23A9">
        <w:rPr>
          <w:szCs w:val="24"/>
        </w:rPr>
        <w:t>ve vztahu k</w:t>
      </w:r>
      <w:r w:rsidR="000946FE" w:rsidRPr="006E23A9">
        <w:rPr>
          <w:szCs w:val="24"/>
        </w:rPr>
        <w:t xml:space="preserve"> ZČU bude pro tyto účely sloužit kontaktní e-mail </w:t>
      </w:r>
      <w:r w:rsidR="00185F81">
        <w:rPr>
          <w:i/>
          <w:iCs/>
          <w:szCs w:val="24"/>
        </w:rPr>
        <w:t>x</w:t>
      </w:r>
      <w:r w:rsidR="000946FE" w:rsidRPr="00606F76">
        <w:rPr>
          <w:i/>
          <w:iCs/>
          <w:szCs w:val="24"/>
        </w:rPr>
        <w:t>@</w:t>
      </w:r>
      <w:r w:rsidR="005A08FD" w:rsidRPr="00606F76">
        <w:rPr>
          <w:i/>
          <w:iCs/>
          <w:szCs w:val="24"/>
        </w:rPr>
        <w:t>rek.</w:t>
      </w:r>
      <w:r w:rsidR="000946FE" w:rsidRPr="00606F76">
        <w:rPr>
          <w:i/>
          <w:iCs/>
          <w:szCs w:val="24"/>
        </w:rPr>
        <w:t>zcu.cz</w:t>
      </w:r>
      <w:r w:rsidR="003367C7" w:rsidRPr="006E23A9">
        <w:rPr>
          <w:szCs w:val="24"/>
        </w:rPr>
        <w:t>.</w:t>
      </w:r>
      <w:r w:rsidRPr="006E23A9">
        <w:t xml:space="preserve"> </w:t>
      </w:r>
      <w:bookmarkStart w:id="1" w:name="_Hlk26255965"/>
      <w:r w:rsidR="00B70FA5">
        <w:rPr>
          <w:szCs w:val="24"/>
        </w:rPr>
        <w:t>Ve vztahu k UPCE bude pro tyto účely sloužit kontaktní e-mail</w:t>
      </w:r>
      <w:r w:rsidR="00606F76">
        <w:rPr>
          <w:szCs w:val="24"/>
        </w:rPr>
        <w:t xml:space="preserve"> </w:t>
      </w:r>
      <w:r w:rsidR="00185F81">
        <w:rPr>
          <w:i/>
          <w:iCs/>
          <w:szCs w:val="24"/>
        </w:rPr>
        <w:t>x</w:t>
      </w:r>
      <w:r w:rsidR="00606F76" w:rsidRPr="00606F76">
        <w:rPr>
          <w:i/>
          <w:iCs/>
          <w:szCs w:val="24"/>
        </w:rPr>
        <w:t>@upce.cz</w:t>
      </w:r>
      <w:r w:rsidR="00606F76">
        <w:rPr>
          <w:szCs w:val="24"/>
        </w:rPr>
        <w:t xml:space="preserve"> </w:t>
      </w:r>
      <w:r w:rsidR="00062D80">
        <w:rPr>
          <w:szCs w:val="24"/>
        </w:rPr>
        <w:t>a ve vztahu k TESLA bude pro tyto účely sloužit kontaktní e-mail</w:t>
      </w:r>
      <w:r w:rsidR="00F73602">
        <w:rPr>
          <w:szCs w:val="24"/>
        </w:rPr>
        <w:t xml:space="preserve"> </w:t>
      </w:r>
      <w:r w:rsidR="00185F81">
        <w:rPr>
          <w:i/>
          <w:iCs/>
          <w:szCs w:val="24"/>
        </w:rPr>
        <w:t>x</w:t>
      </w:r>
      <w:r w:rsidR="00F73602" w:rsidRPr="00606F76">
        <w:rPr>
          <w:i/>
          <w:iCs/>
          <w:szCs w:val="24"/>
        </w:rPr>
        <w:t>@tesla-blatna.cz</w:t>
      </w:r>
      <w:r w:rsidR="00F73602">
        <w:rPr>
          <w:szCs w:val="24"/>
        </w:rPr>
        <w:t xml:space="preserve">. </w:t>
      </w:r>
      <w:r w:rsidRPr="006E23A9">
        <w:t>V případě, že některá ze smluvních stran odmítne</w:t>
      </w:r>
      <w:r w:rsidR="00E05DE4" w:rsidRPr="006E23A9">
        <w:t xml:space="preserve"> bez řádného důvodu</w:t>
      </w:r>
      <w:r w:rsidRPr="006E23A9">
        <w:t xml:space="preserve"> uzavřít licenční smlouvu ke společnému výsledku projektu, ačkoli zájemce je ochoten ji uzavřít a uhradit úplatu za užití výsledku projektu nejméně ve výši tržní ceny, je tato strana povinna uhradit </w:t>
      </w:r>
      <w:r w:rsidR="007C117B">
        <w:t>ostatním</w:t>
      </w:r>
      <w:r w:rsidR="007C117B" w:rsidRPr="006E23A9">
        <w:t xml:space="preserve"> </w:t>
      </w:r>
      <w:r w:rsidRPr="006E23A9">
        <w:t>smluvní</w:t>
      </w:r>
      <w:r w:rsidR="007C117B">
        <w:t>m</w:t>
      </w:r>
      <w:r w:rsidRPr="006E23A9">
        <w:t xml:space="preserve"> stran</w:t>
      </w:r>
      <w:r w:rsidR="007C117B">
        <w:t>ám</w:t>
      </w:r>
      <w:r w:rsidR="00283B49" w:rsidRPr="006E23A9">
        <w:t xml:space="preserve"> </w:t>
      </w:r>
      <w:r w:rsidRPr="006E23A9">
        <w:t xml:space="preserve">kompenzaci představující výši úplaty, kterou by </w:t>
      </w:r>
      <w:r w:rsidR="007C117B">
        <w:t xml:space="preserve">jim </w:t>
      </w:r>
      <w:r w:rsidRPr="006E23A9">
        <w:t xml:space="preserve">byl dle předmětné licenční smlouvy zájemce povinen hradit, pokud by taková licenční smlouva platila po dobu dvou let. </w:t>
      </w:r>
      <w:bookmarkStart w:id="2" w:name="_Hlk7153700"/>
      <w:bookmarkStart w:id="3" w:name="_Hlk7152931"/>
      <w:r w:rsidR="00D707A4" w:rsidRPr="006E23A9">
        <w:t>C</w:t>
      </w:r>
      <w:r w:rsidRPr="006E23A9">
        <w:t>el</w:t>
      </w:r>
      <w:r w:rsidR="00D707A4" w:rsidRPr="006E23A9">
        <w:t>á</w:t>
      </w:r>
      <w:r w:rsidRPr="006E23A9">
        <w:t xml:space="preserve"> výš</w:t>
      </w:r>
      <w:r w:rsidR="00D707A4" w:rsidRPr="006E23A9">
        <w:t>e</w:t>
      </w:r>
      <w:r w:rsidRPr="006E23A9">
        <w:t xml:space="preserve"> kompenzace</w:t>
      </w:r>
      <w:r w:rsidR="00D707A4" w:rsidRPr="006E23A9">
        <w:t xml:space="preserve"> bude uhrazena dotčené </w:t>
      </w:r>
      <w:r w:rsidRPr="006E23A9">
        <w:t xml:space="preserve">smluvní straně jednorázově do 30 dnů od obdržení písemné výzvy k její úhradě. </w:t>
      </w:r>
      <w:bookmarkEnd w:id="2"/>
      <w:r w:rsidRPr="006E23A9">
        <w:t xml:space="preserve"> Úhrada kompenzace neznamená, že smluvní strany nemohou jednat s jinými zájemci o uzavření </w:t>
      </w:r>
      <w:r w:rsidRPr="006E23A9">
        <w:lastRenderedPageBreak/>
        <w:t>licenční smlouvy, přičemž i na taková následná jednání se užije ustanovení tohoto odstavce</w:t>
      </w:r>
      <w:bookmarkEnd w:id="1"/>
      <w:r w:rsidRPr="006E23A9">
        <w:t>.</w:t>
      </w:r>
      <w:bookmarkEnd w:id="3"/>
    </w:p>
    <w:p w14:paraId="7DB1DD16" w14:textId="77777777" w:rsidR="0047791A" w:rsidRPr="006E23A9" w:rsidRDefault="0047791A" w:rsidP="0047791A">
      <w:pPr>
        <w:pStyle w:val="Zkladntext"/>
        <w:ind w:left="720"/>
        <w:jc w:val="center"/>
        <w:rPr>
          <w:b/>
        </w:rPr>
      </w:pPr>
    </w:p>
    <w:p w14:paraId="32AFE938" w14:textId="1CAB964E" w:rsidR="0047791A" w:rsidRPr="006E23A9" w:rsidRDefault="0047791A" w:rsidP="009D5B1B">
      <w:pPr>
        <w:pStyle w:val="Zkladntext"/>
        <w:ind w:left="720"/>
        <w:jc w:val="center"/>
        <w:rPr>
          <w:b/>
        </w:rPr>
      </w:pPr>
      <w:r w:rsidRPr="006E23A9">
        <w:rPr>
          <w:b/>
        </w:rPr>
        <w:t>IV.</w:t>
      </w:r>
    </w:p>
    <w:p w14:paraId="2192DD31" w14:textId="4CDB85DF" w:rsidR="0047791A" w:rsidRPr="006E23A9" w:rsidRDefault="0047791A" w:rsidP="006E23A9">
      <w:pPr>
        <w:pStyle w:val="Zkladntext"/>
        <w:spacing w:after="120"/>
        <w:ind w:left="720"/>
        <w:jc w:val="center"/>
        <w:rPr>
          <w:b/>
          <w:bCs/>
        </w:rPr>
      </w:pPr>
      <w:r w:rsidRPr="006E23A9">
        <w:rPr>
          <w:b/>
          <w:bCs/>
        </w:rPr>
        <w:t>Podmínky komerčního využití výsledku</w:t>
      </w:r>
    </w:p>
    <w:p w14:paraId="7646B36A" w14:textId="32FAA245" w:rsidR="00645E93" w:rsidRPr="006E23A9" w:rsidRDefault="0004023F" w:rsidP="006E23A9">
      <w:pPr>
        <w:pStyle w:val="Zkladntext"/>
        <w:numPr>
          <w:ilvl w:val="0"/>
          <w:numId w:val="34"/>
        </w:numPr>
        <w:spacing w:after="120"/>
        <w:ind w:hanging="720"/>
        <w:jc w:val="both"/>
        <w:rPr>
          <w:szCs w:val="24"/>
        </w:rPr>
      </w:pPr>
      <w:r>
        <w:rPr>
          <w:szCs w:val="24"/>
        </w:rPr>
        <w:t>Smluvní strana není oprávněna komerčně využívat jakýkoliv společný výsledek, aniž bude uzavřena písemná dohoda mezi spoluvlastníky výsledku. Součástí takové dohody bude i určení odměny za využití společných výsledků.</w:t>
      </w:r>
    </w:p>
    <w:p w14:paraId="2A6D62BC" w14:textId="500E4FC0" w:rsidR="00012EF6" w:rsidRPr="006E23A9" w:rsidRDefault="00645E93" w:rsidP="0047791A">
      <w:pPr>
        <w:pStyle w:val="Zkladntext"/>
        <w:numPr>
          <w:ilvl w:val="0"/>
          <w:numId w:val="34"/>
        </w:numPr>
        <w:spacing w:after="120"/>
        <w:ind w:hanging="720"/>
        <w:jc w:val="both"/>
        <w:rPr>
          <w:szCs w:val="24"/>
        </w:rPr>
      </w:pPr>
      <w:r w:rsidRPr="006E23A9">
        <w:rPr>
          <w:szCs w:val="24"/>
        </w:rPr>
        <w:t xml:space="preserve">Smluvní strana před tím, než začne společný výsledek užívat komerčně, bude o této skutečnosti </w:t>
      </w:r>
      <w:r w:rsidR="00691847" w:rsidRPr="006E23A9">
        <w:rPr>
          <w:szCs w:val="24"/>
        </w:rPr>
        <w:t xml:space="preserve">písemně </w:t>
      </w:r>
      <w:r w:rsidRPr="006E23A9">
        <w:rPr>
          <w:szCs w:val="24"/>
        </w:rPr>
        <w:t xml:space="preserve">informovat </w:t>
      </w:r>
      <w:r w:rsidR="007C117B">
        <w:rPr>
          <w:szCs w:val="24"/>
        </w:rPr>
        <w:t>ostatní</w:t>
      </w:r>
      <w:r w:rsidR="007C117B" w:rsidRPr="006E23A9">
        <w:rPr>
          <w:szCs w:val="24"/>
        </w:rPr>
        <w:t xml:space="preserve"> </w:t>
      </w:r>
      <w:r w:rsidRPr="006E23A9">
        <w:rPr>
          <w:szCs w:val="24"/>
        </w:rPr>
        <w:t>smluvní stran</w:t>
      </w:r>
      <w:r w:rsidR="007C117B">
        <w:rPr>
          <w:szCs w:val="24"/>
        </w:rPr>
        <w:t>y</w:t>
      </w:r>
      <w:r w:rsidRPr="006E23A9">
        <w:rPr>
          <w:szCs w:val="24"/>
        </w:rPr>
        <w:t xml:space="preserve">. </w:t>
      </w:r>
      <w:bookmarkStart w:id="4" w:name="_Hlk50096253"/>
    </w:p>
    <w:bookmarkEnd w:id="4"/>
    <w:p w14:paraId="7F9C057A" w14:textId="77777777" w:rsidR="00DF0B4A" w:rsidRPr="006E23A9" w:rsidRDefault="00DF0B4A">
      <w:pPr>
        <w:pStyle w:val="Zkladntext"/>
        <w:jc w:val="center"/>
        <w:rPr>
          <w:b/>
        </w:rPr>
      </w:pPr>
    </w:p>
    <w:p w14:paraId="68FDC678" w14:textId="383AFCF0" w:rsidR="009D2B69" w:rsidRPr="006E23A9" w:rsidRDefault="009D2B69">
      <w:pPr>
        <w:pStyle w:val="Zkladntext"/>
        <w:jc w:val="center"/>
        <w:rPr>
          <w:b/>
        </w:rPr>
      </w:pPr>
      <w:r w:rsidRPr="006E23A9">
        <w:rPr>
          <w:b/>
        </w:rPr>
        <w:t>V.</w:t>
      </w:r>
    </w:p>
    <w:p w14:paraId="6AB3E06E" w14:textId="77777777" w:rsidR="009D2B69" w:rsidRPr="006E23A9" w:rsidRDefault="009D2B69" w:rsidP="006E23A9">
      <w:pPr>
        <w:pStyle w:val="Zkladntext"/>
        <w:spacing w:after="120"/>
        <w:jc w:val="center"/>
        <w:rPr>
          <w:b/>
        </w:rPr>
      </w:pPr>
      <w:r w:rsidRPr="006E23A9">
        <w:rPr>
          <w:b/>
        </w:rPr>
        <w:t>Důvěrnost informací</w:t>
      </w:r>
    </w:p>
    <w:p w14:paraId="038505B8" w14:textId="701A0007" w:rsidR="009D2B69" w:rsidRPr="006E23A9" w:rsidRDefault="009D2B69" w:rsidP="006E23A9">
      <w:pPr>
        <w:pStyle w:val="Odstavecseseznamem"/>
        <w:numPr>
          <w:ilvl w:val="0"/>
          <w:numId w:val="32"/>
        </w:numPr>
        <w:spacing w:after="120"/>
        <w:ind w:hanging="720"/>
        <w:contextualSpacing w:val="0"/>
        <w:jc w:val="both"/>
        <w:rPr>
          <w:sz w:val="24"/>
          <w:szCs w:val="24"/>
        </w:rPr>
      </w:pPr>
      <w:r w:rsidRPr="006E23A9">
        <w:rPr>
          <w:sz w:val="24"/>
          <w:szCs w:val="24"/>
        </w:rPr>
        <w:t>Výsledky řešení projektu</w:t>
      </w:r>
      <w:r w:rsidR="00DC02B1" w:rsidRPr="006E23A9">
        <w:rPr>
          <w:sz w:val="24"/>
          <w:szCs w:val="24"/>
        </w:rPr>
        <w:t xml:space="preserve"> uvedené v čl. II. odst. 1 písm. </w:t>
      </w:r>
      <w:r w:rsidR="0023629A">
        <w:rPr>
          <w:sz w:val="24"/>
          <w:szCs w:val="24"/>
        </w:rPr>
        <w:t>a) až g)</w:t>
      </w:r>
      <w:r w:rsidR="0023629A" w:rsidRPr="006E23A9">
        <w:rPr>
          <w:sz w:val="24"/>
          <w:szCs w:val="24"/>
        </w:rPr>
        <w:t xml:space="preserve">  </w:t>
      </w:r>
      <w:r w:rsidR="003209CA" w:rsidRPr="006E23A9">
        <w:rPr>
          <w:sz w:val="24"/>
          <w:szCs w:val="24"/>
        </w:rPr>
        <w:t xml:space="preserve">této smlouvy </w:t>
      </w:r>
      <w:r w:rsidRPr="006E23A9">
        <w:rPr>
          <w:sz w:val="24"/>
          <w:szCs w:val="24"/>
        </w:rPr>
        <w:t>tvoří duševní vlastnictví</w:t>
      </w:r>
      <w:r w:rsidR="00012EF6" w:rsidRPr="006E23A9">
        <w:rPr>
          <w:sz w:val="24"/>
          <w:szCs w:val="24"/>
        </w:rPr>
        <w:t xml:space="preserve">, resp. </w:t>
      </w:r>
      <w:r w:rsidRPr="006E23A9">
        <w:rPr>
          <w:sz w:val="24"/>
          <w:szCs w:val="24"/>
        </w:rPr>
        <w:t xml:space="preserve">obchodní tajemství </w:t>
      </w:r>
      <w:r w:rsidR="00554CD1" w:rsidRPr="006E23A9">
        <w:rPr>
          <w:sz w:val="24"/>
          <w:szCs w:val="24"/>
        </w:rPr>
        <w:t xml:space="preserve">příslušných </w:t>
      </w:r>
      <w:r w:rsidRPr="006E23A9">
        <w:rPr>
          <w:sz w:val="24"/>
          <w:szCs w:val="24"/>
        </w:rPr>
        <w:t>smluvních stran</w:t>
      </w:r>
      <w:r w:rsidR="00554CD1" w:rsidRPr="006E23A9">
        <w:rPr>
          <w:sz w:val="24"/>
          <w:szCs w:val="24"/>
        </w:rPr>
        <w:t xml:space="preserve"> (vlastníků těchto výsledků)</w:t>
      </w:r>
      <w:r w:rsidRPr="006E23A9">
        <w:rPr>
          <w:sz w:val="24"/>
          <w:szCs w:val="24"/>
        </w:rPr>
        <w:t xml:space="preserve"> 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w:t>
      </w:r>
      <w:r w:rsidR="00554CD1" w:rsidRPr="006E23A9">
        <w:rPr>
          <w:sz w:val="24"/>
          <w:szCs w:val="24"/>
        </w:rPr>
        <w:t xml:space="preserve">druhé smluvní strany </w:t>
      </w:r>
      <w:r w:rsidRPr="006E23A9">
        <w:rPr>
          <w:sz w:val="24"/>
          <w:szCs w:val="24"/>
        </w:rPr>
        <w:t xml:space="preserve">nevyzradit žádné třetí osobě bez předchozího písemného souhlasu </w:t>
      </w:r>
      <w:r w:rsidR="00012EF6" w:rsidRPr="006E23A9">
        <w:rPr>
          <w:sz w:val="24"/>
          <w:szCs w:val="24"/>
        </w:rPr>
        <w:t xml:space="preserve">dané </w:t>
      </w:r>
      <w:r w:rsidRPr="006E23A9">
        <w:rPr>
          <w:sz w:val="24"/>
          <w:szCs w:val="24"/>
        </w:rPr>
        <w:t>smluvní strany</w:t>
      </w:r>
      <w:r w:rsidR="00516F75" w:rsidRPr="006E23A9">
        <w:rPr>
          <w:sz w:val="24"/>
          <w:szCs w:val="24"/>
        </w:rPr>
        <w:t>.</w:t>
      </w:r>
      <w:r w:rsidRPr="006E23A9">
        <w:rPr>
          <w:sz w:val="24"/>
          <w:szCs w:val="24"/>
        </w:rPr>
        <w:t xml:space="preserve"> Výsledky řešení projektu netvoří žádné jiné důvěrné informace, se kterými by bylo třeba nakládat podle zvláštních právních předpisů. </w:t>
      </w:r>
    </w:p>
    <w:p w14:paraId="233E191F" w14:textId="77777777" w:rsidR="00DC02B1" w:rsidRPr="006E23A9" w:rsidRDefault="00DC02B1" w:rsidP="009D5B1B">
      <w:pPr>
        <w:pStyle w:val="Odstavecseseznamem"/>
        <w:numPr>
          <w:ilvl w:val="0"/>
          <w:numId w:val="32"/>
        </w:numPr>
        <w:spacing w:after="120"/>
        <w:ind w:hanging="720"/>
        <w:contextualSpacing w:val="0"/>
        <w:jc w:val="both"/>
        <w:rPr>
          <w:szCs w:val="24"/>
        </w:rPr>
      </w:pPr>
      <w:r w:rsidRPr="006E23A9">
        <w:rPr>
          <w:sz w:val="24"/>
          <w:szCs w:val="24"/>
        </w:rPr>
        <w:t xml:space="preserve">Výsledky nevyjmenované v odst. 1 tohoto článku netvoří obchodní tajemství smluvních stran a informace o nich je možné volně šířit. </w:t>
      </w:r>
    </w:p>
    <w:p w14:paraId="20568B90" w14:textId="77777777" w:rsidR="007A7C5E" w:rsidRPr="006E23A9" w:rsidRDefault="007A7C5E" w:rsidP="00D26A98">
      <w:pPr>
        <w:jc w:val="both"/>
      </w:pPr>
    </w:p>
    <w:p w14:paraId="3334C9DD" w14:textId="6A1A9DB6" w:rsidR="009D2B69" w:rsidRPr="006E23A9" w:rsidRDefault="008259DF">
      <w:pPr>
        <w:pStyle w:val="Zkladntext"/>
        <w:jc w:val="center"/>
        <w:rPr>
          <w:b/>
        </w:rPr>
      </w:pPr>
      <w:r w:rsidRPr="006E23A9">
        <w:rPr>
          <w:b/>
        </w:rPr>
        <w:t>V</w:t>
      </w:r>
      <w:r w:rsidR="006E23A9">
        <w:rPr>
          <w:b/>
        </w:rPr>
        <w:t>I</w:t>
      </w:r>
      <w:r w:rsidR="009D2B69" w:rsidRPr="006E23A9">
        <w:rPr>
          <w:b/>
        </w:rPr>
        <w:t>.</w:t>
      </w:r>
    </w:p>
    <w:p w14:paraId="0B30DFC1" w14:textId="77777777" w:rsidR="009D2B69" w:rsidRPr="006E23A9" w:rsidRDefault="009D2B69" w:rsidP="006E23A9">
      <w:pPr>
        <w:spacing w:after="120"/>
        <w:jc w:val="center"/>
        <w:rPr>
          <w:b/>
          <w:bCs/>
          <w:sz w:val="24"/>
        </w:rPr>
      </w:pPr>
      <w:r w:rsidRPr="006E23A9">
        <w:rPr>
          <w:b/>
          <w:bCs/>
          <w:sz w:val="24"/>
        </w:rPr>
        <w:t>Sankce</w:t>
      </w:r>
    </w:p>
    <w:p w14:paraId="6939C5DB" w14:textId="544A22AA" w:rsidR="009D2B69" w:rsidRPr="006E23A9" w:rsidRDefault="0086129A" w:rsidP="006E23A9">
      <w:pPr>
        <w:pStyle w:val="Odstavecseseznamem"/>
        <w:numPr>
          <w:ilvl w:val="0"/>
          <w:numId w:val="33"/>
        </w:numPr>
        <w:spacing w:after="120"/>
        <w:ind w:hanging="720"/>
        <w:contextualSpacing w:val="0"/>
        <w:jc w:val="both"/>
        <w:rPr>
          <w:szCs w:val="24"/>
        </w:rPr>
      </w:pPr>
      <w:r w:rsidRPr="006E23A9">
        <w:rPr>
          <w:sz w:val="24"/>
          <w:szCs w:val="24"/>
        </w:rPr>
        <w:t xml:space="preserve">Pokud kterákoliv smluvní strana poruší svůj závazek dle této smlouvy a toto porušení nenapraví (je-li to možné) v přiměřené lhůtě na základě výzvy </w:t>
      </w:r>
      <w:r w:rsidR="00E17A12">
        <w:rPr>
          <w:sz w:val="24"/>
          <w:szCs w:val="24"/>
        </w:rPr>
        <w:t>jiné</w:t>
      </w:r>
      <w:r w:rsidR="00E17A12" w:rsidRPr="006E23A9">
        <w:rPr>
          <w:sz w:val="24"/>
          <w:szCs w:val="24"/>
        </w:rPr>
        <w:t xml:space="preserve"> </w:t>
      </w:r>
      <w:r w:rsidRPr="006E23A9">
        <w:rPr>
          <w:sz w:val="24"/>
          <w:szCs w:val="24"/>
        </w:rPr>
        <w:t>smluvní strany</w:t>
      </w:r>
      <w:r w:rsidR="009D2B69" w:rsidRPr="006E23A9">
        <w:rPr>
          <w:sz w:val="24"/>
          <w:szCs w:val="24"/>
        </w:rPr>
        <w:t xml:space="preserve">, je povinna zaplatit </w:t>
      </w:r>
      <w:r w:rsidR="00E17A12">
        <w:rPr>
          <w:sz w:val="24"/>
          <w:szCs w:val="24"/>
        </w:rPr>
        <w:t>této</w:t>
      </w:r>
      <w:r w:rsidR="00E17A12" w:rsidRPr="006E23A9">
        <w:rPr>
          <w:sz w:val="24"/>
          <w:szCs w:val="24"/>
        </w:rPr>
        <w:t xml:space="preserve"> </w:t>
      </w:r>
      <w:r w:rsidR="009D2B69" w:rsidRPr="006E23A9">
        <w:rPr>
          <w:sz w:val="24"/>
          <w:szCs w:val="24"/>
        </w:rPr>
        <w:t>smluvní straně jednorázovou smluvní pokutu ve výši 10.000,-</w:t>
      </w:r>
      <w:r w:rsidR="00516F75" w:rsidRPr="006E23A9">
        <w:rPr>
          <w:sz w:val="24"/>
          <w:szCs w:val="24"/>
        </w:rPr>
        <w:t xml:space="preserve"> </w:t>
      </w:r>
      <w:r w:rsidR="009D2B69" w:rsidRPr="006E23A9">
        <w:rPr>
          <w:sz w:val="24"/>
          <w:szCs w:val="24"/>
        </w:rPr>
        <w:t>Kč</w:t>
      </w:r>
      <w:r w:rsidR="008A2111" w:rsidRPr="006E23A9">
        <w:rPr>
          <w:sz w:val="24"/>
          <w:szCs w:val="24"/>
        </w:rPr>
        <w:t>, pokud není stanovena touto smlouvou jiná smluvní pokuta</w:t>
      </w:r>
      <w:r w:rsidR="009D2B69" w:rsidRPr="006E23A9">
        <w:rPr>
          <w:sz w:val="24"/>
          <w:szCs w:val="24"/>
        </w:rPr>
        <w:t xml:space="preserve">. </w:t>
      </w:r>
      <w:r w:rsidR="00283B49" w:rsidRPr="006E23A9">
        <w:rPr>
          <w:sz w:val="24"/>
          <w:szCs w:val="24"/>
        </w:rPr>
        <w:t xml:space="preserve">Poruší-li kterákoliv ze smluvních stran povinnost mlčenlivosti dle čl. V. této smlouvy, je povinna zaplatit </w:t>
      </w:r>
      <w:r w:rsidR="00E17A12">
        <w:rPr>
          <w:sz w:val="24"/>
          <w:szCs w:val="24"/>
        </w:rPr>
        <w:t>každé z ostatních</w:t>
      </w:r>
      <w:r w:rsidR="00E17A12" w:rsidRPr="006E23A9">
        <w:rPr>
          <w:sz w:val="24"/>
          <w:szCs w:val="24"/>
        </w:rPr>
        <w:t xml:space="preserve"> </w:t>
      </w:r>
      <w:r w:rsidR="00283B49" w:rsidRPr="006E23A9">
        <w:rPr>
          <w:sz w:val="24"/>
          <w:szCs w:val="24"/>
        </w:rPr>
        <w:t>smluvní</w:t>
      </w:r>
      <w:r w:rsidR="00E17A12">
        <w:rPr>
          <w:sz w:val="24"/>
          <w:szCs w:val="24"/>
        </w:rPr>
        <w:t>ch</w:t>
      </w:r>
      <w:r w:rsidR="00283B49" w:rsidRPr="006E23A9">
        <w:rPr>
          <w:sz w:val="24"/>
          <w:szCs w:val="24"/>
        </w:rPr>
        <w:t xml:space="preserve"> stran smluvní pokutu ve výši 50.000,- Kč. </w:t>
      </w:r>
      <w:r w:rsidR="009D2B69" w:rsidRPr="006E23A9">
        <w:rPr>
          <w:sz w:val="24"/>
          <w:szCs w:val="24"/>
        </w:rPr>
        <w:t xml:space="preserve">Zaplacením smluvní pokuty nezaniká právo poškozené strany na náhradu škody, a to v plné výši. </w:t>
      </w:r>
    </w:p>
    <w:p w14:paraId="68685DD0" w14:textId="77777777" w:rsidR="00744F3A" w:rsidRPr="006E23A9" w:rsidRDefault="00744F3A" w:rsidP="00D26A98">
      <w:pPr>
        <w:jc w:val="both"/>
        <w:rPr>
          <w:b/>
        </w:rPr>
      </w:pPr>
    </w:p>
    <w:p w14:paraId="06E3ED0D" w14:textId="1A212E47" w:rsidR="009D2B69" w:rsidRPr="006E23A9" w:rsidRDefault="008259DF">
      <w:pPr>
        <w:pStyle w:val="Zkladntext"/>
        <w:jc w:val="center"/>
        <w:rPr>
          <w:b/>
        </w:rPr>
      </w:pPr>
      <w:r w:rsidRPr="006E23A9">
        <w:rPr>
          <w:b/>
        </w:rPr>
        <w:t>V</w:t>
      </w:r>
      <w:r w:rsidR="006E23A9">
        <w:rPr>
          <w:b/>
        </w:rPr>
        <w:t>I</w:t>
      </w:r>
      <w:r w:rsidRPr="006E23A9">
        <w:rPr>
          <w:b/>
        </w:rPr>
        <w:t>I</w:t>
      </w:r>
      <w:r w:rsidR="009D2B69" w:rsidRPr="006E23A9">
        <w:rPr>
          <w:b/>
        </w:rPr>
        <w:t>.</w:t>
      </w:r>
    </w:p>
    <w:p w14:paraId="7109C231" w14:textId="77777777" w:rsidR="00744F3A" w:rsidRPr="006E23A9" w:rsidRDefault="009D2B69" w:rsidP="006E23A9">
      <w:pPr>
        <w:spacing w:after="120"/>
        <w:jc w:val="center"/>
        <w:rPr>
          <w:b/>
          <w:bCs/>
          <w:sz w:val="24"/>
        </w:rPr>
      </w:pPr>
      <w:r w:rsidRPr="006E23A9">
        <w:rPr>
          <w:b/>
          <w:bCs/>
          <w:sz w:val="24"/>
        </w:rPr>
        <w:t>Závěrečná ustanovení</w:t>
      </w:r>
    </w:p>
    <w:p w14:paraId="29B1DEB2" w14:textId="6344AD24" w:rsidR="008A2111" w:rsidRPr="006E23A9" w:rsidRDefault="0023629A" w:rsidP="006E23A9">
      <w:pPr>
        <w:pStyle w:val="Odstavecseseznamem"/>
        <w:numPr>
          <w:ilvl w:val="0"/>
          <w:numId w:val="20"/>
        </w:numPr>
        <w:spacing w:after="120"/>
        <w:ind w:hanging="720"/>
        <w:contextualSpacing w:val="0"/>
        <w:jc w:val="both"/>
        <w:rPr>
          <w:sz w:val="24"/>
          <w:szCs w:val="24"/>
        </w:rPr>
      </w:pPr>
      <w:r>
        <w:rPr>
          <w:sz w:val="24"/>
          <w:szCs w:val="24"/>
        </w:rPr>
        <w:t>TESLA</w:t>
      </w:r>
      <w:r w:rsidRPr="006E23A9">
        <w:rPr>
          <w:sz w:val="24"/>
          <w:szCs w:val="24"/>
        </w:rPr>
        <w:t> </w:t>
      </w:r>
      <w:r w:rsidR="00AF438A" w:rsidRPr="006E23A9">
        <w:rPr>
          <w:sz w:val="24"/>
          <w:szCs w:val="24"/>
        </w:rPr>
        <w:t xml:space="preserve">bere na vědomí, </w:t>
      </w:r>
      <w:r w:rsidR="008D363A" w:rsidRPr="006E23A9">
        <w:rPr>
          <w:sz w:val="24"/>
          <w:szCs w:val="24"/>
        </w:rPr>
        <w:t xml:space="preserve">že </w:t>
      </w:r>
      <w:r w:rsidR="00AF438A" w:rsidRPr="006E23A9">
        <w:rPr>
          <w:sz w:val="24"/>
          <w:szCs w:val="24"/>
        </w:rPr>
        <w:t xml:space="preserve">smlouvy uzavírané </w:t>
      </w:r>
      <w:r w:rsidR="008D363A" w:rsidRPr="006E23A9">
        <w:rPr>
          <w:sz w:val="24"/>
          <w:szCs w:val="24"/>
        </w:rPr>
        <w:t>ZČU</w:t>
      </w:r>
      <w:r w:rsidR="007C117B">
        <w:rPr>
          <w:sz w:val="24"/>
          <w:szCs w:val="24"/>
        </w:rPr>
        <w:t xml:space="preserve"> a UPCE</w:t>
      </w:r>
      <w:r w:rsidR="00AF438A" w:rsidRPr="006E23A9">
        <w:rPr>
          <w:sz w:val="24"/>
          <w:szCs w:val="24"/>
        </w:rPr>
        <w:t xml:space="preserve"> podléhají uveřejnění v registru smluv dle zákona č. 340/2015 Sb., a že </w:t>
      </w:r>
      <w:r w:rsidR="008D363A" w:rsidRPr="006E23A9">
        <w:rPr>
          <w:sz w:val="24"/>
          <w:szCs w:val="24"/>
        </w:rPr>
        <w:t xml:space="preserve">ZČU </w:t>
      </w:r>
      <w:r w:rsidR="00AF438A" w:rsidRPr="006E23A9">
        <w:rPr>
          <w:sz w:val="24"/>
          <w:szCs w:val="24"/>
        </w:rPr>
        <w:t xml:space="preserve">tuto smlouvu uveřejnění v registru smluv. Za tímto účelem je </w:t>
      </w:r>
      <w:r w:rsidR="00E17A12">
        <w:rPr>
          <w:sz w:val="24"/>
          <w:szCs w:val="24"/>
        </w:rPr>
        <w:t>poslední podepisující str</w:t>
      </w:r>
      <w:r w:rsidR="00E92191">
        <w:rPr>
          <w:sz w:val="24"/>
          <w:szCs w:val="24"/>
        </w:rPr>
        <w:t>a</w:t>
      </w:r>
      <w:r w:rsidR="00E17A12">
        <w:rPr>
          <w:sz w:val="24"/>
          <w:szCs w:val="24"/>
        </w:rPr>
        <w:t>na</w:t>
      </w:r>
      <w:r w:rsidRPr="006E23A9">
        <w:rPr>
          <w:sz w:val="24"/>
          <w:szCs w:val="24"/>
        </w:rPr>
        <w:t xml:space="preserve"> </w:t>
      </w:r>
      <w:r w:rsidR="00AF438A" w:rsidRPr="006E23A9">
        <w:rPr>
          <w:sz w:val="24"/>
          <w:szCs w:val="24"/>
        </w:rPr>
        <w:t>povin</w:t>
      </w:r>
      <w:r w:rsidR="00E17A12">
        <w:rPr>
          <w:sz w:val="24"/>
          <w:szCs w:val="24"/>
        </w:rPr>
        <w:t>n</w:t>
      </w:r>
      <w:r>
        <w:rPr>
          <w:sz w:val="24"/>
          <w:szCs w:val="24"/>
        </w:rPr>
        <w:t>a</w:t>
      </w:r>
      <w:r w:rsidR="00AF438A" w:rsidRPr="006E23A9">
        <w:rPr>
          <w:sz w:val="24"/>
          <w:szCs w:val="24"/>
        </w:rPr>
        <w:t xml:space="preserve"> předat </w:t>
      </w:r>
      <w:r w:rsidR="008D363A" w:rsidRPr="006E23A9">
        <w:rPr>
          <w:sz w:val="24"/>
          <w:szCs w:val="24"/>
        </w:rPr>
        <w:t>ZČU</w:t>
      </w:r>
      <w:r w:rsidR="00AF438A" w:rsidRPr="006E23A9">
        <w:rPr>
          <w:sz w:val="24"/>
          <w:szCs w:val="24"/>
        </w:rPr>
        <w:t xml:space="preserve"> tuto smlouvu nejpozději do 5 dnů od jejího uzavření</w:t>
      </w:r>
      <w:r w:rsidR="00645E93" w:rsidRPr="006E23A9">
        <w:rPr>
          <w:sz w:val="24"/>
          <w:szCs w:val="24"/>
        </w:rPr>
        <w:t>.</w:t>
      </w:r>
    </w:p>
    <w:p w14:paraId="27B91773"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6A087FE1" w14:textId="0668ACB5"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Smlouva se sjednává na dobu</w:t>
      </w:r>
      <w:r w:rsidRPr="006E23A9">
        <w:rPr>
          <w:color w:val="FF0000"/>
          <w:sz w:val="24"/>
          <w:szCs w:val="24"/>
        </w:rPr>
        <w:t xml:space="preserve"> </w:t>
      </w:r>
      <w:r w:rsidR="00283B49" w:rsidRPr="006E23A9">
        <w:rPr>
          <w:sz w:val="24"/>
          <w:szCs w:val="24"/>
        </w:rPr>
        <w:t xml:space="preserve">určitou, a to </w:t>
      </w:r>
      <w:r w:rsidR="0023629A">
        <w:rPr>
          <w:sz w:val="24"/>
          <w:szCs w:val="24"/>
        </w:rPr>
        <w:t>5 let ode dne jejího uveřejně</w:t>
      </w:r>
      <w:r w:rsidR="00E92191">
        <w:rPr>
          <w:sz w:val="24"/>
          <w:szCs w:val="24"/>
        </w:rPr>
        <w:t>n</w:t>
      </w:r>
      <w:r w:rsidR="0023629A">
        <w:rPr>
          <w:sz w:val="24"/>
          <w:szCs w:val="24"/>
        </w:rPr>
        <w:t>í v registru smluv.</w:t>
      </w:r>
      <w:r w:rsidR="0023629A" w:rsidRPr="009F63C3">
        <w:t xml:space="preserve"> </w:t>
      </w:r>
      <w:r w:rsidR="009F63C3" w:rsidRPr="009F63C3">
        <w:rPr>
          <w:sz w:val="24"/>
          <w:szCs w:val="24"/>
        </w:rPr>
        <w:t xml:space="preserve">Ukončením platnosti této smlouvy nejsou dotčena ustanovení smlouvy upravující vlastnické </w:t>
      </w:r>
      <w:r w:rsidR="00C32495">
        <w:rPr>
          <w:sz w:val="24"/>
          <w:szCs w:val="24"/>
        </w:rPr>
        <w:t xml:space="preserve">či spoluvlastnické </w:t>
      </w:r>
      <w:r w:rsidR="009F63C3" w:rsidRPr="009F63C3">
        <w:rPr>
          <w:sz w:val="24"/>
          <w:szCs w:val="24"/>
        </w:rPr>
        <w:t xml:space="preserve">podíly stran </w:t>
      </w:r>
      <w:r w:rsidR="00C32495">
        <w:rPr>
          <w:sz w:val="24"/>
          <w:szCs w:val="24"/>
        </w:rPr>
        <w:t>k</w:t>
      </w:r>
      <w:r w:rsidR="009F63C3" w:rsidRPr="009F63C3">
        <w:rPr>
          <w:sz w:val="24"/>
          <w:szCs w:val="24"/>
        </w:rPr>
        <w:t xml:space="preserve"> vytvořenému výsledk</w:t>
      </w:r>
      <w:r w:rsidR="00C32495">
        <w:rPr>
          <w:sz w:val="24"/>
          <w:szCs w:val="24"/>
        </w:rPr>
        <w:t>u</w:t>
      </w:r>
      <w:r w:rsidR="009F63C3" w:rsidRPr="009F63C3">
        <w:rPr>
          <w:sz w:val="24"/>
          <w:szCs w:val="24"/>
        </w:rPr>
        <w:t>.</w:t>
      </w:r>
    </w:p>
    <w:p w14:paraId="317D3B55" w14:textId="59C8C62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10C041E1" w14:textId="4153C2D3"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lastRenderedPageBreak/>
        <w:t xml:space="preserve">Tuto smlouvu je možno měnit nebo doplňovat jen písemnými dodatky </w:t>
      </w:r>
      <w:r w:rsidR="009113DA" w:rsidRPr="006E23A9">
        <w:rPr>
          <w:sz w:val="24"/>
          <w:szCs w:val="24"/>
        </w:rPr>
        <w:t>podepsanými</w:t>
      </w:r>
      <w:r w:rsidRPr="006E23A9">
        <w:rPr>
          <w:sz w:val="24"/>
          <w:szCs w:val="24"/>
        </w:rPr>
        <w:t xml:space="preserve"> </w:t>
      </w:r>
      <w:r w:rsidR="00E92191">
        <w:rPr>
          <w:sz w:val="24"/>
          <w:szCs w:val="24"/>
        </w:rPr>
        <w:t>všemi</w:t>
      </w:r>
      <w:r w:rsidR="00E92191" w:rsidRPr="006E23A9">
        <w:rPr>
          <w:sz w:val="24"/>
          <w:szCs w:val="24"/>
        </w:rPr>
        <w:t xml:space="preserve"> </w:t>
      </w:r>
      <w:r w:rsidRPr="006E23A9">
        <w:rPr>
          <w:sz w:val="24"/>
          <w:szCs w:val="24"/>
        </w:rPr>
        <w:t>smluvními stranami. Za písemnou formu nebude pro tento účel považována výměna e-mailových či jiných elektronických zpráv.</w:t>
      </w:r>
    </w:p>
    <w:p w14:paraId="73CFA2A4"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r w:rsidRPr="006E23A9">
        <w:rPr>
          <w:sz w:val="24"/>
          <w:szCs w:val="24"/>
        </w:rPr>
        <w:t>se</w:t>
      </w:r>
      <w:r w:rsidR="003B044C" w:rsidRPr="006E23A9">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07189CC0" w14:textId="78C9DAB2" w:rsidR="009D2B69" w:rsidRPr="006E23A9" w:rsidRDefault="008325CB" w:rsidP="009D5B1B">
      <w:pPr>
        <w:pStyle w:val="Odstavecseseznamem"/>
        <w:numPr>
          <w:ilvl w:val="0"/>
          <w:numId w:val="20"/>
        </w:numPr>
        <w:spacing w:after="120"/>
        <w:ind w:hanging="720"/>
        <w:contextualSpacing w:val="0"/>
        <w:jc w:val="both"/>
        <w:rPr>
          <w:sz w:val="24"/>
          <w:szCs w:val="24"/>
        </w:rPr>
      </w:pPr>
      <w:bookmarkStart w:id="5" w:name="_Hlk87510925"/>
      <w:r w:rsidRPr="00052C39">
        <w:rPr>
          <w:sz w:val="24"/>
          <w:szCs w:val="24"/>
        </w:rPr>
        <w:t>Pokud je tato smlouva uzavírána elektronickými prostředky, je vyhotovena v jednom originále</w:t>
      </w:r>
      <w:bookmarkStart w:id="6" w:name="_Hlk149830365"/>
      <w:r w:rsidRPr="00052C39">
        <w:rPr>
          <w:sz w:val="24"/>
          <w:szCs w:val="24"/>
        </w:rPr>
        <w:t xml:space="preserve">, na kterém jsou zaznamenány elektronické podpisy zástupců smluvních stran (ve formě kvalifikovaných elektronických podpisů či zaručených elektronických podpisů založených na kvalifikovaném certifikátu). Podepsanou elektronickou verzi obdrží </w:t>
      </w:r>
      <w:r w:rsidR="00E92191">
        <w:rPr>
          <w:sz w:val="24"/>
          <w:szCs w:val="24"/>
        </w:rPr>
        <w:t>všechny</w:t>
      </w:r>
      <w:r w:rsidR="00E92191" w:rsidRPr="00052C39">
        <w:rPr>
          <w:sz w:val="24"/>
          <w:szCs w:val="24"/>
        </w:rPr>
        <w:t xml:space="preserve"> </w:t>
      </w:r>
      <w:r w:rsidRPr="00052C39">
        <w:rPr>
          <w:sz w:val="24"/>
          <w:szCs w:val="24"/>
        </w:rPr>
        <w:t>smluvní strany.</w:t>
      </w:r>
      <w:bookmarkEnd w:id="6"/>
      <w:r>
        <w:rPr>
          <w:sz w:val="24"/>
          <w:szCs w:val="24"/>
        </w:rPr>
        <w:t xml:space="preserve"> </w:t>
      </w:r>
      <w:r w:rsidR="00AF14D0" w:rsidRPr="006E23A9">
        <w:rPr>
          <w:sz w:val="24"/>
          <w:szCs w:val="24"/>
        </w:rPr>
        <w:t>Pokud je tato smlouva uzavírána v listinné formě, je</w:t>
      </w:r>
      <w:bookmarkEnd w:id="5"/>
      <w:r w:rsidR="00AF14D0" w:rsidRPr="006E23A9">
        <w:rPr>
          <w:sz w:val="24"/>
          <w:szCs w:val="24"/>
        </w:rPr>
        <w:t xml:space="preserve"> vyhotovena ve </w:t>
      </w:r>
      <w:r w:rsidR="00E92191">
        <w:rPr>
          <w:sz w:val="24"/>
          <w:szCs w:val="24"/>
        </w:rPr>
        <w:t>třech</w:t>
      </w:r>
      <w:r w:rsidR="00E92191" w:rsidRPr="006E23A9">
        <w:rPr>
          <w:sz w:val="24"/>
          <w:szCs w:val="24"/>
        </w:rPr>
        <w:t xml:space="preserve"> </w:t>
      </w:r>
      <w:r>
        <w:rPr>
          <w:sz w:val="24"/>
          <w:szCs w:val="24"/>
        </w:rPr>
        <w:t>stejnopisech</w:t>
      </w:r>
      <w:r w:rsidR="00AF14D0" w:rsidRPr="006E23A9">
        <w:rPr>
          <w:sz w:val="24"/>
          <w:szCs w:val="24"/>
        </w:rPr>
        <w:t xml:space="preserve">, z nichž každá Smluvní strana obdrží </w:t>
      </w:r>
      <w:r w:rsidR="006E23A9" w:rsidRPr="006E23A9">
        <w:rPr>
          <w:sz w:val="24"/>
          <w:szCs w:val="24"/>
        </w:rPr>
        <w:t>po jednom</w:t>
      </w:r>
      <w:r w:rsidR="009D2B69" w:rsidRPr="006E23A9">
        <w:rPr>
          <w:sz w:val="24"/>
          <w:szCs w:val="24"/>
        </w:rPr>
        <w:t xml:space="preserve">. </w:t>
      </w:r>
    </w:p>
    <w:p w14:paraId="56422261" w14:textId="77777777" w:rsidR="009D2B69" w:rsidRPr="006E23A9" w:rsidRDefault="009D2B69">
      <w:pPr>
        <w:jc w:val="both"/>
      </w:pPr>
    </w:p>
    <w:p w14:paraId="422DB8A8" w14:textId="77777777" w:rsidR="00744F3A" w:rsidRPr="006E23A9" w:rsidRDefault="00744F3A">
      <w:pPr>
        <w:jc w:val="both"/>
      </w:pPr>
    </w:p>
    <w:p w14:paraId="6F11E191" w14:textId="77777777" w:rsidR="00FA1D8C" w:rsidRPr="009F247B" w:rsidRDefault="00FA1D8C">
      <w:pPr>
        <w:jc w:val="both"/>
        <w:rPr>
          <w:sz w:val="24"/>
          <w:szCs w:val="24"/>
        </w:rPr>
      </w:pPr>
    </w:p>
    <w:p w14:paraId="1C075E08" w14:textId="77777777" w:rsidR="00FA1D8C" w:rsidRPr="009F247B" w:rsidRDefault="00FA1D8C">
      <w:pPr>
        <w:jc w:val="both"/>
        <w:rPr>
          <w:sz w:val="24"/>
          <w:szCs w:val="24"/>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A51CE7" w:rsidRPr="00E92191" w14:paraId="18F8D31E" w14:textId="77777777" w:rsidTr="004054A7">
        <w:tc>
          <w:tcPr>
            <w:tcW w:w="4606" w:type="dxa"/>
          </w:tcPr>
          <w:p w14:paraId="4AB58B82" w14:textId="72E89656" w:rsidR="00A51CE7" w:rsidRPr="009F247B" w:rsidRDefault="00A51CE7" w:rsidP="004054A7">
            <w:pPr>
              <w:pStyle w:val="Zkladntext2"/>
              <w:rPr>
                <w:szCs w:val="24"/>
              </w:rPr>
            </w:pPr>
            <w:r w:rsidRPr="009F247B">
              <w:rPr>
                <w:szCs w:val="24"/>
              </w:rPr>
              <w:t>V Blatné dne ………………...</w:t>
            </w:r>
          </w:p>
          <w:p w14:paraId="31B5D198" w14:textId="77777777" w:rsidR="00A51CE7" w:rsidRPr="009F247B" w:rsidRDefault="00A51CE7" w:rsidP="004054A7">
            <w:pPr>
              <w:pStyle w:val="Zkladntext2"/>
              <w:rPr>
                <w:szCs w:val="24"/>
              </w:rPr>
            </w:pPr>
          </w:p>
          <w:p w14:paraId="2736861E" w14:textId="77777777" w:rsidR="00A51CE7" w:rsidRPr="009F247B" w:rsidRDefault="00A51CE7" w:rsidP="004054A7">
            <w:pPr>
              <w:pStyle w:val="Zkladntext2"/>
              <w:rPr>
                <w:szCs w:val="24"/>
              </w:rPr>
            </w:pPr>
            <w:r w:rsidRPr="009F247B">
              <w:rPr>
                <w:szCs w:val="24"/>
              </w:rPr>
              <w:t>Příjemce:</w:t>
            </w:r>
          </w:p>
          <w:p w14:paraId="71C3F4D4" w14:textId="77777777" w:rsidR="00A51CE7" w:rsidRPr="009F247B" w:rsidRDefault="00A51CE7" w:rsidP="004054A7">
            <w:pPr>
              <w:pStyle w:val="Zkladntext2"/>
              <w:pBdr>
                <w:bottom w:val="single" w:sz="12" w:space="1" w:color="auto"/>
              </w:pBdr>
              <w:rPr>
                <w:szCs w:val="24"/>
              </w:rPr>
            </w:pPr>
          </w:p>
          <w:p w14:paraId="0594513F" w14:textId="77777777" w:rsidR="00A51CE7" w:rsidRPr="009F247B" w:rsidRDefault="00A51CE7" w:rsidP="004054A7">
            <w:pPr>
              <w:pStyle w:val="Zkladntext2"/>
              <w:pBdr>
                <w:bottom w:val="single" w:sz="12" w:space="1" w:color="auto"/>
              </w:pBdr>
              <w:rPr>
                <w:szCs w:val="24"/>
              </w:rPr>
            </w:pPr>
          </w:p>
          <w:p w14:paraId="25FD847A" w14:textId="77777777" w:rsidR="00A51CE7" w:rsidRPr="009F247B" w:rsidRDefault="00A51CE7" w:rsidP="004054A7">
            <w:pPr>
              <w:pStyle w:val="Zkladntext2"/>
              <w:pBdr>
                <w:bottom w:val="single" w:sz="12" w:space="1" w:color="auto"/>
              </w:pBdr>
              <w:rPr>
                <w:szCs w:val="24"/>
              </w:rPr>
            </w:pPr>
          </w:p>
          <w:p w14:paraId="09D004B4" w14:textId="77777777" w:rsidR="00A51CE7" w:rsidRPr="009F247B" w:rsidRDefault="00A51CE7" w:rsidP="004054A7">
            <w:pPr>
              <w:pStyle w:val="Zkladntext2"/>
              <w:pBdr>
                <w:bottom w:val="single" w:sz="12" w:space="1" w:color="auto"/>
              </w:pBdr>
              <w:rPr>
                <w:szCs w:val="24"/>
              </w:rPr>
            </w:pPr>
          </w:p>
          <w:p w14:paraId="21675954" w14:textId="19560ABF" w:rsidR="00D80D82" w:rsidRPr="009F247B" w:rsidRDefault="00D80D82" w:rsidP="004054A7">
            <w:pPr>
              <w:pStyle w:val="Zkladntext2"/>
              <w:jc w:val="center"/>
              <w:rPr>
                <w:szCs w:val="24"/>
              </w:rPr>
            </w:pPr>
            <w:r w:rsidRPr="009F247B">
              <w:rPr>
                <w:szCs w:val="24"/>
              </w:rPr>
              <w:t>Tesla Blatná a.s.</w:t>
            </w:r>
          </w:p>
          <w:p w14:paraId="0C5132B4" w14:textId="3C34992E" w:rsidR="00A51CE7" w:rsidRPr="009F247B" w:rsidRDefault="00185F81" w:rsidP="004054A7">
            <w:pPr>
              <w:pStyle w:val="Zkladntext2"/>
              <w:jc w:val="center"/>
              <w:rPr>
                <w:szCs w:val="24"/>
              </w:rPr>
            </w:pPr>
            <w:r>
              <w:rPr>
                <w:szCs w:val="24"/>
              </w:rPr>
              <w:t>x</w:t>
            </w:r>
          </w:p>
          <w:p w14:paraId="2212D78B" w14:textId="77777777" w:rsidR="00A51CE7" w:rsidRPr="009F247B" w:rsidRDefault="00A51CE7" w:rsidP="004054A7">
            <w:pPr>
              <w:pStyle w:val="Zkladntext2"/>
              <w:jc w:val="center"/>
              <w:rPr>
                <w:szCs w:val="24"/>
              </w:rPr>
            </w:pPr>
            <w:r w:rsidRPr="009F247B">
              <w:rPr>
                <w:szCs w:val="24"/>
              </w:rPr>
              <w:t>předseda představenstva</w:t>
            </w:r>
          </w:p>
          <w:p w14:paraId="47E3B328" w14:textId="3D0D2577" w:rsidR="00A51CE7" w:rsidRPr="009F247B" w:rsidRDefault="00A51CE7" w:rsidP="00A51CE7">
            <w:pPr>
              <w:pStyle w:val="Zkladntext2"/>
              <w:rPr>
                <w:szCs w:val="24"/>
              </w:rPr>
            </w:pPr>
          </w:p>
          <w:p w14:paraId="055CE033" w14:textId="77777777" w:rsidR="00A51CE7" w:rsidRPr="009F247B" w:rsidRDefault="00A51CE7" w:rsidP="004054A7">
            <w:pPr>
              <w:pStyle w:val="Zkladntext2"/>
              <w:rPr>
                <w:szCs w:val="24"/>
              </w:rPr>
            </w:pPr>
          </w:p>
          <w:p w14:paraId="5711AFC3" w14:textId="77777777" w:rsidR="00A51CE7" w:rsidRPr="009F247B" w:rsidRDefault="00A51CE7" w:rsidP="00A51CE7">
            <w:pPr>
              <w:pStyle w:val="Zkladntext2"/>
              <w:rPr>
                <w:szCs w:val="24"/>
              </w:rPr>
            </w:pPr>
          </w:p>
          <w:p w14:paraId="5C909E42" w14:textId="77777777" w:rsidR="00A51CE7" w:rsidRPr="009F247B" w:rsidRDefault="00A51CE7" w:rsidP="00A51CE7">
            <w:pPr>
              <w:pStyle w:val="Zkladntext2"/>
              <w:rPr>
                <w:szCs w:val="24"/>
              </w:rPr>
            </w:pPr>
          </w:p>
          <w:p w14:paraId="331442B0" w14:textId="77777777" w:rsidR="00A51CE7" w:rsidRPr="009F247B" w:rsidRDefault="00A51CE7" w:rsidP="004054A7">
            <w:pPr>
              <w:pStyle w:val="Zkladntext2"/>
              <w:pBdr>
                <w:bottom w:val="single" w:sz="12" w:space="1" w:color="auto"/>
              </w:pBdr>
              <w:rPr>
                <w:szCs w:val="24"/>
              </w:rPr>
            </w:pPr>
          </w:p>
          <w:p w14:paraId="3148136F" w14:textId="77777777" w:rsidR="00D80D82" w:rsidRPr="009F247B" w:rsidRDefault="00D80D82" w:rsidP="00D80D82">
            <w:pPr>
              <w:pStyle w:val="Zkladntext2"/>
              <w:jc w:val="center"/>
              <w:rPr>
                <w:szCs w:val="24"/>
              </w:rPr>
            </w:pPr>
            <w:r w:rsidRPr="009F247B">
              <w:rPr>
                <w:szCs w:val="24"/>
              </w:rPr>
              <w:t>Tesla Blatná a.s.</w:t>
            </w:r>
          </w:p>
          <w:p w14:paraId="2B4F2551" w14:textId="4F0AC94E" w:rsidR="00A51CE7" w:rsidRPr="009F247B" w:rsidRDefault="00185F81" w:rsidP="004054A7">
            <w:pPr>
              <w:pStyle w:val="Zkladntext2"/>
              <w:jc w:val="center"/>
              <w:rPr>
                <w:szCs w:val="24"/>
              </w:rPr>
            </w:pPr>
            <w:r>
              <w:rPr>
                <w:szCs w:val="24"/>
              </w:rPr>
              <w:t>x</w:t>
            </w:r>
          </w:p>
          <w:p w14:paraId="165763ED" w14:textId="77777777" w:rsidR="00A51CE7" w:rsidRPr="009F247B" w:rsidRDefault="00A51CE7" w:rsidP="004054A7">
            <w:pPr>
              <w:pStyle w:val="Zkladntext2"/>
              <w:jc w:val="center"/>
              <w:rPr>
                <w:szCs w:val="24"/>
              </w:rPr>
            </w:pPr>
            <w:r w:rsidRPr="009F247B">
              <w:rPr>
                <w:szCs w:val="24"/>
              </w:rPr>
              <w:t>výkonný ředitel</w:t>
            </w:r>
          </w:p>
          <w:p w14:paraId="31A14A39" w14:textId="77777777" w:rsidR="00A51CE7" w:rsidRPr="009F247B" w:rsidRDefault="00A51CE7" w:rsidP="00A51CE7">
            <w:pPr>
              <w:pStyle w:val="Zkladntext2"/>
              <w:rPr>
                <w:szCs w:val="24"/>
              </w:rPr>
            </w:pPr>
          </w:p>
          <w:p w14:paraId="13A93F5B" w14:textId="77777777" w:rsidR="00A51CE7" w:rsidRPr="009F247B" w:rsidRDefault="00A51CE7" w:rsidP="00A51CE7">
            <w:pPr>
              <w:pStyle w:val="Zkladntext2"/>
              <w:rPr>
                <w:szCs w:val="24"/>
              </w:rPr>
            </w:pPr>
          </w:p>
          <w:p w14:paraId="5EF046F2" w14:textId="77777777" w:rsidR="00A51CE7" w:rsidRPr="009F247B" w:rsidRDefault="00A51CE7" w:rsidP="00A51CE7">
            <w:pPr>
              <w:pStyle w:val="Zkladntext2"/>
              <w:rPr>
                <w:szCs w:val="24"/>
              </w:rPr>
            </w:pPr>
          </w:p>
          <w:p w14:paraId="42DE974B" w14:textId="77777777" w:rsidR="00A51CE7" w:rsidRPr="009F247B" w:rsidRDefault="00A51CE7" w:rsidP="00A51CE7">
            <w:pPr>
              <w:pStyle w:val="Zkladntext2"/>
              <w:rPr>
                <w:szCs w:val="24"/>
              </w:rPr>
            </w:pPr>
          </w:p>
          <w:p w14:paraId="705EE8DE" w14:textId="77777777" w:rsidR="00A51CE7" w:rsidRPr="009F247B" w:rsidRDefault="00A51CE7" w:rsidP="00A51CE7">
            <w:pPr>
              <w:pStyle w:val="Zkladntext2"/>
              <w:rPr>
                <w:szCs w:val="24"/>
              </w:rPr>
            </w:pPr>
          </w:p>
          <w:p w14:paraId="78CED45C" w14:textId="77777777" w:rsidR="00306008" w:rsidRDefault="00306008" w:rsidP="00A51CE7">
            <w:pPr>
              <w:pStyle w:val="Zkladntext2"/>
              <w:rPr>
                <w:szCs w:val="24"/>
              </w:rPr>
            </w:pPr>
          </w:p>
          <w:p w14:paraId="28087494" w14:textId="77777777" w:rsidR="00306008" w:rsidRDefault="00306008" w:rsidP="00A51CE7">
            <w:pPr>
              <w:pStyle w:val="Zkladntext2"/>
              <w:rPr>
                <w:szCs w:val="24"/>
              </w:rPr>
            </w:pPr>
          </w:p>
          <w:p w14:paraId="3A060F11" w14:textId="31B5D711" w:rsidR="00A51CE7" w:rsidRPr="009F247B" w:rsidRDefault="00A51CE7" w:rsidP="00A51CE7">
            <w:pPr>
              <w:pStyle w:val="Zkladntext2"/>
              <w:rPr>
                <w:szCs w:val="24"/>
              </w:rPr>
            </w:pPr>
            <w:r w:rsidRPr="009F247B">
              <w:rPr>
                <w:szCs w:val="24"/>
              </w:rPr>
              <w:lastRenderedPageBreak/>
              <w:t>V Plzni dne ………………...</w:t>
            </w:r>
          </w:p>
          <w:p w14:paraId="157CD9FE" w14:textId="77777777" w:rsidR="00A51CE7" w:rsidRPr="009F247B" w:rsidRDefault="00A51CE7" w:rsidP="00A51CE7">
            <w:pPr>
              <w:pStyle w:val="Zkladntext2"/>
              <w:rPr>
                <w:szCs w:val="24"/>
              </w:rPr>
            </w:pPr>
          </w:p>
          <w:p w14:paraId="71C39E71" w14:textId="716932E6" w:rsidR="00A51CE7" w:rsidRPr="009F247B" w:rsidRDefault="00A51CE7" w:rsidP="00A51CE7">
            <w:pPr>
              <w:pStyle w:val="Zkladntext2"/>
              <w:rPr>
                <w:szCs w:val="24"/>
              </w:rPr>
            </w:pPr>
            <w:r w:rsidRPr="009F247B">
              <w:rPr>
                <w:szCs w:val="24"/>
              </w:rPr>
              <w:t>Další účastník projektu 1:</w:t>
            </w:r>
          </w:p>
          <w:p w14:paraId="78A24597" w14:textId="77777777" w:rsidR="00A51CE7" w:rsidRPr="009F247B" w:rsidRDefault="00A51CE7" w:rsidP="00A51CE7">
            <w:pPr>
              <w:pStyle w:val="Zkladntext2"/>
              <w:rPr>
                <w:szCs w:val="24"/>
              </w:rPr>
            </w:pPr>
          </w:p>
          <w:p w14:paraId="0454AB78" w14:textId="77777777" w:rsidR="00A51CE7" w:rsidRPr="009F247B" w:rsidRDefault="00A51CE7" w:rsidP="00A51CE7">
            <w:pPr>
              <w:pStyle w:val="Zkladntext2"/>
              <w:rPr>
                <w:szCs w:val="24"/>
              </w:rPr>
            </w:pPr>
          </w:p>
          <w:p w14:paraId="3F42C694" w14:textId="77777777" w:rsidR="00A51CE7" w:rsidRPr="009F247B" w:rsidRDefault="00A51CE7" w:rsidP="00A51CE7">
            <w:pPr>
              <w:pStyle w:val="Zkladntext2"/>
              <w:rPr>
                <w:szCs w:val="24"/>
              </w:rPr>
            </w:pPr>
          </w:p>
          <w:p w14:paraId="7FC8E724" w14:textId="77777777" w:rsidR="00A51CE7" w:rsidRPr="009F247B" w:rsidRDefault="00A51CE7" w:rsidP="00A51CE7">
            <w:pPr>
              <w:pStyle w:val="Zkladntext2"/>
              <w:pBdr>
                <w:bottom w:val="single" w:sz="12" w:space="1" w:color="auto"/>
              </w:pBdr>
              <w:rPr>
                <w:szCs w:val="24"/>
              </w:rPr>
            </w:pPr>
          </w:p>
          <w:p w14:paraId="595845F0" w14:textId="77777777" w:rsidR="00A51CE7" w:rsidRPr="009F247B" w:rsidRDefault="00A51CE7" w:rsidP="00D80D82">
            <w:pPr>
              <w:pStyle w:val="Zkladntext2"/>
              <w:jc w:val="center"/>
              <w:rPr>
                <w:szCs w:val="24"/>
              </w:rPr>
            </w:pPr>
            <w:r w:rsidRPr="009F247B">
              <w:rPr>
                <w:szCs w:val="24"/>
              </w:rPr>
              <w:t>Západočeská univerzita v Plzni</w:t>
            </w:r>
          </w:p>
          <w:p w14:paraId="1C38E986" w14:textId="1DBCC8EA" w:rsidR="00D80D82" w:rsidRPr="009F247B" w:rsidRDefault="00185F81" w:rsidP="00D80D82">
            <w:pPr>
              <w:pStyle w:val="Zkladntext2"/>
              <w:jc w:val="center"/>
              <w:rPr>
                <w:szCs w:val="24"/>
              </w:rPr>
            </w:pPr>
            <w:r>
              <w:rPr>
                <w:szCs w:val="24"/>
              </w:rPr>
              <w:t>x</w:t>
            </w:r>
          </w:p>
          <w:p w14:paraId="1F69D466" w14:textId="710D09AB" w:rsidR="00A51CE7" w:rsidRPr="009F247B" w:rsidRDefault="00D80D82" w:rsidP="00D80D82">
            <w:pPr>
              <w:pStyle w:val="Zkladntext2"/>
              <w:jc w:val="center"/>
              <w:rPr>
                <w:szCs w:val="24"/>
              </w:rPr>
            </w:pPr>
            <w:r w:rsidRPr="009F247B">
              <w:rPr>
                <w:szCs w:val="24"/>
              </w:rPr>
              <w:t>děkan FEL ZČU</w:t>
            </w:r>
          </w:p>
          <w:p w14:paraId="094A595E" w14:textId="77777777" w:rsidR="00A51CE7" w:rsidRPr="009F247B" w:rsidRDefault="00A51CE7" w:rsidP="004054A7">
            <w:pPr>
              <w:pStyle w:val="Zkladntext2"/>
              <w:rPr>
                <w:szCs w:val="24"/>
              </w:rPr>
            </w:pPr>
          </w:p>
          <w:p w14:paraId="02CADD50" w14:textId="77777777" w:rsidR="00A51CE7" w:rsidRPr="009F247B" w:rsidRDefault="00A51CE7" w:rsidP="004054A7">
            <w:pPr>
              <w:pStyle w:val="Zkladntext2"/>
              <w:rPr>
                <w:szCs w:val="24"/>
              </w:rPr>
            </w:pPr>
          </w:p>
          <w:p w14:paraId="7411F2AE" w14:textId="77777777" w:rsidR="00A51CE7" w:rsidRPr="009F247B" w:rsidRDefault="00A51CE7" w:rsidP="004054A7">
            <w:pPr>
              <w:pStyle w:val="Zkladntext2"/>
              <w:rPr>
                <w:szCs w:val="24"/>
              </w:rPr>
            </w:pPr>
          </w:p>
          <w:p w14:paraId="317204D4" w14:textId="77777777" w:rsidR="00A51CE7" w:rsidRPr="009F247B" w:rsidRDefault="00A51CE7" w:rsidP="004054A7">
            <w:pPr>
              <w:pStyle w:val="Zkladntext2"/>
              <w:rPr>
                <w:szCs w:val="24"/>
              </w:rPr>
            </w:pPr>
          </w:p>
          <w:p w14:paraId="39AFFDAC" w14:textId="50BA8AC0" w:rsidR="00A51CE7" w:rsidRPr="009F247B" w:rsidRDefault="00A51CE7" w:rsidP="004054A7">
            <w:pPr>
              <w:pStyle w:val="Zkladntext2"/>
              <w:rPr>
                <w:szCs w:val="24"/>
              </w:rPr>
            </w:pPr>
            <w:r w:rsidRPr="009F247B">
              <w:rPr>
                <w:szCs w:val="24"/>
              </w:rPr>
              <w:t>V Pardubicích dne ………………...</w:t>
            </w:r>
          </w:p>
          <w:p w14:paraId="2FA37CF6" w14:textId="77777777" w:rsidR="00A51CE7" w:rsidRPr="009F247B" w:rsidRDefault="00A51CE7" w:rsidP="004054A7">
            <w:pPr>
              <w:pStyle w:val="Zkladntext2"/>
              <w:rPr>
                <w:szCs w:val="24"/>
              </w:rPr>
            </w:pPr>
          </w:p>
          <w:p w14:paraId="2DFDBC2A" w14:textId="089A77FD" w:rsidR="00A51CE7" w:rsidRPr="009F247B" w:rsidRDefault="00A51CE7" w:rsidP="004054A7">
            <w:pPr>
              <w:pStyle w:val="Zkladntext2"/>
              <w:rPr>
                <w:szCs w:val="24"/>
              </w:rPr>
            </w:pPr>
            <w:r w:rsidRPr="009F247B">
              <w:rPr>
                <w:szCs w:val="24"/>
              </w:rPr>
              <w:t>Další účastník projektu 2:</w:t>
            </w:r>
          </w:p>
          <w:p w14:paraId="7A286614" w14:textId="77777777" w:rsidR="00A51CE7" w:rsidRPr="009F247B" w:rsidRDefault="00A51CE7" w:rsidP="004054A7">
            <w:pPr>
              <w:pStyle w:val="Zkladntext2"/>
              <w:rPr>
                <w:szCs w:val="24"/>
              </w:rPr>
            </w:pPr>
          </w:p>
          <w:p w14:paraId="7AE110C3" w14:textId="77777777" w:rsidR="00A51CE7" w:rsidRPr="009F247B" w:rsidRDefault="00A51CE7" w:rsidP="004054A7">
            <w:pPr>
              <w:pStyle w:val="Zkladntext2"/>
              <w:rPr>
                <w:szCs w:val="24"/>
              </w:rPr>
            </w:pPr>
          </w:p>
          <w:p w14:paraId="274D00A7" w14:textId="77777777" w:rsidR="00A51CE7" w:rsidRPr="009F247B" w:rsidRDefault="00A51CE7" w:rsidP="004054A7">
            <w:pPr>
              <w:pStyle w:val="Zkladntext2"/>
              <w:rPr>
                <w:szCs w:val="24"/>
              </w:rPr>
            </w:pPr>
          </w:p>
          <w:p w14:paraId="501ECB3A" w14:textId="77777777" w:rsidR="00A51CE7" w:rsidRPr="009F247B" w:rsidRDefault="00A51CE7" w:rsidP="004054A7">
            <w:pPr>
              <w:pStyle w:val="Zkladntext2"/>
              <w:pBdr>
                <w:bottom w:val="single" w:sz="12" w:space="1" w:color="auto"/>
              </w:pBdr>
              <w:rPr>
                <w:szCs w:val="24"/>
              </w:rPr>
            </w:pPr>
          </w:p>
          <w:p w14:paraId="486751A0" w14:textId="77777777" w:rsidR="00A51CE7" w:rsidRPr="009F247B" w:rsidRDefault="00A51CE7" w:rsidP="004054A7">
            <w:pPr>
              <w:pStyle w:val="Zkladntext2"/>
              <w:jc w:val="center"/>
              <w:rPr>
                <w:szCs w:val="24"/>
              </w:rPr>
            </w:pPr>
            <w:r w:rsidRPr="009F247B">
              <w:rPr>
                <w:szCs w:val="24"/>
              </w:rPr>
              <w:t>Univerzita Pardubice</w:t>
            </w:r>
          </w:p>
          <w:p w14:paraId="773F4153" w14:textId="71E03960" w:rsidR="00D80D82" w:rsidRPr="009F247B" w:rsidRDefault="00185F81" w:rsidP="00A51CE7">
            <w:pPr>
              <w:pStyle w:val="Zkladntext2"/>
              <w:jc w:val="center"/>
              <w:rPr>
                <w:bCs/>
                <w:szCs w:val="24"/>
              </w:rPr>
            </w:pPr>
            <w:r>
              <w:rPr>
                <w:bCs/>
                <w:szCs w:val="24"/>
              </w:rPr>
              <w:t>x</w:t>
            </w:r>
          </w:p>
          <w:p w14:paraId="5040A5AE" w14:textId="5725EBCA" w:rsidR="00A51CE7" w:rsidRPr="009F247B" w:rsidRDefault="00D80D82" w:rsidP="00A51CE7">
            <w:pPr>
              <w:pStyle w:val="Zkladntext2"/>
              <w:jc w:val="center"/>
              <w:rPr>
                <w:bCs/>
                <w:szCs w:val="24"/>
              </w:rPr>
            </w:pPr>
            <w:r w:rsidRPr="009F247B">
              <w:rPr>
                <w:bCs/>
                <w:szCs w:val="24"/>
              </w:rPr>
              <w:t>r</w:t>
            </w:r>
            <w:r w:rsidR="00A51CE7" w:rsidRPr="009F247B">
              <w:rPr>
                <w:bCs/>
                <w:szCs w:val="24"/>
              </w:rPr>
              <w:t>ektor</w:t>
            </w:r>
          </w:p>
        </w:tc>
        <w:tc>
          <w:tcPr>
            <w:tcW w:w="4606" w:type="dxa"/>
          </w:tcPr>
          <w:p w14:paraId="5B20EB89" w14:textId="77777777" w:rsidR="00A51CE7" w:rsidRPr="009F247B" w:rsidRDefault="00A51CE7" w:rsidP="004054A7">
            <w:pPr>
              <w:pStyle w:val="Zkladntext2"/>
              <w:jc w:val="center"/>
              <w:rPr>
                <w:szCs w:val="24"/>
              </w:rPr>
            </w:pPr>
          </w:p>
        </w:tc>
      </w:tr>
    </w:tbl>
    <w:p w14:paraId="4B36A56D" w14:textId="77777777" w:rsidR="0014671A" w:rsidRPr="00E92191" w:rsidRDefault="0014671A" w:rsidP="00A51CE7">
      <w:pPr>
        <w:pStyle w:val="Zkladntext"/>
        <w:rPr>
          <w:szCs w:val="24"/>
        </w:rPr>
      </w:pPr>
    </w:p>
    <w:sectPr w:rsidR="0014671A" w:rsidRPr="00E92191" w:rsidSect="00DA7279">
      <w:headerReference w:type="default" r:id="rId8"/>
      <w:footerReference w:type="default" r:id="rId9"/>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B6381" w14:textId="77777777" w:rsidR="00C64A44" w:rsidRDefault="00C64A44">
      <w:r>
        <w:separator/>
      </w:r>
    </w:p>
  </w:endnote>
  <w:endnote w:type="continuationSeparator" w:id="0">
    <w:p w14:paraId="2C16C0AA" w14:textId="77777777" w:rsidR="00C64A44" w:rsidRDefault="00C6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0023"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013FB">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86E3" w14:textId="77777777" w:rsidR="00C64A44" w:rsidRDefault="00C64A44">
      <w:r>
        <w:separator/>
      </w:r>
    </w:p>
  </w:footnote>
  <w:footnote w:type="continuationSeparator" w:id="0">
    <w:p w14:paraId="52EB22FA" w14:textId="77777777" w:rsidR="00C64A44" w:rsidRDefault="00C64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5550" w:hanging="705"/>
      </w:pPr>
      <w:rPr>
        <w:rFonts w:hint="default"/>
      </w:rPr>
    </w:lvl>
    <w:lvl w:ilvl="1" w:tplc="04050019" w:tentative="1">
      <w:start w:val="1"/>
      <w:numFmt w:val="lowerLetter"/>
      <w:lvlText w:val="%2."/>
      <w:lvlJc w:val="left"/>
      <w:pPr>
        <w:ind w:left="5925" w:hanging="360"/>
      </w:pPr>
    </w:lvl>
    <w:lvl w:ilvl="2" w:tplc="0405001B" w:tentative="1">
      <w:start w:val="1"/>
      <w:numFmt w:val="lowerRoman"/>
      <w:lvlText w:val="%3."/>
      <w:lvlJc w:val="right"/>
      <w:pPr>
        <w:ind w:left="6645" w:hanging="180"/>
      </w:pPr>
    </w:lvl>
    <w:lvl w:ilvl="3" w:tplc="0405000F" w:tentative="1">
      <w:start w:val="1"/>
      <w:numFmt w:val="decimal"/>
      <w:lvlText w:val="%4."/>
      <w:lvlJc w:val="left"/>
      <w:pPr>
        <w:ind w:left="7365" w:hanging="360"/>
      </w:pPr>
    </w:lvl>
    <w:lvl w:ilvl="4" w:tplc="04050019" w:tentative="1">
      <w:start w:val="1"/>
      <w:numFmt w:val="lowerLetter"/>
      <w:lvlText w:val="%5."/>
      <w:lvlJc w:val="left"/>
      <w:pPr>
        <w:ind w:left="8085" w:hanging="360"/>
      </w:pPr>
    </w:lvl>
    <w:lvl w:ilvl="5" w:tplc="0405001B" w:tentative="1">
      <w:start w:val="1"/>
      <w:numFmt w:val="lowerRoman"/>
      <w:lvlText w:val="%6."/>
      <w:lvlJc w:val="right"/>
      <w:pPr>
        <w:ind w:left="8805" w:hanging="180"/>
      </w:pPr>
    </w:lvl>
    <w:lvl w:ilvl="6" w:tplc="0405000F" w:tentative="1">
      <w:start w:val="1"/>
      <w:numFmt w:val="decimal"/>
      <w:lvlText w:val="%7."/>
      <w:lvlJc w:val="left"/>
      <w:pPr>
        <w:ind w:left="9525" w:hanging="360"/>
      </w:pPr>
    </w:lvl>
    <w:lvl w:ilvl="7" w:tplc="04050019" w:tentative="1">
      <w:start w:val="1"/>
      <w:numFmt w:val="lowerLetter"/>
      <w:lvlText w:val="%8."/>
      <w:lvlJc w:val="left"/>
      <w:pPr>
        <w:ind w:left="10245" w:hanging="360"/>
      </w:pPr>
    </w:lvl>
    <w:lvl w:ilvl="8" w:tplc="0405001B" w:tentative="1">
      <w:start w:val="1"/>
      <w:numFmt w:val="lowerRoman"/>
      <w:lvlText w:val="%9."/>
      <w:lvlJc w:val="right"/>
      <w:pPr>
        <w:ind w:left="10965"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2412BB"/>
    <w:multiLevelType w:val="hybridMultilevel"/>
    <w:tmpl w:val="865C13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0"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8"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1285233615">
    <w:abstractNumId w:val="19"/>
  </w:num>
  <w:num w:numId="2" w16cid:durableId="1794590499">
    <w:abstractNumId w:val="27"/>
  </w:num>
  <w:num w:numId="3" w16cid:durableId="523189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965712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15005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8258485">
    <w:abstractNumId w:val="14"/>
  </w:num>
  <w:num w:numId="7" w16cid:durableId="819077819">
    <w:abstractNumId w:val="21"/>
  </w:num>
  <w:num w:numId="8" w16cid:durableId="628753202">
    <w:abstractNumId w:val="32"/>
  </w:num>
  <w:num w:numId="9" w16cid:durableId="1244030321">
    <w:abstractNumId w:val="17"/>
  </w:num>
  <w:num w:numId="10" w16cid:durableId="11155607">
    <w:abstractNumId w:val="33"/>
  </w:num>
  <w:num w:numId="11" w16cid:durableId="1923251450">
    <w:abstractNumId w:val="25"/>
  </w:num>
  <w:num w:numId="12" w16cid:durableId="1591698771">
    <w:abstractNumId w:val="0"/>
  </w:num>
  <w:num w:numId="13" w16cid:durableId="267667553">
    <w:abstractNumId w:val="3"/>
  </w:num>
  <w:num w:numId="14" w16cid:durableId="1575050464">
    <w:abstractNumId w:val="5"/>
  </w:num>
  <w:num w:numId="15" w16cid:durableId="1706756506">
    <w:abstractNumId w:val="10"/>
  </w:num>
  <w:num w:numId="16" w16cid:durableId="303508601">
    <w:abstractNumId w:val="9"/>
  </w:num>
  <w:num w:numId="17" w16cid:durableId="1857689698">
    <w:abstractNumId w:val="20"/>
  </w:num>
  <w:num w:numId="18" w16cid:durableId="1605838698">
    <w:abstractNumId w:val="22"/>
  </w:num>
  <w:num w:numId="19" w16cid:durableId="1076125358">
    <w:abstractNumId w:val="1"/>
  </w:num>
  <w:num w:numId="20" w16cid:durableId="27221059">
    <w:abstractNumId w:val="26"/>
  </w:num>
  <w:num w:numId="21" w16cid:durableId="1120606445">
    <w:abstractNumId w:val="16"/>
  </w:num>
  <w:num w:numId="22" w16cid:durableId="316344940">
    <w:abstractNumId w:val="18"/>
  </w:num>
  <w:num w:numId="23" w16cid:durableId="268196797">
    <w:abstractNumId w:val="6"/>
  </w:num>
  <w:num w:numId="24" w16cid:durableId="106587864">
    <w:abstractNumId w:val="31"/>
  </w:num>
  <w:num w:numId="25" w16cid:durableId="1749300656">
    <w:abstractNumId w:val="13"/>
  </w:num>
  <w:num w:numId="26" w16cid:durableId="1464888149">
    <w:abstractNumId w:val="29"/>
  </w:num>
  <w:num w:numId="27" w16cid:durableId="1025866711">
    <w:abstractNumId w:val="4"/>
  </w:num>
  <w:num w:numId="28" w16cid:durableId="476381628">
    <w:abstractNumId w:val="8"/>
  </w:num>
  <w:num w:numId="29" w16cid:durableId="824663767">
    <w:abstractNumId w:val="15"/>
  </w:num>
  <w:num w:numId="30" w16cid:durableId="146438832">
    <w:abstractNumId w:val="28"/>
  </w:num>
  <w:num w:numId="31" w16cid:durableId="1890337212">
    <w:abstractNumId w:val="7"/>
  </w:num>
  <w:num w:numId="32" w16cid:durableId="1919899802">
    <w:abstractNumId w:val="24"/>
  </w:num>
  <w:num w:numId="33" w16cid:durableId="1789467118">
    <w:abstractNumId w:val="2"/>
  </w:num>
  <w:num w:numId="34" w16cid:durableId="1037117762">
    <w:abstractNumId w:val="11"/>
  </w:num>
  <w:num w:numId="35" w16cid:durableId="1304002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168E"/>
    <w:rsid w:val="00002C1D"/>
    <w:rsid w:val="00006EA3"/>
    <w:rsid w:val="00011C0B"/>
    <w:rsid w:val="00012EF6"/>
    <w:rsid w:val="00015B69"/>
    <w:rsid w:val="000370A8"/>
    <w:rsid w:val="0004023F"/>
    <w:rsid w:val="0004573D"/>
    <w:rsid w:val="00047F28"/>
    <w:rsid w:val="00062D80"/>
    <w:rsid w:val="00072696"/>
    <w:rsid w:val="000754AD"/>
    <w:rsid w:val="00091B11"/>
    <w:rsid w:val="000946FE"/>
    <w:rsid w:val="000B0270"/>
    <w:rsid w:val="000B26A8"/>
    <w:rsid w:val="000C5098"/>
    <w:rsid w:val="000E2A5E"/>
    <w:rsid w:val="000E3376"/>
    <w:rsid w:val="000E6AA1"/>
    <w:rsid w:val="000F386B"/>
    <w:rsid w:val="000F44F0"/>
    <w:rsid w:val="000F472E"/>
    <w:rsid w:val="001019AB"/>
    <w:rsid w:val="00116556"/>
    <w:rsid w:val="00121FF9"/>
    <w:rsid w:val="001233C9"/>
    <w:rsid w:val="0014407B"/>
    <w:rsid w:val="00144C3C"/>
    <w:rsid w:val="001461C7"/>
    <w:rsid w:val="0014671A"/>
    <w:rsid w:val="00156BB1"/>
    <w:rsid w:val="00166A86"/>
    <w:rsid w:val="001729B4"/>
    <w:rsid w:val="001815F2"/>
    <w:rsid w:val="00185F81"/>
    <w:rsid w:val="00187672"/>
    <w:rsid w:val="00197C66"/>
    <w:rsid w:val="001A0F53"/>
    <w:rsid w:val="001A2C55"/>
    <w:rsid w:val="001A4202"/>
    <w:rsid w:val="001D15C1"/>
    <w:rsid w:val="001D3AB0"/>
    <w:rsid w:val="001D4799"/>
    <w:rsid w:val="001E55B9"/>
    <w:rsid w:val="001E66F4"/>
    <w:rsid w:val="001F6D41"/>
    <w:rsid w:val="0021775F"/>
    <w:rsid w:val="00220125"/>
    <w:rsid w:val="00221B12"/>
    <w:rsid w:val="00226DC6"/>
    <w:rsid w:val="0023629A"/>
    <w:rsid w:val="00251D7B"/>
    <w:rsid w:val="00254DAE"/>
    <w:rsid w:val="00262623"/>
    <w:rsid w:val="00283B49"/>
    <w:rsid w:val="00294350"/>
    <w:rsid w:val="002A5568"/>
    <w:rsid w:val="002A66D8"/>
    <w:rsid w:val="002B2D50"/>
    <w:rsid w:val="002B3734"/>
    <w:rsid w:val="002C2140"/>
    <w:rsid w:val="002C5D6C"/>
    <w:rsid w:val="002C606C"/>
    <w:rsid w:val="002D18F3"/>
    <w:rsid w:val="002D25F8"/>
    <w:rsid w:val="00306008"/>
    <w:rsid w:val="0031259E"/>
    <w:rsid w:val="003209CA"/>
    <w:rsid w:val="00327235"/>
    <w:rsid w:val="00327A35"/>
    <w:rsid w:val="003327E5"/>
    <w:rsid w:val="003336BE"/>
    <w:rsid w:val="003367C7"/>
    <w:rsid w:val="003432FD"/>
    <w:rsid w:val="0034355A"/>
    <w:rsid w:val="003477A1"/>
    <w:rsid w:val="003510B1"/>
    <w:rsid w:val="00361744"/>
    <w:rsid w:val="00361F86"/>
    <w:rsid w:val="00363F12"/>
    <w:rsid w:val="00381E88"/>
    <w:rsid w:val="00386063"/>
    <w:rsid w:val="0038630C"/>
    <w:rsid w:val="00386C09"/>
    <w:rsid w:val="00393F18"/>
    <w:rsid w:val="0039607F"/>
    <w:rsid w:val="003A33FB"/>
    <w:rsid w:val="003A391E"/>
    <w:rsid w:val="003A4812"/>
    <w:rsid w:val="003B044C"/>
    <w:rsid w:val="003B54B8"/>
    <w:rsid w:val="003C7A6B"/>
    <w:rsid w:val="003D0594"/>
    <w:rsid w:val="003E29C2"/>
    <w:rsid w:val="003E5B2C"/>
    <w:rsid w:val="003F0FDF"/>
    <w:rsid w:val="003F11FD"/>
    <w:rsid w:val="00404830"/>
    <w:rsid w:val="00404AEC"/>
    <w:rsid w:val="004330F7"/>
    <w:rsid w:val="004376E0"/>
    <w:rsid w:val="004471DE"/>
    <w:rsid w:val="00447DD6"/>
    <w:rsid w:val="0045735C"/>
    <w:rsid w:val="00465B51"/>
    <w:rsid w:val="00475569"/>
    <w:rsid w:val="0047791A"/>
    <w:rsid w:val="0048436B"/>
    <w:rsid w:val="004851ED"/>
    <w:rsid w:val="00496538"/>
    <w:rsid w:val="00497D50"/>
    <w:rsid w:val="004A783F"/>
    <w:rsid w:val="004B4BFE"/>
    <w:rsid w:val="004C050D"/>
    <w:rsid w:val="004D4B39"/>
    <w:rsid w:val="004E6921"/>
    <w:rsid w:val="004E6FCE"/>
    <w:rsid w:val="004F4388"/>
    <w:rsid w:val="00500460"/>
    <w:rsid w:val="00506211"/>
    <w:rsid w:val="00512D27"/>
    <w:rsid w:val="00516F75"/>
    <w:rsid w:val="0053474E"/>
    <w:rsid w:val="00535574"/>
    <w:rsid w:val="00554CD1"/>
    <w:rsid w:val="005558AB"/>
    <w:rsid w:val="00566926"/>
    <w:rsid w:val="00581B4B"/>
    <w:rsid w:val="00581E6B"/>
    <w:rsid w:val="00585DA8"/>
    <w:rsid w:val="005915C2"/>
    <w:rsid w:val="005A08FD"/>
    <w:rsid w:val="005A4F5F"/>
    <w:rsid w:val="005A5430"/>
    <w:rsid w:val="005A615B"/>
    <w:rsid w:val="005B38C3"/>
    <w:rsid w:val="005C1D1D"/>
    <w:rsid w:val="005D5235"/>
    <w:rsid w:val="005E7503"/>
    <w:rsid w:val="005E7642"/>
    <w:rsid w:val="00606B2A"/>
    <w:rsid w:val="00606F76"/>
    <w:rsid w:val="00616840"/>
    <w:rsid w:val="00620F49"/>
    <w:rsid w:val="00621250"/>
    <w:rsid w:val="00625B0F"/>
    <w:rsid w:val="00631B72"/>
    <w:rsid w:val="006324CA"/>
    <w:rsid w:val="00635D46"/>
    <w:rsid w:val="0063628D"/>
    <w:rsid w:val="006401A4"/>
    <w:rsid w:val="00645E93"/>
    <w:rsid w:val="006474CC"/>
    <w:rsid w:val="00650D35"/>
    <w:rsid w:val="0065282D"/>
    <w:rsid w:val="00655A1E"/>
    <w:rsid w:val="00655FB3"/>
    <w:rsid w:val="00656189"/>
    <w:rsid w:val="00661D68"/>
    <w:rsid w:val="00672645"/>
    <w:rsid w:val="006761E2"/>
    <w:rsid w:val="0068366E"/>
    <w:rsid w:val="00691847"/>
    <w:rsid w:val="006922EA"/>
    <w:rsid w:val="006938E8"/>
    <w:rsid w:val="00694146"/>
    <w:rsid w:val="00696BC4"/>
    <w:rsid w:val="006A739A"/>
    <w:rsid w:val="006B7634"/>
    <w:rsid w:val="006C49EB"/>
    <w:rsid w:val="006D0A09"/>
    <w:rsid w:val="006D482F"/>
    <w:rsid w:val="006E23A9"/>
    <w:rsid w:val="0070173D"/>
    <w:rsid w:val="0071039D"/>
    <w:rsid w:val="007139B6"/>
    <w:rsid w:val="00714548"/>
    <w:rsid w:val="00722287"/>
    <w:rsid w:val="00724DFC"/>
    <w:rsid w:val="00736DEF"/>
    <w:rsid w:val="007400CF"/>
    <w:rsid w:val="00741E56"/>
    <w:rsid w:val="00744F3A"/>
    <w:rsid w:val="00756716"/>
    <w:rsid w:val="0075732C"/>
    <w:rsid w:val="0078252D"/>
    <w:rsid w:val="00787190"/>
    <w:rsid w:val="0079591C"/>
    <w:rsid w:val="007A7C5E"/>
    <w:rsid w:val="007B1025"/>
    <w:rsid w:val="007C117B"/>
    <w:rsid w:val="007D368F"/>
    <w:rsid w:val="007E0858"/>
    <w:rsid w:val="007E6A6C"/>
    <w:rsid w:val="007E712B"/>
    <w:rsid w:val="007F46C4"/>
    <w:rsid w:val="008042BE"/>
    <w:rsid w:val="008043A9"/>
    <w:rsid w:val="00805334"/>
    <w:rsid w:val="008149E3"/>
    <w:rsid w:val="008159D6"/>
    <w:rsid w:val="008259DF"/>
    <w:rsid w:val="008325CB"/>
    <w:rsid w:val="0083570F"/>
    <w:rsid w:val="00836209"/>
    <w:rsid w:val="00851E4A"/>
    <w:rsid w:val="0086129A"/>
    <w:rsid w:val="008A2111"/>
    <w:rsid w:val="008A6D5A"/>
    <w:rsid w:val="008B28E1"/>
    <w:rsid w:val="008B65B0"/>
    <w:rsid w:val="008C1C5F"/>
    <w:rsid w:val="008D1F26"/>
    <w:rsid w:val="008D363A"/>
    <w:rsid w:val="008E01C9"/>
    <w:rsid w:val="008F0E1C"/>
    <w:rsid w:val="008F43EB"/>
    <w:rsid w:val="00904625"/>
    <w:rsid w:val="009113DA"/>
    <w:rsid w:val="00916DB6"/>
    <w:rsid w:val="00920E25"/>
    <w:rsid w:val="00920F07"/>
    <w:rsid w:val="00922E54"/>
    <w:rsid w:val="00926EB5"/>
    <w:rsid w:val="00927411"/>
    <w:rsid w:val="00940287"/>
    <w:rsid w:val="00943971"/>
    <w:rsid w:val="00946BAA"/>
    <w:rsid w:val="00954A21"/>
    <w:rsid w:val="0096488D"/>
    <w:rsid w:val="00981A5E"/>
    <w:rsid w:val="00985472"/>
    <w:rsid w:val="0099272E"/>
    <w:rsid w:val="009B37D6"/>
    <w:rsid w:val="009B434C"/>
    <w:rsid w:val="009B749F"/>
    <w:rsid w:val="009C61DA"/>
    <w:rsid w:val="009C6E74"/>
    <w:rsid w:val="009D2B69"/>
    <w:rsid w:val="009D3921"/>
    <w:rsid w:val="009D5B1B"/>
    <w:rsid w:val="009F247B"/>
    <w:rsid w:val="009F2A90"/>
    <w:rsid w:val="009F5595"/>
    <w:rsid w:val="009F63C3"/>
    <w:rsid w:val="00A0028E"/>
    <w:rsid w:val="00A213ED"/>
    <w:rsid w:val="00A22B2A"/>
    <w:rsid w:val="00A23B93"/>
    <w:rsid w:val="00A2411C"/>
    <w:rsid w:val="00A51CE7"/>
    <w:rsid w:val="00A5390B"/>
    <w:rsid w:val="00A53A9D"/>
    <w:rsid w:val="00A80865"/>
    <w:rsid w:val="00A80E49"/>
    <w:rsid w:val="00AA1260"/>
    <w:rsid w:val="00AA4AE7"/>
    <w:rsid w:val="00AB061E"/>
    <w:rsid w:val="00AB29FD"/>
    <w:rsid w:val="00AC3086"/>
    <w:rsid w:val="00AC344D"/>
    <w:rsid w:val="00AE559E"/>
    <w:rsid w:val="00AF14D0"/>
    <w:rsid w:val="00AF438A"/>
    <w:rsid w:val="00AF4D96"/>
    <w:rsid w:val="00B01C94"/>
    <w:rsid w:val="00B029B7"/>
    <w:rsid w:val="00B04A12"/>
    <w:rsid w:val="00B05A53"/>
    <w:rsid w:val="00B15A26"/>
    <w:rsid w:val="00B23BE8"/>
    <w:rsid w:val="00B31C51"/>
    <w:rsid w:val="00B42822"/>
    <w:rsid w:val="00B5372A"/>
    <w:rsid w:val="00B63166"/>
    <w:rsid w:val="00B67676"/>
    <w:rsid w:val="00B6792F"/>
    <w:rsid w:val="00B70ACD"/>
    <w:rsid w:val="00B70FA5"/>
    <w:rsid w:val="00B910F7"/>
    <w:rsid w:val="00B963C7"/>
    <w:rsid w:val="00BB0CA6"/>
    <w:rsid w:val="00BB1643"/>
    <w:rsid w:val="00BB1A5C"/>
    <w:rsid w:val="00BB5C51"/>
    <w:rsid w:val="00BD0970"/>
    <w:rsid w:val="00C0743F"/>
    <w:rsid w:val="00C14D08"/>
    <w:rsid w:val="00C16BDB"/>
    <w:rsid w:val="00C2376D"/>
    <w:rsid w:val="00C26D33"/>
    <w:rsid w:val="00C32495"/>
    <w:rsid w:val="00C337E1"/>
    <w:rsid w:val="00C401DC"/>
    <w:rsid w:val="00C40BC1"/>
    <w:rsid w:val="00C435E8"/>
    <w:rsid w:val="00C44E76"/>
    <w:rsid w:val="00C540B5"/>
    <w:rsid w:val="00C550DB"/>
    <w:rsid w:val="00C56D47"/>
    <w:rsid w:val="00C6031A"/>
    <w:rsid w:val="00C63522"/>
    <w:rsid w:val="00C64A44"/>
    <w:rsid w:val="00C71FBD"/>
    <w:rsid w:val="00C73210"/>
    <w:rsid w:val="00C80298"/>
    <w:rsid w:val="00C846C5"/>
    <w:rsid w:val="00C9008F"/>
    <w:rsid w:val="00C94127"/>
    <w:rsid w:val="00CA7E2B"/>
    <w:rsid w:val="00CB05A6"/>
    <w:rsid w:val="00CC0A01"/>
    <w:rsid w:val="00CC543A"/>
    <w:rsid w:val="00CC79C6"/>
    <w:rsid w:val="00CD2EB2"/>
    <w:rsid w:val="00CD4FAD"/>
    <w:rsid w:val="00CD66F9"/>
    <w:rsid w:val="00CE0AE5"/>
    <w:rsid w:val="00CE5423"/>
    <w:rsid w:val="00CE566A"/>
    <w:rsid w:val="00CF7ADF"/>
    <w:rsid w:val="00D000DB"/>
    <w:rsid w:val="00D0097B"/>
    <w:rsid w:val="00D02515"/>
    <w:rsid w:val="00D11CDE"/>
    <w:rsid w:val="00D11D30"/>
    <w:rsid w:val="00D172D5"/>
    <w:rsid w:val="00D26A98"/>
    <w:rsid w:val="00D53EA0"/>
    <w:rsid w:val="00D6270D"/>
    <w:rsid w:val="00D65B05"/>
    <w:rsid w:val="00D66AF9"/>
    <w:rsid w:val="00D66C88"/>
    <w:rsid w:val="00D679C9"/>
    <w:rsid w:val="00D707A4"/>
    <w:rsid w:val="00D80D82"/>
    <w:rsid w:val="00D81034"/>
    <w:rsid w:val="00D90D37"/>
    <w:rsid w:val="00D9622C"/>
    <w:rsid w:val="00DA7279"/>
    <w:rsid w:val="00DB10F7"/>
    <w:rsid w:val="00DB4E89"/>
    <w:rsid w:val="00DB74FF"/>
    <w:rsid w:val="00DC02B1"/>
    <w:rsid w:val="00DC32BC"/>
    <w:rsid w:val="00DC526F"/>
    <w:rsid w:val="00DE158C"/>
    <w:rsid w:val="00DE6049"/>
    <w:rsid w:val="00DE6211"/>
    <w:rsid w:val="00DF0B4A"/>
    <w:rsid w:val="00DF5624"/>
    <w:rsid w:val="00E013FB"/>
    <w:rsid w:val="00E05DE4"/>
    <w:rsid w:val="00E17A12"/>
    <w:rsid w:val="00E27B86"/>
    <w:rsid w:val="00E56666"/>
    <w:rsid w:val="00E60F39"/>
    <w:rsid w:val="00E62EEF"/>
    <w:rsid w:val="00E63221"/>
    <w:rsid w:val="00E7540F"/>
    <w:rsid w:val="00E92191"/>
    <w:rsid w:val="00EC2678"/>
    <w:rsid w:val="00EC748A"/>
    <w:rsid w:val="00ED0FD2"/>
    <w:rsid w:val="00EE572B"/>
    <w:rsid w:val="00EF1DB6"/>
    <w:rsid w:val="00EF32AA"/>
    <w:rsid w:val="00EF3883"/>
    <w:rsid w:val="00F028D4"/>
    <w:rsid w:val="00F0634B"/>
    <w:rsid w:val="00F105C3"/>
    <w:rsid w:val="00F132CB"/>
    <w:rsid w:val="00F21762"/>
    <w:rsid w:val="00F47207"/>
    <w:rsid w:val="00F670D1"/>
    <w:rsid w:val="00F73602"/>
    <w:rsid w:val="00F73633"/>
    <w:rsid w:val="00F84E0F"/>
    <w:rsid w:val="00F86A3C"/>
    <w:rsid w:val="00F96266"/>
    <w:rsid w:val="00F97F1C"/>
    <w:rsid w:val="00FA1D8C"/>
    <w:rsid w:val="00FB06AC"/>
    <w:rsid w:val="00FC46FE"/>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25F8"/>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rsid w:val="00655A1E"/>
    <w:pPr>
      <w:jc w:val="both"/>
    </w:pPr>
    <w:rPr>
      <w:sz w:val="24"/>
    </w:rPr>
  </w:style>
  <w:style w:type="character" w:customStyle="1" w:styleId="Zkladntext2Char">
    <w:name w:val="Základní text 2 Char"/>
    <w:basedOn w:val="Standardnpsmoodstavce"/>
    <w:link w:val="Zkladntext2"/>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 w:type="paragraph" w:styleId="Revize">
    <w:name w:val="Revision"/>
    <w:hidden/>
    <w:uiPriority w:val="99"/>
    <w:semiHidden/>
    <w:rsid w:val="006401A4"/>
    <w:rPr>
      <w:sz w:val="20"/>
      <w:szCs w:val="20"/>
    </w:rPr>
  </w:style>
  <w:style w:type="table" w:styleId="Mkatabulky">
    <w:name w:val="Table Grid"/>
    <w:basedOn w:val="Normlntabulka"/>
    <w:locked/>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73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377075022">
      <w:bodyDiv w:val="1"/>
      <w:marLeft w:val="0"/>
      <w:marRight w:val="0"/>
      <w:marTop w:val="0"/>
      <w:marBottom w:val="0"/>
      <w:divBdr>
        <w:top w:val="none" w:sz="0" w:space="0" w:color="auto"/>
        <w:left w:val="none" w:sz="0" w:space="0" w:color="auto"/>
        <w:bottom w:val="none" w:sz="0" w:space="0" w:color="auto"/>
        <w:right w:val="none" w:sz="0" w:space="0" w:color="auto"/>
      </w:divBdr>
    </w:div>
    <w:div w:id="1440375447">
      <w:bodyDiv w:val="1"/>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61E99-EA3E-4E1E-A575-58A6F997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2054</Words>
  <Characters>12124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2025-03-04T07:14:00Z</dcterms:created>
  <dcterms:modified xsi:type="dcterms:W3CDTF">2025-03-04T07:14:00Z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5030aff7ff9cec90cafebb9dc120aeba1f9a8d8a1d5ca4775f89dc4557b42a74</vt:lpwstr>
  </property>
</Properties>
</file>