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7603B" w14:paraId="16A6C2A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6A6C2AE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03B" w14:paraId="16A6C2B2" w14:textId="77777777">
        <w:trPr>
          <w:cantSplit/>
        </w:trPr>
        <w:tc>
          <w:tcPr>
            <w:tcW w:w="5924" w:type="dxa"/>
            <w:vAlign w:val="center"/>
          </w:tcPr>
          <w:p w14:paraId="16A6C2B0" w14:textId="77777777" w:rsidR="0087603B" w:rsidRDefault="00954AC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6A6C2B1" w14:textId="77777777" w:rsidR="0087603B" w:rsidRDefault="00954AC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OBJ/075/2025</w:t>
            </w:r>
          </w:p>
        </w:tc>
      </w:tr>
    </w:tbl>
    <w:p w14:paraId="16A6C2B3" w14:textId="77777777" w:rsidR="0087603B" w:rsidRDefault="0087603B">
      <w:pPr>
        <w:spacing w:after="0" w:line="1" w:lineRule="auto"/>
        <w:sectPr w:rsidR="0087603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7603B" w14:paraId="16A6C2BA" w14:textId="77777777">
        <w:trPr>
          <w:cantSplit/>
        </w:trPr>
        <w:tc>
          <w:tcPr>
            <w:tcW w:w="215" w:type="dxa"/>
            <w:vAlign w:val="center"/>
          </w:tcPr>
          <w:p w14:paraId="16A6C2B4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6A6C2B5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6A6C2B6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6A6C2B7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16A6C2B8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6A6C2B9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87603B" w14:paraId="16A6C2BF" w14:textId="77777777">
        <w:trPr>
          <w:cantSplit/>
        </w:trPr>
        <w:tc>
          <w:tcPr>
            <w:tcW w:w="215" w:type="dxa"/>
            <w:vAlign w:val="center"/>
          </w:tcPr>
          <w:p w14:paraId="16A6C2BB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16A6C2BC" w14:textId="77777777" w:rsidR="0087603B" w:rsidRDefault="0087603B"/>
        </w:tc>
        <w:tc>
          <w:tcPr>
            <w:tcW w:w="323" w:type="dxa"/>
            <w:vAlign w:val="center"/>
          </w:tcPr>
          <w:p w14:paraId="16A6C2BD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6A6C2BE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87603B" w14:paraId="16A6C2C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6A6C2C0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16A6C2C1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16A6C2C2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03B" w14:paraId="16A6C2CC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6A6C2C4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A6C2C5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6A6C2C6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6A6C2C7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A6C2C8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6A6C2C9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06489206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A6C2CA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6A6C2CB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03B" w14:paraId="16A6C2D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6A6C2CD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A6C2CE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6C2CF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6C2D0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Josef </w:t>
            </w:r>
            <w:proofErr w:type="spellStart"/>
            <w:r>
              <w:rPr>
                <w:rFonts w:ascii="Arial" w:hAnsi="Arial"/>
                <w:b/>
                <w:sz w:val="21"/>
              </w:rPr>
              <w:t>Kosiec</w:t>
            </w:r>
            <w:proofErr w:type="spellEnd"/>
          </w:p>
        </w:tc>
      </w:tr>
      <w:tr w:rsidR="0087603B" w14:paraId="16A6C2D7" w14:textId="77777777">
        <w:trPr>
          <w:cantSplit/>
        </w:trPr>
        <w:tc>
          <w:tcPr>
            <w:tcW w:w="215" w:type="dxa"/>
          </w:tcPr>
          <w:p w14:paraId="16A6C2D2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6A6C2D3" w14:textId="77777777" w:rsidR="0087603B" w:rsidRDefault="00954A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6A6C2D4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6C2D5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6C2D6" w14:textId="4816D979" w:rsidR="0087603B" w:rsidRDefault="00954A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</w:t>
            </w:r>
            <w:proofErr w:type="spellEnd"/>
          </w:p>
        </w:tc>
      </w:tr>
      <w:tr w:rsidR="0087603B" w14:paraId="16A6C2DE" w14:textId="77777777">
        <w:trPr>
          <w:cantSplit/>
        </w:trPr>
        <w:tc>
          <w:tcPr>
            <w:tcW w:w="215" w:type="dxa"/>
          </w:tcPr>
          <w:p w14:paraId="16A6C2D8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16A6C2D9" w14:textId="77777777" w:rsidR="0087603B" w:rsidRDefault="00954AC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6A6C2DA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16A6C2DB" w14:textId="77777777" w:rsidR="0087603B" w:rsidRDefault="008760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6C2DC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6C2DD" w14:textId="05F1173C" w:rsidR="0087603B" w:rsidRDefault="00954A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</w:t>
            </w:r>
            <w:proofErr w:type="spellEnd"/>
          </w:p>
        </w:tc>
      </w:tr>
      <w:tr w:rsidR="0087603B" w14:paraId="16A6C2E3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6A6C2DF" w14:textId="77777777" w:rsidR="0087603B" w:rsidRDefault="008760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A6C2E0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6C2E1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6C2E2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734 </w:t>
            </w:r>
            <w:proofErr w:type="gramStart"/>
            <w:r>
              <w:rPr>
                <w:rFonts w:ascii="Arial" w:hAnsi="Arial"/>
                <w:b/>
                <w:sz w:val="21"/>
              </w:rPr>
              <w:t>01  Karviná</w:t>
            </w:r>
            <w:proofErr w:type="gramEnd"/>
          </w:p>
        </w:tc>
      </w:tr>
      <w:tr w:rsidR="0087603B" w14:paraId="16A6C2E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16A6C2E4" w14:textId="77777777" w:rsidR="0087603B" w:rsidRDefault="008760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A6C2E5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6A6C2E6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A6C2E7" w14:textId="77777777" w:rsidR="0087603B" w:rsidRDefault="008760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7603B" w14:paraId="16A6C2EC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16A6C2E9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A6C2EA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A6C2EB" w14:textId="77777777" w:rsidR="0087603B" w:rsidRDefault="008760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603B" w14:paraId="16A6C2EE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6A6C2ED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03B" w14:paraId="16A6C2F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6A6C2EF" w14:textId="77777777" w:rsidR="0087603B" w:rsidRDefault="008760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A6C2F0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A6C2F1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Školení náhlých ozbrojených útoků/ochrana měkkých cílů</w:t>
            </w:r>
          </w:p>
        </w:tc>
      </w:tr>
      <w:tr w:rsidR="0087603B" w14:paraId="16A6C2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6A6C2F3" w14:textId="77777777" w:rsidR="0087603B" w:rsidRDefault="008760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DE3A28F" w14:textId="77777777" w:rsidR="0081509E" w:rsidRDefault="00954A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zajištění školení zaměřené na problematiku "Náhlých </w:t>
            </w:r>
            <w:r>
              <w:rPr>
                <w:rFonts w:ascii="Courier New" w:hAnsi="Courier New"/>
                <w:sz w:val="18"/>
              </w:rPr>
              <w:t>ozbrojených</w:t>
            </w:r>
            <w:r>
              <w:rPr>
                <w:rFonts w:ascii="Courier New" w:hAnsi="Courier New"/>
                <w:sz w:val="18"/>
              </w:rPr>
              <w:br/>
              <w:t>útoků (NOÚ)", které bude obsahovat: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NOÚ na úřadech a jiných státních institucích  </w:t>
            </w:r>
            <w:r>
              <w:rPr>
                <w:rFonts w:ascii="Courier New" w:hAnsi="Courier New"/>
                <w:sz w:val="18"/>
              </w:rPr>
              <w:br/>
              <w:t xml:space="preserve">• historie NOÚ </w:t>
            </w:r>
            <w:r>
              <w:rPr>
                <w:rFonts w:ascii="Courier New" w:hAnsi="Courier New"/>
                <w:sz w:val="18"/>
              </w:rPr>
              <w:br/>
              <w:t xml:space="preserve"> - prezentace – seznámení se s problematikou NOÚ, </w:t>
            </w:r>
            <w:r>
              <w:rPr>
                <w:rFonts w:ascii="Courier New" w:hAnsi="Courier New"/>
                <w:sz w:val="18"/>
              </w:rPr>
              <w:br/>
              <w:t xml:space="preserve"> - NOÚ ve světě, </w:t>
            </w:r>
            <w:r>
              <w:rPr>
                <w:rFonts w:ascii="Courier New" w:hAnsi="Courier New"/>
                <w:sz w:val="18"/>
              </w:rPr>
              <w:br/>
              <w:t xml:space="preserve"> - NOÚ v našich zemích </w:t>
            </w:r>
            <w:r>
              <w:rPr>
                <w:rFonts w:ascii="Courier New" w:hAnsi="Courier New"/>
                <w:sz w:val="18"/>
              </w:rPr>
              <w:br/>
              <w:t xml:space="preserve">• doporučené postupy s ohledem na vývoj a dopady útoku </w:t>
            </w:r>
            <w:r>
              <w:rPr>
                <w:rFonts w:ascii="Courier New" w:hAnsi="Courier New"/>
                <w:sz w:val="18"/>
              </w:rPr>
              <w:br/>
              <w:t xml:space="preserve"> - posloupnost – uteč – schovej se – bojuj, </w:t>
            </w:r>
            <w:r>
              <w:rPr>
                <w:rFonts w:ascii="Courier New" w:hAnsi="Courier New"/>
                <w:sz w:val="18"/>
              </w:rPr>
              <w:br/>
              <w:t xml:space="preserve"> - komunikace a informovanost </w:t>
            </w:r>
            <w:r>
              <w:rPr>
                <w:rFonts w:ascii="Courier New" w:hAnsi="Courier New"/>
                <w:sz w:val="18"/>
              </w:rPr>
              <w:br/>
              <w:t xml:space="preserve"> - možnost poskytnutí neodkladné zdravotnické pomoci </w:t>
            </w:r>
            <w:r>
              <w:rPr>
                <w:rFonts w:ascii="Courier New" w:hAnsi="Courier New"/>
                <w:sz w:val="18"/>
              </w:rPr>
              <w:br/>
              <w:t xml:space="preserve"> - činnost složek IZS a možná spolupráce </w:t>
            </w:r>
            <w:r>
              <w:rPr>
                <w:rFonts w:ascii="Courier New" w:hAnsi="Courier New"/>
                <w:sz w:val="18"/>
              </w:rPr>
              <w:br/>
              <w:t xml:space="preserve"> - vyhodnocení bezpečnostních rizik</w:t>
            </w:r>
            <w:r>
              <w:rPr>
                <w:rFonts w:ascii="Courier New" w:hAnsi="Courier New"/>
                <w:sz w:val="18"/>
              </w:rPr>
              <w:br/>
              <w:t xml:space="preserve"> - prevence a preventivní opatření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Komuni</w:t>
            </w:r>
            <w:r>
              <w:rPr>
                <w:rFonts w:ascii="Courier New" w:hAnsi="Courier New"/>
                <w:sz w:val="18"/>
              </w:rPr>
              <w:t xml:space="preserve">kace v krizových situacích </w:t>
            </w:r>
            <w:r>
              <w:rPr>
                <w:rFonts w:ascii="Courier New" w:hAnsi="Courier New"/>
                <w:sz w:val="18"/>
              </w:rPr>
              <w:br/>
              <w:t xml:space="preserve">• teoretická část </w:t>
            </w:r>
            <w:r>
              <w:rPr>
                <w:rFonts w:ascii="Courier New" w:hAnsi="Courier New"/>
                <w:sz w:val="18"/>
              </w:rPr>
              <w:br/>
              <w:t xml:space="preserve">• nácvik komunikace v krizových situacích </w:t>
            </w:r>
            <w:r>
              <w:rPr>
                <w:rFonts w:ascii="Courier New" w:hAnsi="Courier New"/>
                <w:sz w:val="18"/>
              </w:rPr>
              <w:br/>
              <w:t xml:space="preserve">• modelové situace s využitím všech dostupných prostředků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Neodkladná zdravotnická pomoc </w:t>
            </w:r>
            <w:r>
              <w:rPr>
                <w:rFonts w:ascii="Courier New" w:hAnsi="Courier New"/>
                <w:sz w:val="18"/>
              </w:rPr>
              <w:br/>
              <w:t xml:space="preserve">• KPR – Kardiopulmonální resuscitace, </w:t>
            </w:r>
            <w:r>
              <w:rPr>
                <w:rFonts w:ascii="Courier New" w:hAnsi="Courier New"/>
                <w:sz w:val="18"/>
              </w:rPr>
              <w:br/>
              <w:t xml:space="preserve">• použití AED – automatizovaného externího defibrilátoru, </w:t>
            </w:r>
            <w:r>
              <w:rPr>
                <w:rFonts w:ascii="Courier New" w:hAnsi="Courier New"/>
                <w:sz w:val="18"/>
              </w:rPr>
              <w:br/>
              <w:t xml:space="preserve">• zástava krvácení – obvazová technika, použití TQ – turniketu, TO – tlakového obvazu, </w:t>
            </w:r>
            <w:r>
              <w:rPr>
                <w:rFonts w:ascii="Courier New" w:hAnsi="Courier New"/>
                <w:sz w:val="18"/>
              </w:rPr>
              <w:br/>
              <w:t xml:space="preserve">• šokové stavy, polohování, </w:t>
            </w:r>
            <w:r>
              <w:rPr>
                <w:rFonts w:ascii="Courier New" w:hAnsi="Courier New"/>
                <w:sz w:val="18"/>
              </w:rPr>
              <w:br/>
              <w:t>• praktický nácvik a modelové situace.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Školení je určeno pro 100 osob rozdělených do 6-7 výukových bloků.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Dodavate</w:t>
            </w:r>
            <w:r>
              <w:rPr>
                <w:rFonts w:ascii="Courier New" w:hAnsi="Courier New"/>
                <w:sz w:val="18"/>
              </w:rPr>
              <w:t xml:space="preserve">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110 000,00 Kč</w:t>
            </w:r>
            <w:r>
              <w:rPr>
                <w:rFonts w:ascii="Courier New" w:hAnsi="Courier New"/>
                <w:sz w:val="18"/>
              </w:rPr>
              <w:br/>
              <w:t>Cena bez DPH:   není plátce DPH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SSRZ Havířov</w:t>
            </w:r>
            <w:r>
              <w:rPr>
                <w:rFonts w:ascii="Courier New" w:hAnsi="Courier New"/>
                <w:sz w:val="18"/>
              </w:rPr>
              <w:br/>
              <w:t>- termín plnění:  do 31.05.2025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 prezenční listina/předávací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81509E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81509E">
              <w:rPr>
                <w:rFonts w:ascii="Courier New" w:hAnsi="Courier New"/>
                <w:sz w:val="18"/>
              </w:rPr>
              <w:t>xxxxxxxxxxxxxxx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</w:p>
          <w:p w14:paraId="337CBD09" w14:textId="77777777" w:rsidR="0081509E" w:rsidRDefault="008150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11818424" w14:textId="77777777" w:rsidR="0081509E" w:rsidRDefault="0081509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  <w:p w14:paraId="16A6C2F4" w14:textId="536CD704" w:rsidR="0087603B" w:rsidRDefault="00954AC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87603B" w14:paraId="16A6C2F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6A6C2F6" w14:textId="77777777" w:rsidR="0087603B" w:rsidRDefault="008760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16A6C2F7" w14:textId="77777777" w:rsidR="0087603B" w:rsidRDefault="008760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603B" w14:paraId="16A6C2F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6A6C2F9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6A6C2FA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87603B" w14:paraId="16A6C2F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A6C2FC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A6C2FD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6A6C2FE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03.03.2025</w:t>
            </w:r>
          </w:p>
        </w:tc>
      </w:tr>
      <w:tr w:rsidR="0087603B" w14:paraId="16A6C3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A6C300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A6C301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6A6C302" w14:textId="25EDFFF5" w:rsidR="0087603B" w:rsidRDefault="008150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87603B" w14:paraId="16A6C30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A6C304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6A6C305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16A6C306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7603B" w14:paraId="16A6C30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6A6C308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6A6C309" w14:textId="77777777" w:rsidR="0087603B" w:rsidRDefault="00954AC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6A6C30A" w14:textId="75025E57" w:rsidR="0087603B" w:rsidRDefault="0081509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87603B" w14:paraId="16A6C30E" w14:textId="77777777">
        <w:trPr>
          <w:cantSplit/>
        </w:trPr>
        <w:tc>
          <w:tcPr>
            <w:tcW w:w="215" w:type="dxa"/>
            <w:vAlign w:val="center"/>
          </w:tcPr>
          <w:p w14:paraId="16A6C30C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16A6C30D" w14:textId="77777777" w:rsidR="0087603B" w:rsidRDefault="00954AC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87603B" w14:paraId="16A6C310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16A6C30F" w14:textId="77777777" w:rsidR="0087603B" w:rsidRDefault="008760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6A6C311" w14:textId="77777777" w:rsidR="00954AC8" w:rsidRDefault="00954AC8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C31A" w14:textId="77777777" w:rsidR="00954AC8" w:rsidRDefault="00954AC8">
      <w:pPr>
        <w:spacing w:after="0" w:line="240" w:lineRule="auto"/>
      </w:pPr>
      <w:r>
        <w:separator/>
      </w:r>
    </w:p>
  </w:endnote>
  <w:endnote w:type="continuationSeparator" w:id="0">
    <w:p w14:paraId="16A6C31C" w14:textId="77777777" w:rsidR="00954AC8" w:rsidRDefault="00954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C320" w14:textId="77777777" w:rsidR="00954AC8" w:rsidRDefault="00954AC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C316" w14:textId="77777777" w:rsidR="00954AC8" w:rsidRDefault="00954AC8">
      <w:pPr>
        <w:spacing w:after="0" w:line="240" w:lineRule="auto"/>
      </w:pPr>
      <w:r>
        <w:separator/>
      </w:r>
    </w:p>
  </w:footnote>
  <w:footnote w:type="continuationSeparator" w:id="0">
    <w:p w14:paraId="16A6C318" w14:textId="77777777" w:rsidR="00954AC8" w:rsidRDefault="00954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7603B" w14:paraId="16A6C312" w14:textId="77777777">
      <w:trPr>
        <w:cantSplit/>
      </w:trPr>
      <w:tc>
        <w:tcPr>
          <w:tcW w:w="10772" w:type="dxa"/>
          <w:gridSpan w:val="2"/>
          <w:vAlign w:val="center"/>
        </w:tcPr>
        <w:p w14:paraId="16A6C311" w14:textId="77777777" w:rsidR="0087603B" w:rsidRDefault="0087603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7603B" w14:paraId="16A6C315" w14:textId="77777777">
      <w:trPr>
        <w:cantSplit/>
      </w:trPr>
      <w:tc>
        <w:tcPr>
          <w:tcW w:w="5924" w:type="dxa"/>
          <w:vAlign w:val="center"/>
        </w:tcPr>
        <w:p w14:paraId="16A6C313" w14:textId="77777777" w:rsidR="0087603B" w:rsidRDefault="00954AC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16A6C314" w14:textId="77777777" w:rsidR="0087603B" w:rsidRDefault="00954AC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</w:t>
          </w:r>
          <w:r>
            <w:rPr>
              <w:rFonts w:ascii="Arial" w:hAnsi="Arial"/>
              <w:b/>
              <w:sz w:val="21"/>
            </w:rPr>
            <w:t>OBJ/075/2025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6C31F" w14:textId="77777777" w:rsidR="00954AC8" w:rsidRDefault="00954AC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03B"/>
    <w:rsid w:val="0081509E"/>
    <w:rsid w:val="0087603B"/>
    <w:rsid w:val="00954AC8"/>
    <w:rsid w:val="00A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C2AE"/>
  <w15:docId w15:val="{7E26D14D-9E0B-4CF2-9DDF-A1C8656E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2025-03-03T13:20:00Z</dcterms:created>
  <dcterms:modified xsi:type="dcterms:W3CDTF">2025-03-03T13:22:00Z</dcterms:modified>
</cp:coreProperties>
</file>