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093F" w14:textId="7ED2C3C0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Dodatek č.</w:t>
      </w:r>
      <w:r w:rsidR="00265683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93618F">
        <w:rPr>
          <w:rFonts w:ascii="Arial" w:hAnsi="Arial" w:cs="Arial"/>
          <w:b/>
          <w:bCs/>
          <w:caps/>
          <w:sz w:val="28"/>
          <w:szCs w:val="28"/>
        </w:rPr>
        <w:t>4</w:t>
      </w:r>
    </w:p>
    <w:p w14:paraId="1F6256B3" w14:textId="270ED174" w:rsidR="00065B4A" w:rsidRPr="00065B4A" w:rsidRDefault="00265683" w:rsidP="00065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k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bookmarkStart w:id="0" w:name="_Hlk130457928"/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>prováděcí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>Smlouv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>ě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Čj.: </w:t>
      </w:r>
      <w:bookmarkEnd w:id="0"/>
      <w:r w:rsidR="008B5B2B" w:rsidRPr="008B5B2B">
        <w:rPr>
          <w:rFonts w:ascii="Arial" w:hAnsi="Arial" w:cs="Arial"/>
          <w:b/>
          <w:bCs/>
          <w:caps/>
          <w:sz w:val="28"/>
          <w:szCs w:val="28"/>
        </w:rPr>
        <w:t>9761/SFDI/111217/1803/2023</w:t>
      </w:r>
    </w:p>
    <w:p w14:paraId="10ABF475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551E9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CF0B9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38DBB6C2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5FFF0A3D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5638B73A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8DA0994" w14:textId="7F12917A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205701">
        <w:rPr>
          <w:rFonts w:ascii="Arial" w:hAnsi="Arial" w:cs="Arial"/>
          <w:sz w:val="20"/>
          <w:szCs w:val="20"/>
        </w:rPr>
        <w:t>XXXXX</w:t>
      </w:r>
    </w:p>
    <w:p w14:paraId="3FAE66FB" w14:textId="6F7CFF56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205701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Pr="00992E86">
        <w:rPr>
          <w:rFonts w:ascii="Arial" w:hAnsi="Arial" w:cs="Arial"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br/>
        <w:t xml:space="preserve">číslo Rámcové smlouvy Objednatele: </w:t>
      </w:r>
      <w:r>
        <w:rPr>
          <w:rFonts w:ascii="Arial" w:hAnsi="Arial" w:cs="Arial"/>
          <w:sz w:val="20"/>
          <w:szCs w:val="20"/>
        </w:rPr>
        <w:t>8383/SFDI/230172/17425/2022</w:t>
      </w:r>
    </w:p>
    <w:p w14:paraId="20B17A76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53B3BB16" w14:textId="77777777" w:rsidR="00065B4A" w:rsidRPr="00992E86" w:rsidRDefault="00065B4A" w:rsidP="00065B4A">
      <w:pPr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a</w:t>
      </w:r>
    </w:p>
    <w:p w14:paraId="311D1A0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Pr="00992E86">
        <w:rPr>
          <w:rFonts w:ascii="Arial" w:hAnsi="Arial" w:cs="Arial"/>
          <w:sz w:val="20"/>
          <w:szCs w:val="20"/>
        </w:rPr>
        <w:t>system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E86">
        <w:rPr>
          <w:rFonts w:ascii="Arial" w:hAnsi="Arial" w:cs="Arial"/>
          <w:sz w:val="20"/>
          <w:szCs w:val="20"/>
        </w:rPr>
        <w:t>boost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a.s.</w:t>
      </w:r>
    </w:p>
    <w:p w14:paraId="447B582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Na Pankráci 1683/127, Nusle, 140 00 Praha 4</w:t>
      </w:r>
    </w:p>
    <w:p w14:paraId="4AF0B39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04641574</w:t>
      </w:r>
    </w:p>
    <w:p w14:paraId="0F25A9C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CZ04641574</w:t>
      </w:r>
    </w:p>
    <w:p w14:paraId="32EE100E" w14:textId="065D2ACE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205701">
        <w:rPr>
          <w:rFonts w:ascii="Arial" w:hAnsi="Arial" w:cs="Arial"/>
          <w:sz w:val="20"/>
          <w:szCs w:val="20"/>
        </w:rPr>
        <w:t>XXXXX</w:t>
      </w:r>
    </w:p>
    <w:p w14:paraId="71EAB2BD" w14:textId="55D5D50C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205701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 w:rsidR="00C5464B"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 w:rsidR="00C5464B">
        <w:rPr>
          <w:rFonts w:ascii="Arial" w:hAnsi="Arial" w:cs="Arial"/>
          <w:sz w:val="20"/>
          <w:szCs w:val="20"/>
        </w:rPr>
        <w:t>členem správní rady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 w:rsidR="00C5464B"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 w:rsidR="00C5464B">
        <w:rPr>
          <w:rFonts w:ascii="Arial" w:hAnsi="Arial" w:cs="Arial"/>
          <w:sz w:val="20"/>
          <w:szCs w:val="20"/>
        </w:rPr>
        <w:t>členem správní rady</w:t>
      </w:r>
    </w:p>
    <w:p w14:paraId="53D7EBB4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u Městského soudu v Praze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B,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1070">
        <w:rPr>
          <w:rFonts w:ascii="Arial" w:hAnsi="Arial" w:cs="Arial"/>
          <w:sz w:val="20"/>
          <w:szCs w:val="20"/>
        </w:rPr>
        <w:t>25451</w:t>
      </w:r>
    </w:p>
    <w:p w14:paraId="1D7A39BA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</w:rPr>
        <w:t>číslo Smlouvy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Pr="00821070">
        <w:rPr>
          <w:rFonts w:ascii="Arial" w:hAnsi="Arial" w:cs="Arial"/>
          <w:sz w:val="20"/>
          <w:szCs w:val="20"/>
        </w:rPr>
        <w:t>8383/SFDI/230172/17425/2022</w:t>
      </w:r>
    </w:p>
    <w:p w14:paraId="7505462C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6661E943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26B08EA4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491BF" w14:textId="48E1019C" w:rsidR="00D4191D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1AC94" w14:textId="4239E37C" w:rsidR="00065B4A" w:rsidRPr="00992E86" w:rsidRDefault="004654AE" w:rsidP="00065B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měsíce, roku</w:t>
      </w:r>
      <w:r w:rsidR="00065B4A" w:rsidRPr="00992E86">
        <w:rPr>
          <w:rFonts w:ascii="Arial" w:hAnsi="Arial" w:cs="Arial"/>
          <w:sz w:val="20"/>
          <w:szCs w:val="20"/>
        </w:rPr>
        <w:t xml:space="preserve"> uzavřely t</w:t>
      </w:r>
      <w:r w:rsidR="00065B4A">
        <w:rPr>
          <w:rFonts w:ascii="Arial" w:hAnsi="Arial" w:cs="Arial"/>
          <w:sz w:val="20"/>
          <w:szCs w:val="20"/>
        </w:rPr>
        <w:t>ento</w:t>
      </w:r>
      <w:r w:rsidR="00065B4A" w:rsidRPr="00992E86">
        <w:rPr>
          <w:rFonts w:ascii="Arial" w:hAnsi="Arial" w:cs="Arial"/>
          <w:sz w:val="20"/>
          <w:szCs w:val="20"/>
        </w:rPr>
        <w:t xml:space="preserve"> </w:t>
      </w:r>
      <w:r w:rsidR="00065B4A">
        <w:rPr>
          <w:rFonts w:ascii="Arial" w:hAnsi="Arial" w:cs="Arial"/>
          <w:sz w:val="20"/>
          <w:szCs w:val="20"/>
        </w:rPr>
        <w:t xml:space="preserve">Dodatek č. </w:t>
      </w:r>
      <w:r w:rsidR="0093618F">
        <w:rPr>
          <w:rFonts w:ascii="Arial" w:hAnsi="Arial" w:cs="Arial"/>
          <w:sz w:val="20"/>
          <w:szCs w:val="20"/>
        </w:rPr>
        <w:t>4</w:t>
      </w:r>
      <w:r w:rsidR="00065B4A" w:rsidRPr="00992E86">
        <w:rPr>
          <w:rFonts w:ascii="Arial" w:hAnsi="Arial" w:cs="Arial"/>
          <w:sz w:val="20"/>
          <w:szCs w:val="20"/>
        </w:rPr>
        <w:t xml:space="preserve"> v souladu s ustanovením § 1746 odst. 2 zákona č. 89/2012 Sb., občanský zákoník (dále jen „</w:t>
      </w:r>
      <w:r w:rsidR="00065B4A" w:rsidRPr="00992E86">
        <w:rPr>
          <w:rFonts w:ascii="Arial" w:hAnsi="Arial" w:cs="Arial"/>
          <w:b/>
          <w:sz w:val="20"/>
          <w:szCs w:val="20"/>
        </w:rPr>
        <w:t>občanský zákoník</w:t>
      </w:r>
      <w:r w:rsidR="00065B4A" w:rsidRPr="00992E86">
        <w:rPr>
          <w:rFonts w:ascii="Arial" w:hAnsi="Arial" w:cs="Arial"/>
          <w:sz w:val="20"/>
          <w:szCs w:val="20"/>
        </w:rPr>
        <w:t xml:space="preserve">“) a v souladu s Rámcovou smlouvou o poskytování poradenských a konzultačních služeb ze dne </w:t>
      </w:r>
      <w:r w:rsidR="00065B4A">
        <w:rPr>
          <w:rFonts w:ascii="Arial" w:hAnsi="Arial" w:cs="Arial"/>
          <w:sz w:val="20"/>
          <w:szCs w:val="20"/>
        </w:rPr>
        <w:t>14.9.2022.</w:t>
      </w:r>
    </w:p>
    <w:p w14:paraId="3CF69A62" w14:textId="6EE08CCA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93618F">
        <w:rPr>
          <w:rFonts w:ascii="Arial" w:hAnsi="Arial" w:cs="Arial"/>
          <w:b/>
          <w:sz w:val="20"/>
          <w:szCs w:val="20"/>
        </w:rPr>
        <w:t>4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7B07987B" w14:textId="77777777" w:rsidR="00065B4A" w:rsidRPr="00065B4A" w:rsidRDefault="00065B4A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F00A0B" w14:textId="1691C5F3" w:rsidR="00045D77" w:rsidRPr="00992E86" w:rsidRDefault="00045D77" w:rsidP="00045D77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</w:t>
      </w:r>
      <w:r>
        <w:rPr>
          <w:rFonts w:ascii="Arial" w:hAnsi="Arial" w:cs="Arial"/>
          <w:sz w:val="20"/>
        </w:rPr>
        <w:t> </w:t>
      </w:r>
      <w:r w:rsidRPr="00992E8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omto Dodatku č. </w:t>
      </w:r>
      <w:r w:rsidR="0093618F">
        <w:rPr>
          <w:rFonts w:ascii="Arial" w:hAnsi="Arial" w:cs="Arial"/>
          <w:sz w:val="20"/>
        </w:rPr>
        <w:t>4</w:t>
      </w:r>
      <w:r w:rsidRPr="00992E86">
        <w:rPr>
          <w:rFonts w:ascii="Arial" w:hAnsi="Arial" w:cs="Arial"/>
          <w:sz w:val="20"/>
        </w:rPr>
        <w:t xml:space="preserve"> obsažených a s úmyslem být t</w:t>
      </w:r>
      <w:r>
        <w:rPr>
          <w:rFonts w:ascii="Arial" w:hAnsi="Arial" w:cs="Arial"/>
          <w:sz w:val="20"/>
        </w:rPr>
        <w:t xml:space="preserve">ímto Dodatkem č. </w:t>
      </w:r>
      <w:r w:rsidR="0093618F">
        <w:rPr>
          <w:rFonts w:ascii="Arial" w:hAnsi="Arial" w:cs="Arial"/>
          <w:sz w:val="20"/>
        </w:rPr>
        <w:t>4</w:t>
      </w:r>
      <w:r w:rsidRPr="00992E86">
        <w:rPr>
          <w:rFonts w:ascii="Arial" w:hAnsi="Arial" w:cs="Arial"/>
          <w:sz w:val="20"/>
        </w:rPr>
        <w:t xml:space="preserve"> vázány, dohodly se na následujícím znění </w:t>
      </w:r>
      <w:r>
        <w:rPr>
          <w:rFonts w:ascii="Arial" w:hAnsi="Arial" w:cs="Arial"/>
          <w:sz w:val="20"/>
        </w:rPr>
        <w:t xml:space="preserve">Dodatku č. </w:t>
      </w:r>
      <w:r w:rsidR="0093618F">
        <w:rPr>
          <w:rFonts w:ascii="Arial" w:hAnsi="Arial" w:cs="Arial"/>
          <w:sz w:val="20"/>
        </w:rPr>
        <w:t>4</w:t>
      </w:r>
      <w:r w:rsidRPr="00992E86">
        <w:rPr>
          <w:rFonts w:ascii="Arial" w:hAnsi="Arial" w:cs="Arial"/>
          <w:sz w:val="20"/>
        </w:rPr>
        <w:t>:</w:t>
      </w:r>
    </w:p>
    <w:p w14:paraId="669E8CEC" w14:textId="1E6D8BD6" w:rsidR="00265683" w:rsidRPr="00065B4A" w:rsidRDefault="00265683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C2F993" w14:textId="77777777" w:rsidR="00045D77" w:rsidRDefault="00045D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803C15" w14:textId="3D50330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lastRenderedPageBreak/>
        <w:t>ÚVODNÍ USTANOVENÍ</w:t>
      </w:r>
    </w:p>
    <w:p w14:paraId="4036957F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EDF73" w14:textId="13CC9ECE" w:rsidR="00D4191D" w:rsidRPr="00A5513C" w:rsidRDefault="00B336FA" w:rsidP="00A551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D238B">
        <w:rPr>
          <w:rFonts w:ascii="Arial" w:hAnsi="Arial" w:cs="Arial"/>
          <w:sz w:val="20"/>
          <w:szCs w:val="20"/>
        </w:rPr>
        <w:t>Smluvní strany spolu dne 7.</w:t>
      </w:r>
      <w:r w:rsidR="00CE14D2" w:rsidRPr="002D238B">
        <w:rPr>
          <w:rFonts w:ascii="Arial" w:hAnsi="Arial" w:cs="Arial"/>
          <w:sz w:val="20"/>
          <w:szCs w:val="20"/>
        </w:rPr>
        <w:t>2</w:t>
      </w:r>
      <w:r w:rsidRPr="002D238B">
        <w:rPr>
          <w:rFonts w:ascii="Arial" w:hAnsi="Arial" w:cs="Arial"/>
          <w:sz w:val="20"/>
          <w:szCs w:val="20"/>
        </w:rPr>
        <w:t>.202</w:t>
      </w:r>
      <w:r w:rsidR="00CE14D2" w:rsidRPr="002D238B">
        <w:rPr>
          <w:rFonts w:ascii="Arial" w:hAnsi="Arial" w:cs="Arial"/>
          <w:sz w:val="20"/>
          <w:szCs w:val="20"/>
        </w:rPr>
        <w:t>3</w:t>
      </w:r>
      <w:r w:rsidRPr="002D238B">
        <w:rPr>
          <w:rFonts w:ascii="Arial" w:hAnsi="Arial" w:cs="Arial"/>
          <w:sz w:val="20"/>
          <w:szCs w:val="20"/>
        </w:rPr>
        <w:t xml:space="preserve"> uzavřely </w:t>
      </w:r>
      <w:r w:rsidR="00CE14D2" w:rsidRPr="002D238B">
        <w:rPr>
          <w:rFonts w:ascii="Arial" w:hAnsi="Arial" w:cs="Arial"/>
          <w:sz w:val="20"/>
          <w:szCs w:val="20"/>
        </w:rPr>
        <w:t>Prováděcí smlouvu čj.:</w:t>
      </w:r>
      <w:r w:rsidR="00CE14D2" w:rsidRPr="00CE14D2">
        <w:rPr>
          <w:rFonts w:ascii="Arial" w:hAnsi="Arial" w:cs="Arial"/>
          <w:sz w:val="20"/>
          <w:szCs w:val="20"/>
        </w:rPr>
        <w:t xml:space="preserve"> </w:t>
      </w:r>
      <w:r w:rsidR="00F62163" w:rsidRPr="00F62163">
        <w:rPr>
          <w:rFonts w:ascii="Arial" w:hAnsi="Arial" w:cs="Arial"/>
          <w:b/>
          <w:bCs/>
          <w:sz w:val="20"/>
          <w:szCs w:val="20"/>
        </w:rPr>
        <w:t>9761/SFDI/111217/1803/2023</w:t>
      </w:r>
      <w:r w:rsidR="00F62163" w:rsidRPr="00F62163">
        <w:rPr>
          <w:rFonts w:ascii="Arial" w:hAnsi="Arial" w:cs="Arial"/>
          <w:sz w:val="20"/>
          <w:szCs w:val="20"/>
        </w:rPr>
        <w:t xml:space="preserve"> </w:t>
      </w:r>
      <w:r w:rsidRPr="00065B4A">
        <w:rPr>
          <w:rFonts w:ascii="Arial" w:hAnsi="Arial" w:cs="Arial"/>
          <w:sz w:val="20"/>
          <w:szCs w:val="20"/>
        </w:rPr>
        <w:t>(dále jen „</w:t>
      </w:r>
      <w:r w:rsidR="00CE14D2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>mlouva“), jejímž předmětem j</w:t>
      </w:r>
      <w:r w:rsidR="00CE14D2">
        <w:rPr>
          <w:rFonts w:ascii="Arial" w:hAnsi="Arial" w:cs="Arial"/>
          <w:sz w:val="20"/>
          <w:szCs w:val="20"/>
        </w:rPr>
        <w:t>sou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CE14D2" w:rsidRPr="00CE14D2">
        <w:rPr>
          <w:rFonts w:ascii="Arial" w:hAnsi="Arial" w:cs="Arial"/>
          <w:sz w:val="20"/>
          <w:szCs w:val="20"/>
        </w:rPr>
        <w:t xml:space="preserve">expertní a konzultační služby </w:t>
      </w:r>
      <w:r w:rsidR="007F361A">
        <w:rPr>
          <w:rFonts w:ascii="Arial" w:hAnsi="Arial" w:cs="Arial"/>
          <w:sz w:val="20"/>
          <w:szCs w:val="20"/>
        </w:rPr>
        <w:t xml:space="preserve">v oblasti </w:t>
      </w:r>
      <w:r w:rsidR="00A5513C" w:rsidRPr="00A5513C">
        <w:rPr>
          <w:rFonts w:ascii="Arial" w:hAnsi="Arial" w:cs="Arial"/>
          <w:sz w:val="20"/>
          <w:szCs w:val="20"/>
        </w:rPr>
        <w:t>zpracování</w:t>
      </w:r>
      <w:r w:rsidR="00A5513C">
        <w:rPr>
          <w:rFonts w:ascii="Arial" w:hAnsi="Arial" w:cs="Arial"/>
          <w:sz w:val="20"/>
          <w:szCs w:val="20"/>
        </w:rPr>
        <w:t xml:space="preserve"> </w:t>
      </w:r>
      <w:r w:rsidR="00A5513C" w:rsidRPr="00A5513C">
        <w:rPr>
          <w:rFonts w:ascii="Arial" w:hAnsi="Arial" w:cs="Arial"/>
          <w:sz w:val="20"/>
          <w:szCs w:val="20"/>
        </w:rPr>
        <w:t>koncepčního návrhu a technického zadání pro pořízení Portálu služeb SFDI</w:t>
      </w:r>
      <w:r w:rsidRPr="00A5513C">
        <w:rPr>
          <w:rFonts w:ascii="Arial" w:hAnsi="Arial" w:cs="Arial"/>
          <w:sz w:val="20"/>
          <w:szCs w:val="20"/>
        </w:rPr>
        <w:t>.</w:t>
      </w:r>
    </w:p>
    <w:p w14:paraId="47B5CA51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95902D3" w14:textId="0C8AFF22" w:rsidR="009B4A38" w:rsidRDefault="0069130E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pomocí tohoto Dodatku č. </w:t>
      </w:r>
      <w:r w:rsidR="0064661A">
        <w:rPr>
          <w:rFonts w:ascii="Arial" w:hAnsi="Arial" w:cs="Arial"/>
          <w:sz w:val="20"/>
          <w:szCs w:val="20"/>
        </w:rPr>
        <w:t>4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9B4A38">
        <w:rPr>
          <w:rFonts w:ascii="Arial" w:hAnsi="Arial" w:cs="Arial"/>
          <w:sz w:val="20"/>
          <w:szCs w:val="20"/>
        </w:rPr>
        <w:t xml:space="preserve">upravují znění Přílohy č. </w:t>
      </w:r>
      <w:r w:rsidR="00101E5C">
        <w:rPr>
          <w:rFonts w:ascii="Arial" w:hAnsi="Arial" w:cs="Arial"/>
          <w:sz w:val="20"/>
          <w:szCs w:val="20"/>
        </w:rPr>
        <w:t>1</w:t>
      </w:r>
      <w:r w:rsidR="009B4A38">
        <w:rPr>
          <w:rFonts w:ascii="Arial" w:hAnsi="Arial" w:cs="Arial"/>
          <w:sz w:val="20"/>
          <w:szCs w:val="20"/>
        </w:rPr>
        <w:t xml:space="preserve"> Prováděcí smlouvy</w:t>
      </w:r>
      <w:r w:rsidR="00C92B46">
        <w:rPr>
          <w:rFonts w:ascii="Arial" w:hAnsi="Arial" w:cs="Arial"/>
          <w:sz w:val="20"/>
          <w:szCs w:val="20"/>
        </w:rPr>
        <w:t xml:space="preserve"> a všechny úpravy provedené dříve uzavřenými Dodatk</w:t>
      </w:r>
      <w:r w:rsidR="00AA5587">
        <w:rPr>
          <w:rFonts w:ascii="Arial" w:hAnsi="Arial" w:cs="Arial"/>
          <w:sz w:val="20"/>
          <w:szCs w:val="20"/>
        </w:rPr>
        <w:t>y</w:t>
      </w:r>
      <w:r w:rsidR="00C92B46">
        <w:rPr>
          <w:rFonts w:ascii="Arial" w:hAnsi="Arial" w:cs="Arial"/>
          <w:sz w:val="20"/>
          <w:szCs w:val="20"/>
        </w:rPr>
        <w:t xml:space="preserve"> č. 1</w:t>
      </w:r>
      <w:r w:rsidR="0093618F">
        <w:rPr>
          <w:rFonts w:ascii="Arial" w:hAnsi="Arial" w:cs="Arial"/>
          <w:sz w:val="20"/>
          <w:szCs w:val="20"/>
        </w:rPr>
        <w:t xml:space="preserve">, </w:t>
      </w:r>
      <w:r w:rsidR="00F053A7">
        <w:rPr>
          <w:rFonts w:ascii="Arial" w:hAnsi="Arial" w:cs="Arial"/>
          <w:sz w:val="20"/>
          <w:szCs w:val="20"/>
        </w:rPr>
        <w:t>č. 2</w:t>
      </w:r>
      <w:r w:rsidR="0093618F">
        <w:rPr>
          <w:rFonts w:ascii="Arial" w:hAnsi="Arial" w:cs="Arial"/>
          <w:sz w:val="20"/>
          <w:szCs w:val="20"/>
        </w:rPr>
        <w:t xml:space="preserve"> a č. 3</w:t>
      </w:r>
      <w:r w:rsidR="009B4A38">
        <w:rPr>
          <w:rFonts w:ascii="Arial" w:hAnsi="Arial" w:cs="Arial"/>
          <w:sz w:val="20"/>
          <w:szCs w:val="20"/>
        </w:rPr>
        <w:t>.</w:t>
      </w:r>
    </w:p>
    <w:p w14:paraId="0DB141C6" w14:textId="79E6B144" w:rsidR="0069130E" w:rsidRPr="009B4A38" w:rsidRDefault="0069130E" w:rsidP="00B068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D0D1B" w14:textId="3151A75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248E0C53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A2C8620" w14:textId="6448F6C2" w:rsidR="00403F8A" w:rsidRDefault="00403F8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se dohodly, že </w:t>
      </w:r>
      <w:r w:rsidR="0067407B" w:rsidRPr="0067407B">
        <w:rPr>
          <w:rFonts w:ascii="Arial" w:hAnsi="Arial" w:cs="Arial"/>
          <w:sz w:val="20"/>
          <w:szCs w:val="20"/>
        </w:rPr>
        <w:t>PŘÍLOHA Č. 1 PROVÁDĚCÍ SMLOUVY – PLÁN PLNĚNÍ</w:t>
      </w:r>
      <w:r w:rsidRPr="00065B4A">
        <w:rPr>
          <w:rFonts w:ascii="Arial" w:hAnsi="Arial" w:cs="Arial"/>
          <w:sz w:val="20"/>
          <w:szCs w:val="20"/>
        </w:rPr>
        <w:t xml:space="preserve"> se ruší a nahrazuje se novým zněním:</w:t>
      </w:r>
    </w:p>
    <w:p w14:paraId="1C29883D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6142F119" w14:textId="77777777" w:rsidR="00776231" w:rsidRPr="00992E86" w:rsidRDefault="00776231" w:rsidP="00776231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Cílem poskytování expertních a konzultačních služeb uvedených v bodě 2.1. této smlouvy je zpracování </w:t>
      </w:r>
      <w:r>
        <w:rPr>
          <w:rFonts w:ascii="Arial" w:hAnsi="Arial" w:cs="Arial"/>
          <w:sz w:val="20"/>
          <w:szCs w:val="22"/>
        </w:rPr>
        <w:t>koncepčního návrhu a technického zadání pro pořízení Portálu služeb SFDI, jehož úkolem bude mimo jiné příjem dotačních žádostí</w:t>
      </w:r>
      <w:r w:rsidRPr="00992E86">
        <w:rPr>
          <w:rFonts w:ascii="Arial" w:hAnsi="Arial" w:cs="Arial"/>
          <w:sz w:val="20"/>
          <w:szCs w:val="22"/>
        </w:rPr>
        <w:t xml:space="preserve">. Součástí poskytovaných služeb bude též vytvoření technické části zadávací dokumentace sloužící k výběru Dodavatele </w:t>
      </w:r>
      <w:r>
        <w:rPr>
          <w:rFonts w:ascii="Arial" w:hAnsi="Arial" w:cs="Arial"/>
          <w:sz w:val="20"/>
          <w:szCs w:val="22"/>
        </w:rPr>
        <w:t>cílového řešení, příprava formulářů pro OHA a projektová podpora SFDI pří výběru cílového řešení</w:t>
      </w:r>
      <w:r w:rsidRPr="00992E86">
        <w:rPr>
          <w:rFonts w:ascii="Arial" w:hAnsi="Arial" w:cs="Arial"/>
          <w:sz w:val="20"/>
          <w:szCs w:val="22"/>
        </w:rPr>
        <w:t>.</w:t>
      </w:r>
    </w:p>
    <w:p w14:paraId="60283248" w14:textId="77777777" w:rsidR="00776231" w:rsidRPr="00992E86" w:rsidRDefault="00776231" w:rsidP="00776231">
      <w:pPr>
        <w:pStyle w:val="RLTextlnkuslovan"/>
        <w:numPr>
          <w:ilvl w:val="1"/>
          <w:numId w:val="4"/>
        </w:numPr>
        <w:tabs>
          <w:tab w:val="clear" w:pos="2297"/>
          <w:tab w:val="left" w:pos="709"/>
        </w:tabs>
        <w:ind w:left="1417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Rozsah plnění:</w:t>
      </w:r>
    </w:p>
    <w:p w14:paraId="011DEB12" w14:textId="7777777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Koncepční návrh cílového budoucího stavu Portálu služeb SFDI</w:t>
      </w:r>
    </w:p>
    <w:p w14:paraId="73CFCF21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Identifikace</w:t>
      </w:r>
      <w:r>
        <w:rPr>
          <w:rFonts w:ascii="Arial" w:hAnsi="Arial" w:cs="Arial"/>
          <w:sz w:val="20"/>
          <w:szCs w:val="20"/>
        </w:rPr>
        <w:t xml:space="preserve"> možných</w:t>
      </w:r>
      <w:r w:rsidRPr="00992E86">
        <w:rPr>
          <w:rFonts w:ascii="Arial" w:hAnsi="Arial" w:cs="Arial"/>
          <w:sz w:val="20"/>
          <w:szCs w:val="20"/>
        </w:rPr>
        <w:t xml:space="preserve"> řešených agend</w:t>
      </w:r>
      <w:r>
        <w:rPr>
          <w:rFonts w:ascii="Arial" w:hAnsi="Arial" w:cs="Arial"/>
          <w:sz w:val="20"/>
          <w:szCs w:val="20"/>
        </w:rPr>
        <w:t xml:space="preserve"> Portálem,</w:t>
      </w:r>
    </w:p>
    <w:p w14:paraId="064A0AAC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Funkční analýza </w:t>
      </w:r>
      <w:r>
        <w:rPr>
          <w:rFonts w:ascii="Arial" w:hAnsi="Arial" w:cs="Arial"/>
          <w:sz w:val="20"/>
          <w:szCs w:val="20"/>
        </w:rPr>
        <w:t>procesu příjmu dotačních žádostí</w:t>
      </w:r>
    </w:p>
    <w:p w14:paraId="618813DE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Identifikace a věcný popis integračních rozhraní IS</w:t>
      </w:r>
      <w:r>
        <w:rPr>
          <w:rFonts w:ascii="Arial" w:hAnsi="Arial" w:cs="Arial"/>
          <w:sz w:val="20"/>
          <w:szCs w:val="20"/>
        </w:rPr>
        <w:t>,</w:t>
      </w:r>
    </w:p>
    <w:p w14:paraId="3C6F0C02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Popis uživatelských rolí</w:t>
      </w:r>
      <w:r>
        <w:rPr>
          <w:rFonts w:ascii="Arial" w:hAnsi="Arial" w:cs="Arial"/>
          <w:sz w:val="20"/>
          <w:szCs w:val="20"/>
        </w:rPr>
        <w:t>.</w:t>
      </w:r>
    </w:p>
    <w:p w14:paraId="0B2C72D6" w14:textId="7777777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technického návrhu řešení</w:t>
      </w:r>
    </w:p>
    <w:p w14:paraId="433E2182" w14:textId="77777777" w:rsidR="00776231" w:rsidRPr="00684A82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architektonického návrhu v kontextu aplikačního prostředí SFDI,</w:t>
      </w:r>
    </w:p>
    <w:p w14:paraId="419840AF" w14:textId="7777777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Definice funkčních a nefunkčních požadavků cílového řešení</w:t>
      </w:r>
      <w:r>
        <w:rPr>
          <w:rFonts w:ascii="Arial" w:hAnsi="Arial" w:cs="Arial"/>
          <w:sz w:val="20"/>
          <w:szCs w:val="20"/>
        </w:rPr>
        <w:t>.</w:t>
      </w:r>
    </w:p>
    <w:p w14:paraId="08F645DB" w14:textId="77777777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bookmarkStart w:id="1" w:name="_Hlk123127586"/>
      <w:r>
        <w:rPr>
          <w:rFonts w:ascii="Arial" w:hAnsi="Arial" w:cs="Arial"/>
          <w:sz w:val="20"/>
          <w:szCs w:val="20"/>
        </w:rPr>
        <w:t>Definice funkčních a uživatelských požadavků Portálu</w:t>
      </w:r>
    </w:p>
    <w:bookmarkEnd w:id="1"/>
    <w:p w14:paraId="6AE29296" w14:textId="77777777" w:rsidR="00776231" w:rsidRPr="00E3316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systémových a technických požadavků a parametrů Portálu</w:t>
      </w:r>
    </w:p>
    <w:p w14:paraId="111E6EE5" w14:textId="77777777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E33161">
        <w:rPr>
          <w:rFonts w:ascii="Arial" w:hAnsi="Arial" w:cs="Arial"/>
          <w:sz w:val="20"/>
          <w:szCs w:val="20"/>
        </w:rPr>
        <w:t xml:space="preserve">Definice </w:t>
      </w:r>
      <w:r>
        <w:rPr>
          <w:rFonts w:ascii="Arial" w:hAnsi="Arial" w:cs="Arial"/>
          <w:sz w:val="20"/>
          <w:szCs w:val="20"/>
        </w:rPr>
        <w:t>požadavků kladených na Portál z pohledu kybernetické bezpečnosti</w:t>
      </w:r>
    </w:p>
    <w:p w14:paraId="5790F7F8" w14:textId="77777777" w:rsidR="00776231" w:rsidRPr="00992E86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formuláře A1 pro OHA a Záměru na pořízení ISVS</w:t>
      </w:r>
    </w:p>
    <w:p w14:paraId="6F85C872" w14:textId="77777777" w:rsidR="00776231" w:rsidRPr="00992E86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technické části zadávací dokumentace</w:t>
      </w:r>
      <w:r>
        <w:rPr>
          <w:rFonts w:ascii="Arial" w:hAnsi="Arial" w:cs="Arial"/>
          <w:sz w:val="20"/>
          <w:szCs w:val="20"/>
        </w:rPr>
        <w:t>:</w:t>
      </w:r>
    </w:p>
    <w:p w14:paraId="7A67B812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</w:t>
      </w:r>
      <w:r>
        <w:rPr>
          <w:rFonts w:ascii="Arial" w:hAnsi="Arial" w:cs="Arial"/>
          <w:sz w:val="20"/>
          <w:szCs w:val="20"/>
        </w:rPr>
        <w:t>ého zadání</w:t>
      </w:r>
      <w:r w:rsidRPr="00992E86">
        <w:rPr>
          <w:rFonts w:ascii="Arial" w:hAnsi="Arial" w:cs="Arial"/>
          <w:sz w:val="20"/>
          <w:szCs w:val="20"/>
        </w:rPr>
        <w:t xml:space="preserve">, </w:t>
      </w:r>
    </w:p>
    <w:p w14:paraId="780D71B6" w14:textId="77777777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Definice kvalifikačních parametrů pro Dodavatele </w:t>
      </w:r>
      <w:r>
        <w:rPr>
          <w:rFonts w:ascii="Arial" w:hAnsi="Arial" w:cs="Arial"/>
          <w:sz w:val="20"/>
          <w:szCs w:val="20"/>
        </w:rPr>
        <w:t>Portálu.</w:t>
      </w:r>
    </w:p>
    <w:p w14:paraId="1578A040" w14:textId="11EA5CED" w:rsidR="008B48D7" w:rsidRPr="006944B4" w:rsidRDefault="00632973" w:rsidP="006944B4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technické podpor</w:t>
      </w:r>
      <w:r w:rsidR="005B5C86">
        <w:rPr>
          <w:rFonts w:ascii="Arial" w:hAnsi="Arial" w:cs="Arial"/>
          <w:sz w:val="20"/>
          <w:szCs w:val="20"/>
        </w:rPr>
        <w:t>y při jednání s</w:t>
      </w:r>
      <w:r w:rsidR="004654AE">
        <w:rPr>
          <w:rFonts w:ascii="Arial" w:hAnsi="Arial" w:cs="Arial"/>
          <w:sz w:val="20"/>
          <w:szCs w:val="20"/>
        </w:rPr>
        <w:t> </w:t>
      </w:r>
      <w:r w:rsidR="005B5C86">
        <w:rPr>
          <w:rFonts w:ascii="Arial" w:hAnsi="Arial" w:cs="Arial"/>
          <w:sz w:val="20"/>
          <w:szCs w:val="20"/>
        </w:rPr>
        <w:t>Dodavatelem</w:t>
      </w:r>
      <w:r w:rsidR="004654AE">
        <w:rPr>
          <w:rFonts w:ascii="Arial" w:hAnsi="Arial" w:cs="Arial"/>
          <w:sz w:val="20"/>
          <w:szCs w:val="20"/>
        </w:rPr>
        <w:t xml:space="preserve"> cílového řešení</w:t>
      </w:r>
      <w:r w:rsidR="005B5C86">
        <w:rPr>
          <w:rFonts w:ascii="Arial" w:hAnsi="Arial" w:cs="Arial"/>
          <w:sz w:val="20"/>
          <w:szCs w:val="20"/>
        </w:rPr>
        <w:t xml:space="preserve"> v rámci před implementační</w:t>
      </w:r>
      <w:r w:rsidR="00F943EE">
        <w:rPr>
          <w:rFonts w:ascii="Arial" w:hAnsi="Arial" w:cs="Arial"/>
          <w:sz w:val="20"/>
          <w:szCs w:val="20"/>
        </w:rPr>
        <w:t>,</w:t>
      </w:r>
      <w:r w:rsidR="00864FA4">
        <w:rPr>
          <w:rFonts w:ascii="Arial" w:hAnsi="Arial" w:cs="Arial"/>
          <w:sz w:val="20"/>
          <w:szCs w:val="20"/>
        </w:rPr>
        <w:t xml:space="preserve"> </w:t>
      </w:r>
      <w:r w:rsidR="005B5C86">
        <w:rPr>
          <w:rFonts w:ascii="Arial" w:hAnsi="Arial" w:cs="Arial"/>
          <w:sz w:val="20"/>
          <w:szCs w:val="20"/>
        </w:rPr>
        <w:t xml:space="preserve">implementační </w:t>
      </w:r>
      <w:r w:rsidR="00864FA4">
        <w:rPr>
          <w:rFonts w:ascii="Arial" w:hAnsi="Arial" w:cs="Arial"/>
          <w:sz w:val="20"/>
          <w:szCs w:val="20"/>
        </w:rPr>
        <w:t>a testov</w:t>
      </w:r>
      <w:r w:rsidR="00323553">
        <w:rPr>
          <w:rFonts w:ascii="Arial" w:hAnsi="Arial" w:cs="Arial"/>
          <w:sz w:val="20"/>
          <w:szCs w:val="20"/>
        </w:rPr>
        <w:t>ací fáze</w:t>
      </w:r>
      <w:r w:rsidR="004E3E6D">
        <w:rPr>
          <w:rFonts w:ascii="Arial" w:hAnsi="Arial" w:cs="Arial"/>
          <w:sz w:val="20"/>
          <w:szCs w:val="20"/>
        </w:rPr>
        <w:t xml:space="preserve"> projektu</w:t>
      </w:r>
      <w:r w:rsidR="00601509">
        <w:rPr>
          <w:rFonts w:ascii="Arial" w:hAnsi="Arial" w:cs="Arial"/>
          <w:sz w:val="20"/>
          <w:szCs w:val="20"/>
        </w:rPr>
        <w:t xml:space="preserve"> zaměřeným na UAT testování</w:t>
      </w:r>
      <w:r w:rsidR="00112BB7">
        <w:rPr>
          <w:rFonts w:ascii="Arial" w:hAnsi="Arial" w:cs="Arial"/>
          <w:sz w:val="20"/>
          <w:szCs w:val="20"/>
        </w:rPr>
        <w:t>.</w:t>
      </w:r>
    </w:p>
    <w:p w14:paraId="74C6F20A" w14:textId="77777777" w:rsidR="00EB74D3" w:rsidRPr="00992E86" w:rsidRDefault="00EB74D3" w:rsidP="003F71A4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HARMONOGRAM</w:t>
      </w:r>
    </w:p>
    <w:p w14:paraId="0F405A8E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předmět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 předá Objednateli po jeho jednotlivých etapách takto: </w:t>
      </w:r>
    </w:p>
    <w:p w14:paraId="32DEA2DF" w14:textId="77777777" w:rsidR="00EB74D3" w:rsidRPr="00992E86" w:rsidRDefault="00EB74D3" w:rsidP="003F71A4">
      <w:pPr>
        <w:tabs>
          <w:tab w:val="num" w:pos="737"/>
        </w:tabs>
        <w:ind w:left="708"/>
        <w:rPr>
          <w:rFonts w:ascii="Arial" w:eastAsia="Garamond" w:hAnsi="Arial" w:cs="Arial"/>
        </w:rPr>
      </w:pPr>
    </w:p>
    <w:tbl>
      <w:tblPr>
        <w:tblStyle w:val="Mkatabulky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5999"/>
        <w:gridCol w:w="1840"/>
      </w:tblGrid>
      <w:tr w:rsidR="00EB74D3" w:rsidRPr="00992E86" w14:paraId="644E9E93" w14:textId="77777777" w:rsidTr="00BF4AA1">
        <w:tc>
          <w:tcPr>
            <w:tcW w:w="499" w:type="dxa"/>
            <w:tcBorders>
              <w:bottom w:val="single" w:sz="4" w:space="0" w:color="auto"/>
            </w:tcBorders>
          </w:tcPr>
          <w:p w14:paraId="221B2213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05F6FD4F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Jednotlivá plnění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608155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Termín</w:t>
            </w:r>
          </w:p>
        </w:tc>
      </w:tr>
      <w:tr w:rsidR="00EB74D3" w:rsidRPr="00992E86" w14:paraId="7A9D572E" w14:textId="77777777" w:rsidTr="00BF4AA1">
        <w:tc>
          <w:tcPr>
            <w:tcW w:w="499" w:type="dxa"/>
            <w:tcBorders>
              <w:top w:val="single" w:sz="4" w:space="0" w:color="auto"/>
            </w:tcBorders>
          </w:tcPr>
          <w:p w14:paraId="3726619E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rPr>
                <w:rFonts w:ascii="Arial" w:eastAsia="Garamond" w:hAnsi="Arial" w:cs="Arial"/>
              </w:rPr>
            </w:pPr>
            <w:r w:rsidRPr="00992E86">
              <w:rPr>
                <w:rFonts w:ascii="Arial" w:eastAsia="Garamond" w:hAnsi="Arial" w:cs="Arial"/>
              </w:rPr>
              <w:t>1.</w:t>
            </w:r>
          </w:p>
        </w:tc>
        <w:tc>
          <w:tcPr>
            <w:tcW w:w="6589" w:type="dxa"/>
            <w:tcBorders>
              <w:top w:val="single" w:sz="4" w:space="0" w:color="auto"/>
            </w:tcBorders>
            <w:vAlign w:val="center"/>
          </w:tcPr>
          <w:p w14:paraId="567BB9AC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</w:rPr>
              <w:t>Koncepční návrh cílového stavu Portálu služeb SFDI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38EDC11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</w:rPr>
            </w:pPr>
            <w:r>
              <w:rPr>
                <w:rFonts w:ascii="Arial" w:eastAsia="Garamond" w:hAnsi="Arial" w:cs="Arial"/>
              </w:rPr>
              <w:t>28</w:t>
            </w:r>
            <w:r w:rsidRPr="00992E86">
              <w:rPr>
                <w:rFonts w:ascii="Arial" w:eastAsia="Garamond" w:hAnsi="Arial" w:cs="Arial"/>
              </w:rPr>
              <w:t>.</w:t>
            </w:r>
            <w:r>
              <w:rPr>
                <w:rFonts w:ascii="Arial" w:eastAsia="Garamond" w:hAnsi="Arial" w:cs="Arial"/>
              </w:rPr>
              <w:t>2</w:t>
            </w:r>
            <w:r w:rsidRPr="00992E86">
              <w:rPr>
                <w:rFonts w:ascii="Arial" w:eastAsia="Garamond" w:hAnsi="Arial" w:cs="Arial"/>
              </w:rPr>
              <w:t>.202</w:t>
            </w:r>
            <w:r>
              <w:rPr>
                <w:rFonts w:ascii="Arial" w:eastAsia="Garamond" w:hAnsi="Arial" w:cs="Arial"/>
              </w:rPr>
              <w:t>3</w:t>
            </w:r>
          </w:p>
        </w:tc>
      </w:tr>
      <w:tr w:rsidR="00EB74D3" w:rsidRPr="00992E86" w14:paraId="60E461C7" w14:textId="77777777" w:rsidTr="00BF4AA1">
        <w:tc>
          <w:tcPr>
            <w:tcW w:w="499" w:type="dxa"/>
          </w:tcPr>
          <w:p w14:paraId="01268C35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2.</w:t>
            </w:r>
          </w:p>
        </w:tc>
        <w:tc>
          <w:tcPr>
            <w:tcW w:w="6589" w:type="dxa"/>
          </w:tcPr>
          <w:p w14:paraId="3EDD708C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 xml:space="preserve">Zpracování </w:t>
            </w:r>
            <w:r>
              <w:rPr>
                <w:rFonts w:ascii="Arial" w:eastAsia="Garamond" w:hAnsi="Arial" w:cs="Arial"/>
                <w:color w:val="000000"/>
              </w:rPr>
              <w:t>technického</w:t>
            </w:r>
            <w:r w:rsidRPr="00992E86">
              <w:rPr>
                <w:rFonts w:ascii="Arial" w:eastAsia="Garamond" w:hAnsi="Arial" w:cs="Arial"/>
                <w:color w:val="000000"/>
              </w:rPr>
              <w:t xml:space="preserve"> návrhu cílového stavu</w:t>
            </w:r>
          </w:p>
        </w:tc>
        <w:tc>
          <w:tcPr>
            <w:tcW w:w="1842" w:type="dxa"/>
          </w:tcPr>
          <w:p w14:paraId="5033738A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31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EB74D3" w:rsidRPr="00992E86" w14:paraId="49D2209A" w14:textId="77777777" w:rsidTr="00BF4AA1">
        <w:tc>
          <w:tcPr>
            <w:tcW w:w="499" w:type="dxa"/>
          </w:tcPr>
          <w:p w14:paraId="3487F7AB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3.</w:t>
            </w:r>
          </w:p>
        </w:tc>
        <w:tc>
          <w:tcPr>
            <w:tcW w:w="6589" w:type="dxa"/>
          </w:tcPr>
          <w:p w14:paraId="5F3535EF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Definice funkčních a nefunkčních požadavků</w:t>
            </w:r>
          </w:p>
        </w:tc>
        <w:tc>
          <w:tcPr>
            <w:tcW w:w="1842" w:type="dxa"/>
          </w:tcPr>
          <w:p w14:paraId="1762F15C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31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4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EB74D3" w:rsidRPr="00992E86" w14:paraId="7EE8D646" w14:textId="77777777" w:rsidTr="00BF4AA1">
        <w:tc>
          <w:tcPr>
            <w:tcW w:w="499" w:type="dxa"/>
          </w:tcPr>
          <w:p w14:paraId="1D39870B" w14:textId="77777777" w:rsidR="00EB74D3" w:rsidRPr="00992E86" w:rsidRDefault="00EB74D3" w:rsidP="003F71A4">
            <w:pPr>
              <w:tabs>
                <w:tab w:val="num" w:pos="737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4.</w:t>
            </w:r>
          </w:p>
        </w:tc>
        <w:tc>
          <w:tcPr>
            <w:tcW w:w="6589" w:type="dxa"/>
          </w:tcPr>
          <w:p w14:paraId="42FE7555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Příprava formuláře A1 pro OHA a Záměru na pořízení ISVS</w:t>
            </w:r>
          </w:p>
        </w:tc>
        <w:tc>
          <w:tcPr>
            <w:tcW w:w="1842" w:type="dxa"/>
          </w:tcPr>
          <w:p w14:paraId="36E80A88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19.5.2023</w:t>
            </w:r>
          </w:p>
        </w:tc>
      </w:tr>
      <w:tr w:rsidR="00EB74D3" w:rsidRPr="00992E86" w14:paraId="22AD74B5" w14:textId="77777777" w:rsidTr="00BF4AA1">
        <w:tc>
          <w:tcPr>
            <w:tcW w:w="499" w:type="dxa"/>
          </w:tcPr>
          <w:p w14:paraId="45713796" w14:textId="77777777" w:rsidR="00EB74D3" w:rsidRPr="00992E86" w:rsidRDefault="00EB74D3" w:rsidP="003F71A4">
            <w:pPr>
              <w:tabs>
                <w:tab w:val="num" w:pos="737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5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</w:p>
        </w:tc>
        <w:tc>
          <w:tcPr>
            <w:tcW w:w="6589" w:type="dxa"/>
          </w:tcPr>
          <w:p w14:paraId="236E4E96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Zpracování technické části zadávací dokumentace</w:t>
            </w:r>
          </w:p>
        </w:tc>
        <w:tc>
          <w:tcPr>
            <w:tcW w:w="1842" w:type="dxa"/>
          </w:tcPr>
          <w:p w14:paraId="59C982D8" w14:textId="77777777" w:rsidR="00EB74D3" w:rsidRPr="00992E86" w:rsidRDefault="00EB74D3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</w:t>
            </w:r>
            <w:r>
              <w:rPr>
                <w:rFonts w:ascii="Arial" w:eastAsia="Garamond" w:hAnsi="Arial" w:cs="Arial"/>
                <w:color w:val="000000"/>
              </w:rPr>
              <w:t>0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6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30382A" w:rsidRPr="00992E86" w14:paraId="289B7AB1" w14:textId="77777777" w:rsidTr="006944B4">
        <w:tc>
          <w:tcPr>
            <w:tcW w:w="499" w:type="dxa"/>
          </w:tcPr>
          <w:p w14:paraId="1CF7FF66" w14:textId="7C80BD67" w:rsidR="0030382A" w:rsidRDefault="0030382A" w:rsidP="003F71A4">
            <w:pPr>
              <w:tabs>
                <w:tab w:val="num" w:pos="737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6.</w:t>
            </w:r>
          </w:p>
        </w:tc>
        <w:tc>
          <w:tcPr>
            <w:tcW w:w="6589" w:type="dxa"/>
          </w:tcPr>
          <w:p w14:paraId="710DAEE4" w14:textId="3B0AC6E8" w:rsidR="0030382A" w:rsidRPr="00992E86" w:rsidRDefault="0030382A" w:rsidP="003F71A4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 xml:space="preserve">Poskytování konzultačních služeb </w:t>
            </w:r>
            <w:r w:rsidRPr="0030382A">
              <w:rPr>
                <w:rFonts w:ascii="Arial" w:eastAsia="Garamond" w:hAnsi="Arial" w:cs="Arial"/>
                <w:color w:val="000000"/>
              </w:rPr>
              <w:t>technické podpory při jednání s</w:t>
            </w:r>
            <w:r w:rsidR="004654AE">
              <w:rPr>
                <w:rFonts w:ascii="Arial" w:eastAsia="Garamond" w:hAnsi="Arial" w:cs="Arial"/>
                <w:color w:val="000000"/>
              </w:rPr>
              <w:t> </w:t>
            </w:r>
            <w:r w:rsidRPr="0030382A">
              <w:rPr>
                <w:rFonts w:ascii="Arial" w:eastAsia="Garamond" w:hAnsi="Arial" w:cs="Arial"/>
                <w:color w:val="000000"/>
              </w:rPr>
              <w:t>Dodavatelem</w:t>
            </w:r>
            <w:r w:rsidR="004654AE">
              <w:rPr>
                <w:rFonts w:ascii="Arial" w:eastAsia="Garamond" w:hAnsi="Arial" w:cs="Arial"/>
                <w:color w:val="000000"/>
              </w:rPr>
              <w:t xml:space="preserve"> cílového řešení</w:t>
            </w:r>
            <w:r w:rsidRPr="0030382A">
              <w:rPr>
                <w:rFonts w:ascii="Arial" w:eastAsia="Garamond" w:hAnsi="Arial" w:cs="Arial"/>
                <w:color w:val="000000"/>
              </w:rPr>
              <w:t xml:space="preserve"> v rámci před implementační </w:t>
            </w:r>
            <w:r w:rsidR="007324A1">
              <w:rPr>
                <w:rFonts w:ascii="Arial" w:eastAsia="Garamond" w:hAnsi="Arial" w:cs="Arial"/>
                <w:color w:val="000000"/>
              </w:rPr>
              <w:t xml:space="preserve">a testovací </w:t>
            </w:r>
            <w:r w:rsidRPr="0030382A">
              <w:rPr>
                <w:rFonts w:ascii="Arial" w:eastAsia="Garamond" w:hAnsi="Arial" w:cs="Arial"/>
                <w:color w:val="000000"/>
              </w:rPr>
              <w:t>fáze projektu</w:t>
            </w:r>
            <w:r w:rsidR="006944B4">
              <w:rPr>
                <w:rFonts w:ascii="Arial" w:eastAsia="Garamond" w:hAnsi="Arial" w:cs="Arial"/>
                <w:color w:val="000000"/>
              </w:rPr>
              <w:t xml:space="preserve"> </w:t>
            </w:r>
            <w:r w:rsidR="006944B4">
              <w:rPr>
                <w:rFonts w:ascii="Arial" w:hAnsi="Arial" w:cs="Arial"/>
              </w:rPr>
              <w:t>zaměřeným na UAT testování.</w:t>
            </w:r>
          </w:p>
        </w:tc>
        <w:tc>
          <w:tcPr>
            <w:tcW w:w="1842" w:type="dxa"/>
          </w:tcPr>
          <w:p w14:paraId="34FB5292" w14:textId="424FC62E" w:rsidR="00953E75" w:rsidRPr="00992E86" w:rsidRDefault="00646305" w:rsidP="00953E75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 xml:space="preserve">Dle potřeb SFDI nejpozději však do </w:t>
            </w:r>
            <w:r w:rsidR="007324A1">
              <w:rPr>
                <w:rFonts w:ascii="Arial" w:eastAsia="Garamond" w:hAnsi="Arial" w:cs="Arial"/>
                <w:color w:val="000000"/>
              </w:rPr>
              <w:t>28</w:t>
            </w:r>
            <w:r w:rsidR="00BF4AA1">
              <w:rPr>
                <w:rFonts w:ascii="Arial" w:eastAsia="Garamond" w:hAnsi="Arial" w:cs="Arial"/>
                <w:color w:val="000000"/>
              </w:rPr>
              <w:t>.</w:t>
            </w:r>
            <w:r w:rsidR="00041FB9">
              <w:rPr>
                <w:rFonts w:ascii="Arial" w:eastAsia="Garamond" w:hAnsi="Arial" w:cs="Arial"/>
                <w:color w:val="000000"/>
              </w:rPr>
              <w:t>2</w:t>
            </w:r>
            <w:r w:rsidR="00BF4AA1">
              <w:rPr>
                <w:rFonts w:ascii="Arial" w:eastAsia="Garamond" w:hAnsi="Arial" w:cs="Arial"/>
                <w:color w:val="000000"/>
              </w:rPr>
              <w:t>.202</w:t>
            </w:r>
            <w:r w:rsidR="00D45C20">
              <w:rPr>
                <w:rFonts w:ascii="Arial" w:eastAsia="Garamond" w:hAnsi="Arial" w:cs="Arial"/>
                <w:color w:val="000000"/>
              </w:rPr>
              <w:t>6</w:t>
            </w:r>
          </w:p>
        </w:tc>
      </w:tr>
      <w:tr w:rsidR="00DF173E" w:rsidRPr="00992E86" w14:paraId="2D8E3085" w14:textId="77777777" w:rsidTr="00BF4AA1">
        <w:tc>
          <w:tcPr>
            <w:tcW w:w="499" w:type="dxa"/>
            <w:tcBorders>
              <w:bottom w:val="single" w:sz="4" w:space="0" w:color="auto"/>
            </w:tcBorders>
          </w:tcPr>
          <w:p w14:paraId="49A9FB8B" w14:textId="2AA43B3B" w:rsidR="00DF173E" w:rsidRDefault="00DF173E" w:rsidP="003F71A4">
            <w:pPr>
              <w:tabs>
                <w:tab w:val="num" w:pos="737"/>
              </w:tabs>
              <w:spacing w:after="0"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1923D459" w14:textId="36F1A224" w:rsidR="00DF173E" w:rsidRDefault="00DF173E" w:rsidP="003F52A5">
            <w:pPr>
              <w:tabs>
                <w:tab w:val="num" w:pos="737"/>
                <w:tab w:val="left" w:pos="1276"/>
              </w:tabs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960D70" w14:textId="2A8D0938" w:rsidR="00DF173E" w:rsidRDefault="00DF173E" w:rsidP="00953E75">
            <w:pPr>
              <w:tabs>
                <w:tab w:val="num" w:pos="737"/>
                <w:tab w:val="left" w:pos="1276"/>
              </w:tabs>
              <w:spacing w:after="0"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</w:p>
        </w:tc>
      </w:tr>
    </w:tbl>
    <w:p w14:paraId="73630E3B" w14:textId="77777777" w:rsidR="00EB74D3" w:rsidRPr="00992E86" w:rsidRDefault="00EB74D3" w:rsidP="003F71A4">
      <w:pPr>
        <w:pStyle w:val="RLTextlnkuslovan"/>
        <w:tabs>
          <w:tab w:val="num" w:pos="737"/>
        </w:tabs>
        <w:spacing w:before="120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Za účelem dodržení sjednaného harmonogramu Objednatel předá </w:t>
      </w:r>
      <w:r>
        <w:rPr>
          <w:rFonts w:ascii="Arial" w:hAnsi="Arial" w:cs="Arial"/>
          <w:sz w:val="20"/>
          <w:szCs w:val="22"/>
        </w:rPr>
        <w:t>Poskytovateli</w:t>
      </w:r>
      <w:r w:rsidRPr="00992E86">
        <w:rPr>
          <w:rFonts w:ascii="Arial" w:hAnsi="Arial" w:cs="Arial"/>
          <w:sz w:val="20"/>
          <w:szCs w:val="22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Objednatele na toto prodlení upozornil.</w:t>
      </w:r>
    </w:p>
    <w:p w14:paraId="3A25DC67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</w:rPr>
      </w:pPr>
    </w:p>
    <w:p w14:paraId="598535B5" w14:textId="77777777" w:rsidR="00EB74D3" w:rsidRPr="00992E86" w:rsidRDefault="00EB74D3" w:rsidP="003F71A4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666A35DF" w14:textId="77777777" w:rsidR="00EB74D3" w:rsidRPr="00992E86" w:rsidRDefault="00EB74D3" w:rsidP="003F71A4">
      <w:pPr>
        <w:pStyle w:val="RLdajeosmluvnstran"/>
        <w:tabs>
          <w:tab w:val="num" w:pos="737"/>
        </w:tabs>
        <w:spacing w:after="240"/>
        <w:ind w:left="708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Pracnost 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40"/>
      </w:tblGrid>
      <w:tr w:rsidR="00EB74D3" w:rsidRPr="00992E86" w14:paraId="380C4C8C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1930B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2B71B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3CB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EB74D3" w:rsidRPr="00992E86" w14:paraId="33E055B8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E15C9E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Koncepční návrh cílového stavu Portálu služeb SFDI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AF75C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74D3" w:rsidRPr="00992E86" w14:paraId="7EAE5054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04550C1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37DEF2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3CC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B74D3" w:rsidRPr="00992E86" w14:paraId="3CF70124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CA1B4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426B9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0C1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B74D3" w:rsidRPr="00992E86" w14:paraId="036D72F7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F383A3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 xml:space="preserve">Zpracování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technického návrhu cílového stavu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01F2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B74D3" w:rsidRPr="00992E86" w14:paraId="1861AEE4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8E01D3D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CE66C7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448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B74D3" w:rsidRPr="00992E86" w14:paraId="1BD654B4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67F2768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17C509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E50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B74D3" w:rsidRPr="00992E86" w14:paraId="7BA46C19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7C355E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Definice funkčních požadavků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17FE90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DA29E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74D3" w:rsidRPr="00992E86" w14:paraId="622A82D6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40014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3E8FC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724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B74D3" w:rsidRPr="00992E86" w14:paraId="722256BC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A45E1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Zpracování formuláře pro OHA a Záměru pořízení ISVS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77F10" w14:textId="77777777" w:rsidR="00EB74D3" w:rsidRPr="00A848AB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B74D3" w:rsidRPr="00992E86" w14:paraId="44D8B042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666E7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68875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07F" w14:textId="77777777" w:rsidR="00EB74D3" w:rsidRPr="00A848AB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B74D3" w:rsidRPr="00992E86" w14:paraId="1758BDC1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EEAFB0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Zpracování technické části ZD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D6D95E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DAA3E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B74D3" w:rsidRPr="00992E86" w14:paraId="1E2FD1A1" w14:textId="77777777" w:rsidTr="004945F1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74558D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02E428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584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B74D3" w:rsidRPr="00992E86" w14:paraId="6744E6B1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9DDE3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2237B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Konzultant tvorby smluvní dokumentace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39A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B74D3" w:rsidRPr="00992E86" w14:paraId="02AC4BFE" w14:textId="77777777" w:rsidTr="004945F1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52F5C8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koordinace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výběr cílového řešení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BDF8F" w14:textId="77777777" w:rsidR="00EB74D3" w:rsidRPr="00992E86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74D3" w:rsidRPr="00992E86" w14:paraId="3CD491D0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EBF6FD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6F05BA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9BCB" w14:textId="77777777" w:rsidR="00EB74D3" w:rsidRDefault="00EB74D3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F4AA1" w:rsidRPr="00992E86" w14:paraId="782599CB" w14:textId="77777777" w:rsidTr="003F71A4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21CA9E" w14:textId="17A7C073" w:rsidR="00BF4AA1" w:rsidRPr="003F71A4" w:rsidRDefault="003F71A4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Poskytování </w:t>
            </w:r>
            <w:r w:rsidR="00BF4AA1" w:rsidRPr="003F71A4">
              <w:rPr>
                <w:rFonts w:ascii="Arial" w:hAnsi="Arial" w:cs="Arial"/>
                <w:color w:val="000000"/>
                <w:sz w:val="20"/>
                <w:szCs w:val="20"/>
              </w:rPr>
              <w:t>konzultačních služeb technické podpory při jednání s Dodavatelem v rámci před implementační a implementační fáze projektu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6E9D7" w14:textId="624047A1" w:rsidR="00BF4AA1" w:rsidRDefault="00516B06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D52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F4AA1" w:rsidRPr="00992E86" w14:paraId="7484DD5B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9C0D76" w14:textId="77777777" w:rsidR="00BF4AA1" w:rsidRPr="00992E86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BD5603" w14:textId="77AF1615" w:rsidR="00BF4AA1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B61" w14:textId="0BC55F5A" w:rsidR="00BF4AA1" w:rsidRDefault="00516B06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F4AA1" w:rsidRPr="00992E86" w14:paraId="663F423F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E6E0B7" w14:textId="77777777" w:rsidR="00BF4AA1" w:rsidRPr="00992E86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4797EF" w14:textId="14B1B667" w:rsidR="00BF4AA1" w:rsidRDefault="00BF4AA1" w:rsidP="003F71A4">
            <w:pPr>
              <w:tabs>
                <w:tab w:val="num" w:pos="737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824B" w14:textId="3417F3D7" w:rsidR="00BF4AA1" w:rsidRDefault="00230A9C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B74D3" w:rsidRPr="00992E86" w14:paraId="4A2AD681" w14:textId="77777777" w:rsidTr="004945F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B4F3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A6B1" w14:textId="77777777" w:rsidR="00EB74D3" w:rsidRPr="00992E86" w:rsidRDefault="00EB74D3" w:rsidP="003F71A4">
            <w:pPr>
              <w:tabs>
                <w:tab w:val="num" w:pos="737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08" w14:textId="491E9430" w:rsidR="00EB74D3" w:rsidRPr="00A848AB" w:rsidRDefault="0064661A" w:rsidP="003F71A4">
            <w:pPr>
              <w:tabs>
                <w:tab w:val="num" w:pos="73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</w:tbl>
    <w:p w14:paraId="68740055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</w:rPr>
      </w:pPr>
    </w:p>
    <w:p w14:paraId="453DA52E" w14:textId="77777777" w:rsidR="00EB74D3" w:rsidRPr="00992E86" w:rsidRDefault="00EB74D3" w:rsidP="003F71A4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SOUČINNOST OBJEDNATELE</w:t>
      </w:r>
    </w:p>
    <w:p w14:paraId="68F6A98E" w14:textId="77777777" w:rsidR="00EB74D3" w:rsidRPr="00992E86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Práce Poskytovatele bude koncipovaná tak, aby minimálně zatěžovala management a zaměstnance Objednatele. Vzájemná součinnost a spolupráce spočívá především v předání potřebných informací a umožnění přístupu zaměstnancům Poskytovatele na pracoviště Objednatele v rozsahu nezbytném pro plnění předmětu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. Informace se předávají v elektronické podobě, příp. ústně v rámci řízeného expertního rozhovoru s kvalifikovanými zaměstnanci Objednatele. </w:t>
      </w:r>
    </w:p>
    <w:p w14:paraId="24516454" w14:textId="0F0DBB19" w:rsidR="00EB74D3" w:rsidRPr="00211FCA" w:rsidRDefault="00EB74D3" w:rsidP="003F71A4">
      <w:pPr>
        <w:pStyle w:val="RLTextlnkuslovan"/>
        <w:tabs>
          <w:tab w:val="num" w:pos="737"/>
        </w:tabs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>Objedna</w:t>
      </w:r>
      <w:r w:rsidR="000E2C65">
        <w:rPr>
          <w:rFonts w:ascii="Arial" w:hAnsi="Arial" w:cs="Arial"/>
          <w:sz w:val="20"/>
          <w:szCs w:val="22"/>
        </w:rPr>
        <w:t>te</w:t>
      </w:r>
      <w:r w:rsidRPr="00992E86">
        <w:rPr>
          <w:rFonts w:ascii="Arial" w:hAnsi="Arial" w:cs="Arial"/>
          <w:sz w:val="20"/>
          <w:szCs w:val="22"/>
        </w:rPr>
        <w:t>l se dále zavazuje Poskytovateli předat kompletní datové podklady potřebné pro vytvoření výstupů souvisejících s poskytovanými expertními a konzultačními službami (zejména přístup do současného IS, technické podklady k IS, uživatelské příručky, vnitropodnikové směrnice a procesy).</w:t>
      </w:r>
    </w:p>
    <w:p w14:paraId="08EC8C19" w14:textId="75C74736" w:rsidR="0067407B" w:rsidRDefault="0067407B" w:rsidP="003F71A4">
      <w:pPr>
        <w:tabs>
          <w:tab w:val="num" w:pos="737"/>
        </w:tabs>
        <w:autoSpaceDE w:val="0"/>
        <w:autoSpaceDN w:val="0"/>
        <w:adjustRightInd w:val="0"/>
        <w:spacing w:before="240"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791DAF" w14:textId="019D7D4B" w:rsidR="00D4191D" w:rsidRPr="00065B4A" w:rsidRDefault="00403F8A" w:rsidP="00403F8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Ostatní ustanovení </w:t>
      </w:r>
      <w:r w:rsidR="00143FD6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 xml:space="preserve">mlouvy zůstávají tímto Dodatkem č. </w:t>
      </w:r>
      <w:r w:rsidR="00D91260">
        <w:rPr>
          <w:rFonts w:ascii="Arial" w:hAnsi="Arial" w:cs="Arial"/>
          <w:sz w:val="20"/>
          <w:szCs w:val="20"/>
        </w:rPr>
        <w:t>4</w:t>
      </w:r>
      <w:r w:rsidRPr="00065B4A">
        <w:rPr>
          <w:rFonts w:ascii="Arial" w:hAnsi="Arial" w:cs="Arial"/>
          <w:sz w:val="20"/>
          <w:szCs w:val="20"/>
        </w:rPr>
        <w:t xml:space="preserve"> nedotčena.</w:t>
      </w:r>
    </w:p>
    <w:p w14:paraId="0BBAA2EE" w14:textId="175BA0F8" w:rsidR="0077512A" w:rsidRPr="00065B4A" w:rsidRDefault="0077512A" w:rsidP="003F6035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310F977" w14:textId="4B18C176" w:rsidR="003F6035" w:rsidRPr="00065B4A" w:rsidRDefault="003F6035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FC29F0A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953024" w14:textId="02B660A5" w:rsidR="003F6035" w:rsidRPr="00065B4A" w:rsidRDefault="003F6035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Tento Dodatek č. </w:t>
      </w:r>
      <w:r w:rsidR="00D91260">
        <w:rPr>
          <w:rFonts w:ascii="Arial" w:hAnsi="Arial" w:cs="Arial"/>
          <w:sz w:val="20"/>
          <w:szCs w:val="20"/>
        </w:rPr>
        <w:t>4</w:t>
      </w:r>
      <w:r w:rsidRPr="00065B4A">
        <w:rPr>
          <w:rFonts w:ascii="Arial" w:hAnsi="Arial" w:cs="Arial"/>
          <w:sz w:val="20"/>
          <w:szCs w:val="20"/>
        </w:rPr>
        <w:t xml:space="preserve"> nabývá platnosti dnem </w:t>
      </w:r>
      <w:r w:rsidR="00143FD6" w:rsidRPr="00143FD6">
        <w:rPr>
          <w:rFonts w:ascii="Arial" w:hAnsi="Arial" w:cs="Arial"/>
          <w:sz w:val="20"/>
          <w:szCs w:val="20"/>
        </w:rPr>
        <w:t>podpisu poslední Smluvní stranou</w:t>
      </w:r>
      <w:r w:rsidRPr="00065B4A">
        <w:rPr>
          <w:rFonts w:ascii="Arial" w:hAnsi="Arial" w:cs="Arial"/>
          <w:sz w:val="20"/>
          <w:szCs w:val="20"/>
        </w:rPr>
        <w:t>.</w:t>
      </w:r>
    </w:p>
    <w:p w14:paraId="0F47B7E0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4C870FE" w14:textId="0DF942BC" w:rsidR="003F6035" w:rsidRPr="00065B4A" w:rsidRDefault="00143FD6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43FD6">
        <w:rPr>
          <w:rFonts w:ascii="Arial" w:hAnsi="Arial" w:cs="Arial"/>
          <w:sz w:val="20"/>
          <w:szCs w:val="20"/>
        </w:rPr>
        <w:t xml:space="preserve">V případě povinnosti Objednatele k uveřejnění </w:t>
      </w:r>
      <w:r>
        <w:rPr>
          <w:rFonts w:ascii="Arial" w:hAnsi="Arial" w:cs="Arial"/>
          <w:sz w:val="20"/>
          <w:szCs w:val="20"/>
        </w:rPr>
        <w:t xml:space="preserve">Dodatku č. </w:t>
      </w:r>
      <w:r w:rsidR="00D912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143FD6">
        <w:rPr>
          <w:rFonts w:ascii="Arial" w:hAnsi="Arial" w:cs="Arial"/>
          <w:sz w:val="20"/>
          <w:szCs w:val="20"/>
        </w:rPr>
        <w:t>Prováděcí smlouvy dle zákona č.</w:t>
      </w:r>
      <w:r w:rsidR="00E002D6">
        <w:rPr>
          <w:rFonts w:ascii="Arial" w:hAnsi="Arial" w:cs="Arial"/>
          <w:sz w:val="20"/>
          <w:szCs w:val="20"/>
        </w:rPr>
        <w:t> </w:t>
      </w:r>
      <w:r w:rsidRPr="00143FD6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smluv a o registru smluv (zákon o registru smluv), ve znění pozdějších předpisů, nabývá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D91260">
        <w:rPr>
          <w:rFonts w:ascii="Arial" w:hAnsi="Arial" w:cs="Arial"/>
          <w:sz w:val="20"/>
          <w:szCs w:val="20"/>
        </w:rPr>
        <w:t>4</w:t>
      </w:r>
      <w:r w:rsidRPr="00143FD6">
        <w:rPr>
          <w:rFonts w:ascii="Arial" w:hAnsi="Arial" w:cs="Arial"/>
          <w:sz w:val="20"/>
          <w:szCs w:val="20"/>
        </w:rPr>
        <w:t xml:space="preserve"> účinnosti dnem uveřejnění v registru smluv. Poskytovatel prohlašuje, že t</w:t>
      </w:r>
      <w:r>
        <w:rPr>
          <w:rFonts w:ascii="Arial" w:hAnsi="Arial" w:cs="Arial"/>
          <w:sz w:val="20"/>
          <w:szCs w:val="20"/>
        </w:rPr>
        <w:t xml:space="preserve">ento Dodatek č. </w:t>
      </w:r>
      <w:r w:rsidR="00D912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není</w:t>
      </w:r>
      <w:r w:rsidRPr="00143FD6">
        <w:rPr>
          <w:rFonts w:ascii="Arial" w:hAnsi="Arial" w:cs="Arial"/>
          <w:sz w:val="20"/>
          <w:szCs w:val="20"/>
        </w:rPr>
        <w:t xml:space="preserve"> obchodním tajemstvím Poskytovatele ve smyslu § 504 občanského zákoníku.</w:t>
      </w:r>
    </w:p>
    <w:p w14:paraId="7CA34C9F" w14:textId="77777777" w:rsidR="003F6035" w:rsidRPr="00065B4A" w:rsidRDefault="003F6035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C18E85" w14:textId="20402B00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</w:t>
      </w:r>
      <w:r w:rsidR="00D91260">
        <w:rPr>
          <w:rFonts w:ascii="Arial" w:hAnsi="Arial" w:cs="Arial"/>
          <w:sz w:val="20"/>
          <w:szCs w:val="20"/>
        </w:rPr>
        <w:t>4</w:t>
      </w:r>
      <w:r w:rsidRPr="00252BA2">
        <w:rPr>
          <w:rFonts w:ascii="Arial" w:hAnsi="Arial" w:cs="Arial"/>
          <w:sz w:val="20"/>
          <w:szCs w:val="20"/>
        </w:rPr>
        <w:t xml:space="preserve"> je vyhotoven a uzavřen výhradně elektronicky.</w:t>
      </w:r>
    </w:p>
    <w:p w14:paraId="724681C5" w14:textId="77777777" w:rsidR="00380327" w:rsidRPr="00065B4A" w:rsidRDefault="00380327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7D7EBE1" w14:textId="2B9CD8A4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52BA2">
        <w:rPr>
          <w:rFonts w:ascii="Arial" w:hAnsi="Arial" w:cs="Arial"/>
          <w:sz w:val="20"/>
          <w:szCs w:val="20"/>
        </w:rPr>
        <w:t xml:space="preserve">Smluvní strany prohlašují, že si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CF123C">
        <w:rPr>
          <w:rFonts w:ascii="Arial" w:hAnsi="Arial" w:cs="Arial"/>
          <w:sz w:val="20"/>
          <w:szCs w:val="20"/>
        </w:rPr>
        <w:t>4</w:t>
      </w:r>
      <w:r w:rsidRPr="00252BA2">
        <w:rPr>
          <w:rFonts w:ascii="Arial" w:hAnsi="Arial" w:cs="Arial"/>
          <w:sz w:val="20"/>
          <w:szCs w:val="20"/>
        </w:rPr>
        <w:t xml:space="preserve"> přečetly, že s </w:t>
      </w:r>
      <w:r>
        <w:rPr>
          <w:rFonts w:ascii="Arial" w:hAnsi="Arial" w:cs="Arial"/>
          <w:sz w:val="20"/>
          <w:szCs w:val="20"/>
        </w:rPr>
        <w:t>jeho</w:t>
      </w:r>
      <w:r w:rsidRPr="00252BA2">
        <w:rPr>
          <w:rFonts w:ascii="Arial" w:hAnsi="Arial" w:cs="Arial"/>
          <w:sz w:val="20"/>
          <w:szCs w:val="20"/>
        </w:rPr>
        <w:t xml:space="preserve"> obsahem souhlasí a na důkaz toho k</w:t>
      </w:r>
      <w:r>
        <w:rPr>
          <w:rFonts w:ascii="Arial" w:hAnsi="Arial" w:cs="Arial"/>
          <w:sz w:val="20"/>
          <w:szCs w:val="20"/>
        </w:rPr>
        <w:t> </w:t>
      </w:r>
      <w:r w:rsidRPr="00252BA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ěmu</w:t>
      </w:r>
      <w:r w:rsidRPr="00252BA2">
        <w:rPr>
          <w:rFonts w:ascii="Arial" w:hAnsi="Arial" w:cs="Arial"/>
          <w:sz w:val="20"/>
          <w:szCs w:val="20"/>
        </w:rPr>
        <w:t xml:space="preserve"> připojují svoje podpisy.</w:t>
      </w:r>
    </w:p>
    <w:p w14:paraId="5327E14F" w14:textId="5F71F100" w:rsidR="00B64879" w:rsidRDefault="00B64879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37790C" w14:textId="77777777" w:rsidR="00252BA2" w:rsidRPr="00065B4A" w:rsidRDefault="00252BA2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252BA2" w:rsidRPr="00992E86" w14:paraId="2AE335AF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0218BD8F" w14:textId="2A3FA52C" w:rsidR="00252BA2" w:rsidRPr="00252BA2" w:rsidRDefault="00252BA2" w:rsidP="00252BA2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13D24162" w14:textId="77777777" w:rsidR="00E002D6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2CC449" w14:textId="332454B4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7272D3E0" w14:textId="6C9C42AC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B6B7D8" w14:textId="19B7C0F3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71D7D6" w14:textId="77777777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1D0A09" w14:textId="77777777" w:rsidR="00252BA2" w:rsidRPr="00992E86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1376AD53" w14:textId="66B04CA5" w:rsidR="00252BA2" w:rsidRP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F29D0F7" w14:textId="77777777" w:rsidR="00E002D6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E41415" w14:textId="04230956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252BA2" w:rsidRPr="00992E86" w14:paraId="573CF16D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698F3C0F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700023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1661A7A3" w14:textId="77777777" w:rsid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3B68DFC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415D7450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944028C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22E5F991" w14:textId="2FAADCB1" w:rsidR="00E002D6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Vladimír Hejduk</w:t>
            </w:r>
          </w:p>
          <w:p w14:paraId="01528ECD" w14:textId="02787DB1" w:rsidR="00252BA2" w:rsidRPr="00252BA2" w:rsidRDefault="00E002D6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správní rady</w:t>
            </w:r>
          </w:p>
        </w:tc>
      </w:tr>
    </w:tbl>
    <w:p w14:paraId="5414284D" w14:textId="58C7337F" w:rsidR="0077512A" w:rsidRPr="00065B4A" w:rsidRDefault="0077512A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7512A" w:rsidRPr="00065B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21E0" w14:textId="77777777" w:rsidR="00561179" w:rsidRDefault="00561179" w:rsidP="00D4191D">
      <w:pPr>
        <w:spacing w:after="0" w:line="240" w:lineRule="auto"/>
      </w:pPr>
      <w:r>
        <w:separator/>
      </w:r>
    </w:p>
  </w:endnote>
  <w:endnote w:type="continuationSeparator" w:id="0">
    <w:p w14:paraId="030AB03A" w14:textId="77777777" w:rsidR="00561179" w:rsidRDefault="00561179" w:rsidP="00D4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5175" w14:textId="6788DDD7" w:rsidR="00D4191D" w:rsidRDefault="00D4191D" w:rsidP="00D4191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2053" w14:textId="77777777" w:rsidR="00561179" w:rsidRDefault="00561179" w:rsidP="00D4191D">
      <w:pPr>
        <w:spacing w:after="0" w:line="240" w:lineRule="auto"/>
      </w:pPr>
      <w:r>
        <w:separator/>
      </w:r>
    </w:p>
  </w:footnote>
  <w:footnote w:type="continuationSeparator" w:id="0">
    <w:p w14:paraId="239B15D6" w14:textId="77777777" w:rsidR="00561179" w:rsidRDefault="00561179" w:rsidP="00D4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72526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37B9"/>
    <w:multiLevelType w:val="multilevel"/>
    <w:tmpl w:val="700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56854871">
    <w:abstractNumId w:val="1"/>
  </w:num>
  <w:num w:numId="2" w16cid:durableId="2127774519">
    <w:abstractNumId w:val="2"/>
  </w:num>
  <w:num w:numId="3" w16cid:durableId="223415063">
    <w:abstractNumId w:val="4"/>
  </w:num>
  <w:num w:numId="4" w16cid:durableId="584730320">
    <w:abstractNumId w:val="3"/>
  </w:num>
  <w:num w:numId="5" w16cid:durableId="15639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D"/>
    <w:rsid w:val="0001257A"/>
    <w:rsid w:val="00020B8E"/>
    <w:rsid w:val="000308C8"/>
    <w:rsid w:val="00041FB9"/>
    <w:rsid w:val="00042CC1"/>
    <w:rsid w:val="00045D77"/>
    <w:rsid w:val="00065B4A"/>
    <w:rsid w:val="000A7463"/>
    <w:rsid w:val="000C4E3F"/>
    <w:rsid w:val="000E2C65"/>
    <w:rsid w:val="00101E5C"/>
    <w:rsid w:val="00112BB7"/>
    <w:rsid w:val="001154BD"/>
    <w:rsid w:val="00143FD6"/>
    <w:rsid w:val="001D0B58"/>
    <w:rsid w:val="00205701"/>
    <w:rsid w:val="00211FCA"/>
    <w:rsid w:val="00230A9C"/>
    <w:rsid w:val="00241073"/>
    <w:rsid w:val="00252BA2"/>
    <w:rsid w:val="00265683"/>
    <w:rsid w:val="002D238B"/>
    <w:rsid w:val="002E6442"/>
    <w:rsid w:val="0030382A"/>
    <w:rsid w:val="00323553"/>
    <w:rsid w:val="00380327"/>
    <w:rsid w:val="003D7175"/>
    <w:rsid w:val="003F52A5"/>
    <w:rsid w:val="003F6035"/>
    <w:rsid w:val="003F71A4"/>
    <w:rsid w:val="00403F8A"/>
    <w:rsid w:val="004453E0"/>
    <w:rsid w:val="00453332"/>
    <w:rsid w:val="004541F9"/>
    <w:rsid w:val="00457EB6"/>
    <w:rsid w:val="004654AE"/>
    <w:rsid w:val="004E3E6D"/>
    <w:rsid w:val="004F0AA8"/>
    <w:rsid w:val="00516B06"/>
    <w:rsid w:val="00551859"/>
    <w:rsid w:val="00561179"/>
    <w:rsid w:val="005B5C86"/>
    <w:rsid w:val="005D52BD"/>
    <w:rsid w:val="00601509"/>
    <w:rsid w:val="00632973"/>
    <w:rsid w:val="00646305"/>
    <w:rsid w:val="0064661A"/>
    <w:rsid w:val="0067407B"/>
    <w:rsid w:val="00680BAB"/>
    <w:rsid w:val="0069130E"/>
    <w:rsid w:val="006920E7"/>
    <w:rsid w:val="006944B4"/>
    <w:rsid w:val="006A1EEC"/>
    <w:rsid w:val="006C7665"/>
    <w:rsid w:val="006E65C8"/>
    <w:rsid w:val="00726425"/>
    <w:rsid w:val="00731D98"/>
    <w:rsid w:val="007324A1"/>
    <w:rsid w:val="0077512A"/>
    <w:rsid w:val="00776231"/>
    <w:rsid w:val="00780D0B"/>
    <w:rsid w:val="007A43B2"/>
    <w:rsid w:val="007C0BCE"/>
    <w:rsid w:val="007F361A"/>
    <w:rsid w:val="00814176"/>
    <w:rsid w:val="00864FA4"/>
    <w:rsid w:val="008B48D7"/>
    <w:rsid w:val="008B5B2B"/>
    <w:rsid w:val="008E73B8"/>
    <w:rsid w:val="00933655"/>
    <w:rsid w:val="0093618F"/>
    <w:rsid w:val="00953E75"/>
    <w:rsid w:val="009A6ADE"/>
    <w:rsid w:val="009B4A38"/>
    <w:rsid w:val="009F6DA7"/>
    <w:rsid w:val="00A5513C"/>
    <w:rsid w:val="00A60B5D"/>
    <w:rsid w:val="00A96C4E"/>
    <w:rsid w:val="00AA5587"/>
    <w:rsid w:val="00B013D6"/>
    <w:rsid w:val="00B0683B"/>
    <w:rsid w:val="00B336FA"/>
    <w:rsid w:val="00B564B7"/>
    <w:rsid w:val="00B64879"/>
    <w:rsid w:val="00BB2642"/>
    <w:rsid w:val="00BE437F"/>
    <w:rsid w:val="00BF4AA1"/>
    <w:rsid w:val="00C5464B"/>
    <w:rsid w:val="00C617AC"/>
    <w:rsid w:val="00C92B46"/>
    <w:rsid w:val="00CD1179"/>
    <w:rsid w:val="00CE14D2"/>
    <w:rsid w:val="00CF123C"/>
    <w:rsid w:val="00D22B4B"/>
    <w:rsid w:val="00D36D6E"/>
    <w:rsid w:val="00D4191D"/>
    <w:rsid w:val="00D45C20"/>
    <w:rsid w:val="00D47AD8"/>
    <w:rsid w:val="00D63229"/>
    <w:rsid w:val="00D91260"/>
    <w:rsid w:val="00DB46C5"/>
    <w:rsid w:val="00DB7ACB"/>
    <w:rsid w:val="00DD6C50"/>
    <w:rsid w:val="00DF173E"/>
    <w:rsid w:val="00E002D6"/>
    <w:rsid w:val="00E463BF"/>
    <w:rsid w:val="00EB74D3"/>
    <w:rsid w:val="00EC38AB"/>
    <w:rsid w:val="00EE4EB7"/>
    <w:rsid w:val="00EF5DD1"/>
    <w:rsid w:val="00F053A7"/>
    <w:rsid w:val="00F62163"/>
    <w:rsid w:val="00F70F80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BB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9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  <w:style w:type="paragraph" w:customStyle="1" w:styleId="RLdajeosmluvnstran">
    <w:name w:val="RL Údaje o smluvní straně"/>
    <w:basedOn w:val="Normln"/>
    <w:qFormat/>
    <w:rsid w:val="00065B4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RLProhlensmluvnchstranChar">
    <w:name w:val="RL Prohlášení smluvních stran Char"/>
    <w:link w:val="RLProhlensmluvnchstran"/>
    <w:qFormat/>
    <w:locked/>
    <w:rsid w:val="00045D77"/>
    <w:rPr>
      <w:rFonts w:ascii="Calibri" w:hAnsi="Calibri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045D77"/>
    <w:pPr>
      <w:spacing w:after="120" w:line="280" w:lineRule="exact"/>
      <w:jc w:val="center"/>
    </w:pPr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qFormat/>
    <w:locked/>
    <w:rsid w:val="0067407B"/>
    <w:rPr>
      <w:rFonts w:ascii="Calibri" w:hAnsi="Calibri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67407B"/>
    <w:rPr>
      <w:rFonts w:ascii="Calibri" w:hAnsi="Calibri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7407B"/>
    <w:p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407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table" w:styleId="Mkatabulky">
    <w:name w:val="Table Grid"/>
    <w:basedOn w:val="Normlntabulka"/>
    <w:uiPriority w:val="39"/>
    <w:rsid w:val="0067407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2025-03-03T06:20:00Z</dcterms:created>
  <dcterms:modified xsi:type="dcterms:W3CDTF">2025-03-03T06:20:00Z</dcterms:modified>
</cp:coreProperties>
</file>