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603D" w14:textId="77777777" w:rsidR="00477B5E" w:rsidRDefault="00EE11FC">
      <w:pPr>
        <w:pStyle w:val="Zkladntext"/>
        <w:spacing w:before="8"/>
        <w:rPr>
          <w:rFonts w:ascii="Times New Roman"/>
          <w:sz w:val="14"/>
        </w:rPr>
      </w:pPr>
      <w:r>
        <w:pict w14:anchorId="74F0140D">
          <v:group id="_x0000_s1069" style="position:absolute;margin-left:21.5pt;margin-top:687.95pt;width:7pt;height:67.05pt;z-index:251657728;mso-position-horizontal-relative:page;mso-position-vertical-relative:page" coordorigin="430,13759" coordsize="140,1341">
            <v:line id="_x0000_s1102" style="position:absolute" from="430,13769" to="570,13769" strokeweight="1.01pt"/>
            <v:shape id="_x0000_s1101" style="position:absolute;left:430;top:13794;width:140;height:81" coordorigin="430,13794" coordsize="140,81" o:spt="100" adj="0,,0" path="m430,13794r140,m430,13824r140,m430,13875r140,e" filled="f" strokeweight=".51pt">
              <v:stroke joinstyle="round"/>
              <v:formulas/>
              <v:path arrowok="t" o:connecttype="segments"/>
            </v:shape>
            <v:line id="_x0000_s1100" style="position:absolute" from="430,13900" to="570,13900" strokeweight="1.01pt"/>
            <v:line id="_x0000_s1099" style="position:absolute" from="430,13945" to="570,13945" strokeweight=".51pt"/>
            <v:line id="_x0000_s1098" style="position:absolute" from="430,13986" to="570,13986" strokeweight=".5pt"/>
            <v:line id="_x0000_s1097" style="position:absolute" from="430,14036" to="570,14036" strokeweight="1.52pt"/>
            <v:line id="_x0000_s1096" style="position:absolute" from="430,14071" to="570,14071" strokeweight="1.01pt"/>
            <v:line id="_x0000_s1095" style="position:absolute" from="430,14097" to="570,14097" strokeweight=".51pt"/>
            <v:line id="_x0000_s1094" style="position:absolute" from="430,14137" to="570,14137" strokeweight=".5pt"/>
            <v:line id="_x0000_s1093" style="position:absolute" from="430,14182" to="570,14182" strokeweight="1.01pt"/>
            <v:line id="_x0000_s1092" style="position:absolute" from="430,14208" to="570,14208" strokeweight=".5pt"/>
            <v:line id="_x0000_s1091" style="position:absolute" from="430,14248" to="570,14248" strokeweight="1.51pt"/>
            <v:line id="_x0000_s1090" style="position:absolute" from="430,14283" to="570,14283" strokeweight="1.01pt"/>
            <v:line id="_x0000_s1089" style="position:absolute" from="430,14328" to="570,14328" strokeweight="1.51pt"/>
            <v:line id="_x0000_s1088" style="position:absolute" from="430,14359" to="570,14359" strokeweight=".5pt"/>
            <v:line id="_x0000_s1087" style="position:absolute" from="430,14394" to="570,14394" strokeweight="1.01pt"/>
            <v:line id="_x0000_s1086" style="position:absolute" from="430,14434" to="570,14434" strokeweight="1.01pt"/>
            <v:line id="_x0000_s1085" style="position:absolute" from="430,14480" to="570,14480" strokeweight="1.51pt"/>
            <v:shape id="_x0000_s1084" style="position:absolute;left:430;top:14520;width:140;height:21" coordorigin="430,14520" coordsize="140,21" o:spt="100" adj="0,,0" path="m430,14520r140,m430,14540r140,e" filled="f" strokeweight=".5pt">
              <v:stroke joinstyle="round"/>
              <v:formulas/>
              <v:path arrowok="t" o:connecttype="segments"/>
            </v:shape>
            <v:line id="_x0000_s1083" style="position:absolute" from="430,14575" to="570,14575" strokeweight="1.01pt"/>
            <v:line id="_x0000_s1082" style="position:absolute" from="430,14611" to="570,14611" strokeweight="1.51pt"/>
            <v:line id="_x0000_s1081" style="position:absolute" from="430,14651" to="570,14651" strokeweight=".51pt"/>
            <v:line id="_x0000_s1080" style="position:absolute" from="430,14671" to="570,14671" strokeweight=".5pt"/>
            <v:line id="_x0000_s1079" style="position:absolute" from="430,14717" to="570,14717" strokeweight="1pt"/>
            <v:line id="_x0000_s1078" style="position:absolute" from="430,14762" to="570,14762" strokeweight=".5pt"/>
            <v:line id="_x0000_s1077" style="position:absolute" from="430,14787" to="570,14787" strokeweight="1.01pt"/>
            <v:line id="_x0000_s1076" style="position:absolute" from="430,14832" to="570,14832" strokeweight=".51pt"/>
            <v:line id="_x0000_s1075" style="position:absolute" from="430,14878" to="570,14878" strokeweight="1.01pt"/>
            <v:shape id="_x0000_s1074" style="position:absolute;left:430;top:14923;width:140;height:21" coordorigin="430,14923" coordsize="140,21" o:spt="100" adj="0,,0" path="m430,14923r140,m430,14943r140,e" filled="f" strokeweight=".5pt">
              <v:stroke joinstyle="round"/>
              <v:formulas/>
              <v:path arrowok="t" o:connecttype="segments"/>
            </v:shape>
            <v:line id="_x0000_s1073" style="position:absolute" from="430,14984" to="570,14984" strokeweight=".51pt"/>
            <v:line id="_x0000_s1072" style="position:absolute" from="430,15034" to="570,15034" strokeweight="1.51pt"/>
            <v:line id="_x0000_s1071" style="position:absolute" from="430,15069" to="570,15069" strokeweight="1pt"/>
            <v:line id="_x0000_s1070" style="position:absolute" from="430,15095" to="570,15095" strokeweight=".5pt"/>
            <w10:wrap anchorx="page" anchory="page"/>
          </v:group>
        </w:pict>
      </w:r>
      <w:r>
        <w:pict w14:anchorId="393E33C7"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10pt;margin-top:686.95pt;width:11.1pt;height:66.2pt;z-index:251658752;mso-position-horizontal-relative:page;mso-position-vertical-relative:page" filled="f" stroked="f">
            <v:textbox style="layout-flow:vertical" inset="0,0,0,0">
              <w:txbxContent>
                <w:p w14:paraId="2000D9EF" w14:textId="77777777" w:rsidR="00477B5E" w:rsidRDefault="00EE11FC">
                  <w:pPr>
                    <w:spacing w:before="21"/>
                    <w:ind w:left="20"/>
                    <w:rPr>
                      <w:sz w:val="15"/>
                    </w:rPr>
                  </w:pPr>
                  <w:r>
                    <w:rPr>
                      <w:w w:val="110"/>
                      <w:sz w:val="15"/>
                    </w:rPr>
                    <w:t>DOC082-ADHOC36</w:t>
                  </w:r>
                </w:p>
              </w:txbxContent>
            </v:textbox>
            <w10:wrap anchorx="page" anchory="page"/>
          </v:shape>
        </w:pict>
      </w:r>
    </w:p>
    <w:p w14:paraId="4EFAC23D" w14:textId="77777777" w:rsidR="00477B5E" w:rsidRPr="00215F6D" w:rsidRDefault="00EE11FC">
      <w:pPr>
        <w:spacing w:before="108"/>
        <w:ind w:left="114"/>
        <w:rPr>
          <w:rFonts w:ascii="Arial" w:hAnsi="Arial"/>
          <w:b/>
          <w:sz w:val="32"/>
          <w:lang w:val="cs-CZ"/>
        </w:rPr>
      </w:pPr>
      <w:r w:rsidRPr="00215F6D">
        <w:rPr>
          <w:lang w:val="cs-CZ"/>
        </w:rPr>
        <w:pict w14:anchorId="22553947">
          <v:shape id="_x0000_s1067" style="position:absolute;left:0;text-align:left;margin-left:499.5pt;margin-top:-8.6pt;width:36.2pt;height:35.65pt;z-index:251656704;mso-position-horizontal-relative:page" coordorigin="9990,-172" coordsize="724,713" o:spt="100" adj="0,,0" path="m10699,327r-83,l10631,329r12,6l10653,346r3,14l10643,398r-32,40l10575,474r-26,25l10549,540r165,l10714,501r-101,l10613,501r31,-31l10674,436r23,-37l10706,360r-6,-31l10699,327xm10276,-172r-81,10l10126,-134r-57,45l10026,-30r-27,71l9990,121r10,78l10027,269r43,59l10127,374r69,30l10276,415r79,-11l10424,374r53,-43l10276,331r-79,-19l10142,264r-32,-68l10100,121r12,-77l10146,-23r56,-48l10276,-88r206,l10482,-89r-57,-45l10356,-162r-80,-10xm10628,288r-19,1l10590,293r-18,5l10555,306r3,41l10571,339r14,-6l10600,329r16,-2l10699,327r-14,-21l10660,292r-32,-4xm10482,-88r-206,l10349,-71r55,48l10439,44r11,77l10440,196r-32,68l10354,312r-78,19l10477,331r4,-3l10524,269r27,-70l10560,121r-9,-80l10524,-30r-42,-58xe" fillcolor="#1b2673" stroked="f">
            <v:stroke joinstyle="round"/>
            <v:formulas/>
            <v:path arrowok="t" o:connecttype="segments"/>
            <w10:wrap anchorx="page"/>
          </v:shape>
        </w:pict>
      </w:r>
      <w:r w:rsidRPr="00215F6D">
        <w:rPr>
          <w:rFonts w:ascii="Arial" w:hAnsi="Arial"/>
          <w:b/>
          <w:color w:val="33306B"/>
          <w:sz w:val="32"/>
          <w:lang w:val="cs-CZ"/>
        </w:rPr>
        <w:t>Oznámení o uplatnění inflační doložky</w:t>
      </w:r>
    </w:p>
    <w:p w14:paraId="04FA7797" w14:textId="77777777" w:rsidR="00477B5E" w:rsidRPr="00215F6D" w:rsidRDefault="00EE11FC">
      <w:pPr>
        <w:pStyle w:val="Zkladntext"/>
        <w:spacing w:before="10"/>
        <w:rPr>
          <w:rFonts w:ascii="Arial"/>
          <w:b/>
          <w:sz w:val="29"/>
          <w:lang w:val="cs-CZ"/>
        </w:rPr>
      </w:pPr>
      <w:r w:rsidRPr="00215F6D">
        <w:rPr>
          <w:lang w:val="cs-CZ"/>
        </w:rPr>
        <w:pict w14:anchorId="3A83266B">
          <v:group id="_x0000_s1061" style="position:absolute;margin-left:73.7pt;margin-top:19.15pt;width:462pt;height:.5pt;z-index:-251660800;mso-wrap-distance-left:0;mso-wrap-distance-right:0;mso-position-horizontal-relative:page" coordorigin="1474,383" coordsize="9240,10">
            <v:line id="_x0000_s1066" style="position:absolute" from="9990,388" to="10714,388" strokecolor="#d1d3d4" strokeweight=".5pt"/>
            <v:line id="_x0000_s1065" style="position:absolute" from="1474,388" to="4822,388" strokecolor="#d1d3d4" strokeweight=".5pt"/>
            <v:line id="_x0000_s1064" style="position:absolute" from="4822,388" to="5251,388" strokecolor="#d1d3d4" strokeweight=".5pt"/>
            <v:line id="_x0000_s1063" style="position:absolute" from="5251,388" to="5537,388" strokecolor="#d1d3d4" strokeweight=".5pt"/>
            <v:line id="_x0000_s1062" style="position:absolute" from="5537,388" to="9990,388" strokecolor="#d1d3d4" strokeweight=".5pt"/>
            <w10:wrap type="topAndBottom" anchorx="page"/>
          </v:group>
        </w:pict>
      </w:r>
    </w:p>
    <w:p w14:paraId="17CA9A59" w14:textId="77777777" w:rsidR="00477B5E" w:rsidRPr="00215F6D" w:rsidRDefault="00477B5E">
      <w:pPr>
        <w:pStyle w:val="Zkladntext"/>
        <w:rPr>
          <w:rFonts w:ascii="Arial"/>
          <w:b/>
          <w:sz w:val="20"/>
          <w:lang w:val="cs-CZ"/>
        </w:rPr>
      </w:pPr>
    </w:p>
    <w:p w14:paraId="52900E8A" w14:textId="77777777" w:rsidR="00477B5E" w:rsidRPr="00215F6D" w:rsidRDefault="00477B5E">
      <w:pPr>
        <w:pStyle w:val="Zkladntext"/>
        <w:spacing w:before="2"/>
        <w:rPr>
          <w:rFonts w:ascii="Arial"/>
          <w:b/>
          <w:sz w:val="19"/>
          <w:lang w:val="cs-CZ"/>
        </w:rPr>
      </w:pPr>
    </w:p>
    <w:p w14:paraId="7B8AA589" w14:textId="77777777" w:rsidR="00477B5E" w:rsidRPr="00215F6D" w:rsidRDefault="00EE11FC">
      <w:pPr>
        <w:pStyle w:val="Zkladntext"/>
        <w:spacing w:before="102" w:line="254" w:lineRule="auto"/>
        <w:ind w:left="5385" w:right="2739"/>
        <w:rPr>
          <w:lang w:val="cs-CZ"/>
        </w:rPr>
      </w:pPr>
      <w:r w:rsidRPr="00215F6D">
        <w:rPr>
          <w:w w:val="105"/>
          <w:lang w:val="cs-CZ"/>
        </w:rPr>
        <w:t>Úřad průmyslového vlastnictví Antonína Čermáka 1057/</w:t>
      </w:r>
      <w:proofErr w:type="gramStart"/>
      <w:r w:rsidRPr="00215F6D">
        <w:rPr>
          <w:w w:val="105"/>
          <w:lang w:val="cs-CZ"/>
        </w:rPr>
        <w:t>2a</w:t>
      </w:r>
      <w:proofErr w:type="gramEnd"/>
      <w:r w:rsidRPr="00215F6D">
        <w:rPr>
          <w:w w:val="105"/>
          <w:lang w:val="cs-CZ"/>
        </w:rPr>
        <w:t xml:space="preserve"> 16000 Praha</w:t>
      </w:r>
    </w:p>
    <w:p w14:paraId="10FD7E12" w14:textId="77777777" w:rsidR="00477B5E" w:rsidRPr="00215F6D" w:rsidRDefault="00477B5E">
      <w:pPr>
        <w:pStyle w:val="Zkladntext"/>
        <w:rPr>
          <w:sz w:val="20"/>
          <w:lang w:val="cs-CZ"/>
        </w:rPr>
      </w:pPr>
    </w:p>
    <w:p w14:paraId="67DA3168" w14:textId="77777777" w:rsidR="00477B5E" w:rsidRPr="00215F6D" w:rsidRDefault="00477B5E">
      <w:pPr>
        <w:pStyle w:val="Zkladntext"/>
        <w:rPr>
          <w:sz w:val="20"/>
          <w:lang w:val="cs-CZ"/>
        </w:rPr>
      </w:pPr>
    </w:p>
    <w:p w14:paraId="38A65DD0" w14:textId="77777777" w:rsidR="00477B5E" w:rsidRPr="00215F6D" w:rsidRDefault="00477B5E">
      <w:pPr>
        <w:pStyle w:val="Zkladntext"/>
        <w:rPr>
          <w:sz w:val="20"/>
          <w:lang w:val="cs-CZ"/>
        </w:rPr>
      </w:pPr>
    </w:p>
    <w:p w14:paraId="6169D824" w14:textId="77777777" w:rsidR="00477B5E" w:rsidRPr="00215F6D" w:rsidRDefault="00477B5E">
      <w:pPr>
        <w:pStyle w:val="Zkladntext"/>
        <w:rPr>
          <w:sz w:val="20"/>
          <w:lang w:val="cs-CZ"/>
        </w:rPr>
      </w:pPr>
    </w:p>
    <w:p w14:paraId="3495C647" w14:textId="77777777" w:rsidR="00477B5E" w:rsidRPr="00215F6D" w:rsidRDefault="00477B5E">
      <w:pPr>
        <w:pStyle w:val="Zkladntext"/>
        <w:rPr>
          <w:sz w:val="20"/>
          <w:lang w:val="cs-CZ"/>
        </w:rPr>
      </w:pPr>
    </w:p>
    <w:p w14:paraId="70E46C87" w14:textId="77777777" w:rsidR="00477B5E" w:rsidRPr="00215F6D" w:rsidRDefault="00477B5E">
      <w:pPr>
        <w:pStyle w:val="Zkladntext"/>
        <w:rPr>
          <w:sz w:val="20"/>
          <w:lang w:val="cs-CZ"/>
        </w:rPr>
      </w:pPr>
    </w:p>
    <w:p w14:paraId="062475FA" w14:textId="77777777" w:rsidR="00477B5E" w:rsidRPr="00215F6D" w:rsidRDefault="00477B5E">
      <w:pPr>
        <w:pStyle w:val="Zkladntext"/>
        <w:rPr>
          <w:sz w:val="20"/>
          <w:lang w:val="cs-CZ"/>
        </w:rPr>
      </w:pPr>
    </w:p>
    <w:p w14:paraId="3FCE9FE8" w14:textId="77777777" w:rsidR="00477B5E" w:rsidRPr="00215F6D" w:rsidRDefault="00477B5E">
      <w:pPr>
        <w:pStyle w:val="Zkladntext"/>
        <w:spacing w:before="7"/>
        <w:rPr>
          <w:sz w:val="19"/>
          <w:lang w:val="cs-CZ"/>
        </w:rPr>
      </w:pPr>
    </w:p>
    <w:p w14:paraId="74D967F0" w14:textId="77777777" w:rsidR="00477B5E" w:rsidRPr="00215F6D" w:rsidRDefault="00EE11FC">
      <w:pPr>
        <w:pStyle w:val="Zkladntext"/>
        <w:ind w:left="114"/>
        <w:rPr>
          <w:lang w:val="cs-CZ"/>
        </w:rPr>
      </w:pPr>
      <w:r w:rsidRPr="00215F6D">
        <w:rPr>
          <w:w w:val="105"/>
          <w:lang w:val="cs-CZ"/>
        </w:rPr>
        <w:t>V Praze 24.2.2025</w:t>
      </w:r>
    </w:p>
    <w:p w14:paraId="5375482A" w14:textId="77777777" w:rsidR="00477B5E" w:rsidRPr="00215F6D" w:rsidRDefault="00477B5E">
      <w:pPr>
        <w:pStyle w:val="Zkladntext"/>
        <w:spacing w:before="10"/>
        <w:rPr>
          <w:sz w:val="28"/>
          <w:lang w:val="cs-CZ"/>
        </w:rPr>
      </w:pPr>
    </w:p>
    <w:p w14:paraId="555E5557" w14:textId="77777777" w:rsidR="00477B5E" w:rsidRPr="00215F6D" w:rsidRDefault="00EE11FC">
      <w:pPr>
        <w:ind w:left="114"/>
        <w:rPr>
          <w:sz w:val="32"/>
          <w:lang w:val="cs-CZ"/>
        </w:rPr>
      </w:pPr>
      <w:r w:rsidRPr="00215F6D">
        <w:rPr>
          <w:color w:val="55B6E4"/>
          <w:w w:val="105"/>
          <w:sz w:val="32"/>
          <w:lang w:val="cs-CZ"/>
        </w:rPr>
        <w:t>Vážený zákazníku,</w:t>
      </w:r>
    </w:p>
    <w:p w14:paraId="1EFCBB88" w14:textId="77777777" w:rsidR="00477B5E" w:rsidRPr="00215F6D" w:rsidRDefault="00477B5E">
      <w:pPr>
        <w:pStyle w:val="Zkladntext"/>
        <w:spacing w:before="9"/>
        <w:rPr>
          <w:sz w:val="28"/>
          <w:lang w:val="cs-CZ"/>
        </w:rPr>
      </w:pPr>
    </w:p>
    <w:p w14:paraId="60B30A79" w14:textId="77777777" w:rsidR="00477B5E" w:rsidRPr="00215F6D" w:rsidRDefault="00EE11FC">
      <w:pPr>
        <w:pStyle w:val="Zkladntext"/>
        <w:ind w:left="114"/>
        <w:rPr>
          <w:lang w:val="cs-CZ"/>
        </w:rPr>
      </w:pPr>
      <w:r w:rsidRPr="00215F6D">
        <w:rPr>
          <w:w w:val="105"/>
          <w:lang w:val="cs-CZ"/>
        </w:rPr>
        <w:t>informujeme Vás o uplatnění inflační doložky, která je součástí Vaší smlouvy, v letošním roce.</w:t>
      </w:r>
    </w:p>
    <w:p w14:paraId="4FA5BB64" w14:textId="77777777" w:rsidR="00477B5E" w:rsidRPr="00215F6D" w:rsidRDefault="00EE11FC">
      <w:pPr>
        <w:pStyle w:val="Zkladntext"/>
        <w:spacing w:before="14"/>
        <w:ind w:left="114"/>
        <w:rPr>
          <w:lang w:val="cs-CZ"/>
        </w:rPr>
      </w:pPr>
      <w:r w:rsidRPr="00215F6D">
        <w:rPr>
          <w:w w:val="105"/>
          <w:lang w:val="cs-CZ"/>
        </w:rPr>
        <w:t>Podle údajů Českého statistického úřadu z 13. ledna 2025 dosáhla průměrná míra inflace za rok 2024 úrovně 2,4 %.</w:t>
      </w:r>
    </w:p>
    <w:p w14:paraId="2412D9B3" w14:textId="77777777" w:rsidR="00477B5E" w:rsidRPr="00215F6D" w:rsidRDefault="00477B5E">
      <w:pPr>
        <w:pStyle w:val="Zkladntext"/>
        <w:spacing w:before="11"/>
        <w:rPr>
          <w:sz w:val="28"/>
          <w:lang w:val="cs-CZ"/>
        </w:rPr>
      </w:pPr>
    </w:p>
    <w:p w14:paraId="023670DD" w14:textId="77777777" w:rsidR="00477B5E" w:rsidRPr="00215F6D" w:rsidRDefault="00EE11FC">
      <w:pPr>
        <w:pStyle w:val="Zkladntext"/>
        <w:spacing w:line="254" w:lineRule="auto"/>
        <w:ind w:left="114" w:right="1634"/>
        <w:rPr>
          <w:lang w:val="cs-CZ"/>
        </w:rPr>
      </w:pPr>
      <w:r w:rsidRPr="00215F6D">
        <w:rPr>
          <w:w w:val="105"/>
          <w:lang w:val="cs-CZ"/>
        </w:rPr>
        <w:t>Zvýšení cen služeb a úkonů o uvedenou hodnotu bude provedeno s účinností od prvního zúčtovacího období začínajícího v březnu 2025. Přehled služeb, kterých se změna týká, i novou výši jednotlivých cen přikládáme k této zprávě v příloze.</w:t>
      </w:r>
    </w:p>
    <w:p w14:paraId="7D9470AC" w14:textId="77777777" w:rsidR="00477B5E" w:rsidRPr="00215F6D" w:rsidRDefault="00477B5E">
      <w:pPr>
        <w:pStyle w:val="Zkladntext"/>
        <w:spacing w:before="1"/>
        <w:rPr>
          <w:sz w:val="28"/>
          <w:lang w:val="cs-CZ"/>
        </w:rPr>
      </w:pPr>
    </w:p>
    <w:p w14:paraId="42B38500" w14:textId="569849D9" w:rsidR="00477B5E" w:rsidRDefault="00EE11FC">
      <w:pPr>
        <w:pStyle w:val="Zkladntext"/>
        <w:ind w:left="114"/>
        <w:rPr>
          <w:w w:val="105"/>
          <w:lang w:val="cs-CZ"/>
        </w:rPr>
      </w:pPr>
      <w:r w:rsidRPr="00215F6D">
        <w:rPr>
          <w:w w:val="105"/>
          <w:lang w:val="cs-CZ"/>
        </w:rPr>
        <w:t>S</w:t>
      </w:r>
      <w:r w:rsidR="00215F6D">
        <w:rPr>
          <w:w w:val="105"/>
          <w:lang w:val="cs-CZ"/>
        </w:rPr>
        <w:t> </w:t>
      </w:r>
      <w:r w:rsidRPr="00215F6D">
        <w:rPr>
          <w:w w:val="105"/>
          <w:lang w:val="cs-CZ"/>
        </w:rPr>
        <w:t>pozdravem</w:t>
      </w:r>
    </w:p>
    <w:p w14:paraId="53997828" w14:textId="77777777" w:rsidR="00215F6D" w:rsidRPr="00215F6D" w:rsidRDefault="00215F6D">
      <w:pPr>
        <w:pStyle w:val="Zkladntext"/>
        <w:ind w:left="114"/>
        <w:rPr>
          <w:lang w:val="cs-CZ"/>
        </w:rPr>
      </w:pPr>
    </w:p>
    <w:p w14:paraId="7C022DFC" w14:textId="4923EB3F" w:rsidR="00477B5E" w:rsidRPr="00215F6D" w:rsidRDefault="00215F6D">
      <w:pPr>
        <w:spacing w:before="179"/>
        <w:ind w:left="114"/>
        <w:rPr>
          <w:rFonts w:ascii="Arial"/>
          <w:b/>
          <w:sz w:val="17"/>
          <w:lang w:val="cs-CZ"/>
        </w:rPr>
      </w:pPr>
      <w:r>
        <w:rPr>
          <w:sz w:val="17"/>
          <w:lang w:val="cs-CZ"/>
        </w:rPr>
        <w:t>XXXXXXXXXX</w:t>
      </w:r>
      <w:r w:rsidR="00EE11FC" w:rsidRPr="00215F6D">
        <w:rPr>
          <w:rFonts w:ascii="Arial"/>
          <w:b/>
          <w:sz w:val="17"/>
          <w:lang w:val="cs-CZ"/>
        </w:rPr>
        <w:t>| O2 Czech Republic a.s.</w:t>
      </w:r>
    </w:p>
    <w:p w14:paraId="7AAB0658" w14:textId="77777777" w:rsidR="00477B5E" w:rsidRPr="00215F6D" w:rsidRDefault="00EE11FC">
      <w:pPr>
        <w:pStyle w:val="Zkladntext"/>
        <w:spacing w:before="13"/>
        <w:ind w:left="114"/>
        <w:rPr>
          <w:lang w:val="cs-CZ"/>
        </w:rPr>
      </w:pPr>
      <w:r w:rsidRPr="00215F6D">
        <w:rPr>
          <w:lang w:val="cs-CZ"/>
        </w:rPr>
        <w:t>Ředitel komerční divize</w:t>
      </w:r>
    </w:p>
    <w:p w14:paraId="0E1F4A18" w14:textId="77777777" w:rsidR="00477B5E" w:rsidRPr="00215F6D" w:rsidRDefault="00477B5E">
      <w:pPr>
        <w:rPr>
          <w:lang w:val="cs-CZ"/>
        </w:rPr>
        <w:sectPr w:rsidR="00477B5E" w:rsidRPr="00215F6D">
          <w:footerReference w:type="default" r:id="rId6"/>
          <w:type w:val="continuous"/>
          <w:pgSz w:w="11910" w:h="16840"/>
          <w:pgMar w:top="760" w:right="0" w:bottom="1640" w:left="1360" w:header="708" w:footer="1457" w:gutter="0"/>
          <w:pgNumType w:start="1"/>
          <w:cols w:space="708"/>
        </w:sectPr>
      </w:pPr>
    </w:p>
    <w:p w14:paraId="616A3264" w14:textId="77777777" w:rsidR="00477B5E" w:rsidRPr="00215F6D" w:rsidRDefault="00EE11FC">
      <w:pPr>
        <w:pStyle w:val="Zkladntext"/>
        <w:rPr>
          <w:sz w:val="20"/>
          <w:lang w:val="cs-CZ"/>
        </w:rPr>
      </w:pPr>
      <w:r w:rsidRPr="00215F6D">
        <w:rPr>
          <w:lang w:val="cs-CZ"/>
        </w:rPr>
        <w:lastRenderedPageBreak/>
        <w:pict w14:anchorId="343AB7B7">
          <v:group id="_x0000_s1027" style="position:absolute;margin-left:21.5pt;margin-top:687.95pt;width:7pt;height:67.05pt;z-index:251659776;mso-position-horizontal-relative:page;mso-position-vertical-relative:page" coordorigin="430,13759" coordsize="140,1341">
            <v:line id="_x0000_s1060" style="position:absolute" from="430,13769" to="570,13769" strokeweight="1.01pt"/>
            <v:shape id="_x0000_s1059" style="position:absolute;left:430;top:13794;width:140;height:81" coordorigin="430,13794" coordsize="140,81" o:spt="100" adj="0,,0" path="m430,13794r140,m430,13824r140,m430,13875r140,e" filled="f" strokeweight=".51pt">
              <v:stroke joinstyle="round"/>
              <v:formulas/>
              <v:path arrowok="t" o:connecttype="segments"/>
            </v:shape>
            <v:line id="_x0000_s1058" style="position:absolute" from="430,13900" to="570,13900" strokeweight="1.01pt"/>
            <v:line id="_x0000_s1057" style="position:absolute" from="430,13945" to="570,13945" strokeweight=".51pt"/>
            <v:line id="_x0000_s1056" style="position:absolute" from="430,13986" to="570,13986" strokeweight=".5pt"/>
            <v:line id="_x0000_s1055" style="position:absolute" from="430,14036" to="570,14036" strokeweight="1.52pt"/>
            <v:line id="_x0000_s1054" style="position:absolute" from="430,14071" to="570,14071" strokeweight="1.01pt"/>
            <v:line id="_x0000_s1053" style="position:absolute" from="430,14097" to="570,14097" strokeweight=".51pt"/>
            <v:line id="_x0000_s1052" style="position:absolute" from="430,14137" to="570,14137" strokeweight=".5pt"/>
            <v:line id="_x0000_s1051" style="position:absolute" from="430,14182" to="570,14182" strokeweight="1.01pt"/>
            <v:line id="_x0000_s1050" style="position:absolute" from="430,14208" to="570,14208" strokeweight=".5pt"/>
            <v:line id="_x0000_s1049" style="position:absolute" from="430,14248" to="570,14248" strokeweight="1.51pt"/>
            <v:line id="_x0000_s1048" style="position:absolute" from="430,14283" to="570,14283" strokeweight="1.01pt"/>
            <v:line id="_x0000_s1047" style="position:absolute" from="430,14328" to="570,14328" strokeweight="1.51pt"/>
            <v:line id="_x0000_s1046" style="position:absolute" from="430,14359" to="570,14359" strokeweight=".5pt"/>
            <v:line id="_x0000_s1045" style="position:absolute" from="430,14394" to="570,14394" strokeweight="1.01pt"/>
            <v:line id="_x0000_s1044" style="position:absolute" from="430,14434" to="570,14434" strokeweight="1.01pt"/>
            <v:line id="_x0000_s1043" style="position:absolute" from="430,14480" to="570,14480" strokeweight="1.51pt"/>
            <v:shape id="_x0000_s1042" style="position:absolute;left:430;top:14520;width:140;height:21" coordorigin="430,14520" coordsize="140,21" o:spt="100" adj="0,,0" path="m430,14520r140,m430,14540r140,e" filled="f" strokeweight=".5pt">
              <v:stroke joinstyle="round"/>
              <v:formulas/>
              <v:path arrowok="t" o:connecttype="segments"/>
            </v:shape>
            <v:line id="_x0000_s1041" style="position:absolute" from="430,14575" to="570,14575" strokeweight="1.01pt"/>
            <v:line id="_x0000_s1040" style="position:absolute" from="430,14611" to="570,14611" strokeweight="1.51pt"/>
            <v:line id="_x0000_s1039" style="position:absolute" from="430,14651" to="570,14651" strokeweight=".51pt"/>
            <v:line id="_x0000_s1038" style="position:absolute" from="430,14671" to="570,14671" strokeweight=".5pt"/>
            <v:line id="_x0000_s1037" style="position:absolute" from="430,14717" to="570,14717" strokeweight="1pt"/>
            <v:line id="_x0000_s1036" style="position:absolute" from="430,14762" to="570,14762" strokeweight=".5pt"/>
            <v:line id="_x0000_s1035" style="position:absolute" from="430,14787" to="570,14787" strokeweight="1.01pt"/>
            <v:line id="_x0000_s1034" style="position:absolute" from="430,14832" to="570,14832" strokeweight=".51pt"/>
            <v:line id="_x0000_s1033" style="position:absolute" from="430,14878" to="570,14878" strokeweight="1.01pt"/>
            <v:shape id="_x0000_s1032" style="position:absolute;left:430;top:14923;width:140;height:21" coordorigin="430,14923" coordsize="140,21" o:spt="100" adj="0,,0" path="m430,14923r140,m430,14943r140,e" filled="f" strokeweight=".5pt">
              <v:stroke joinstyle="round"/>
              <v:formulas/>
              <v:path arrowok="t" o:connecttype="segments"/>
            </v:shape>
            <v:line id="_x0000_s1031" style="position:absolute" from="430,14984" to="570,14984" strokeweight=".51pt"/>
            <v:line id="_x0000_s1030" style="position:absolute" from="430,15034" to="570,15034" strokeweight="1.51pt"/>
            <v:line id="_x0000_s1029" style="position:absolute" from="430,15069" to="570,15069" strokeweight="1pt"/>
            <v:line id="_x0000_s1028" style="position:absolute" from="430,15095" to="570,15095" strokeweight=".5pt"/>
            <w10:wrap anchorx="page" anchory="page"/>
          </v:group>
        </w:pict>
      </w:r>
      <w:r w:rsidRPr="00215F6D">
        <w:rPr>
          <w:lang w:val="cs-CZ"/>
        </w:rPr>
        <w:pict w14:anchorId="4BA6B1CF">
          <v:shape id="_x0000_s1026" type="#_x0000_t202" style="position:absolute;margin-left:10pt;margin-top:686.95pt;width:11.1pt;height:66.2pt;z-index:251660800;mso-position-horizontal-relative:page;mso-position-vertical-relative:page" filled="f" stroked="f">
            <v:textbox style="layout-flow:vertical" inset="0,0,0,0">
              <w:txbxContent>
                <w:p w14:paraId="5B5740CB" w14:textId="77777777" w:rsidR="00477B5E" w:rsidRDefault="00EE11FC">
                  <w:pPr>
                    <w:spacing w:before="21"/>
                    <w:ind w:left="20"/>
                    <w:rPr>
                      <w:sz w:val="15"/>
                    </w:rPr>
                  </w:pPr>
                  <w:r>
                    <w:rPr>
                      <w:w w:val="110"/>
                      <w:sz w:val="15"/>
                    </w:rPr>
                    <w:t>DOC082-ADHOC36</w:t>
                  </w:r>
                </w:p>
              </w:txbxContent>
            </v:textbox>
            <w10:wrap anchorx="page" anchory="page"/>
          </v:shape>
        </w:pict>
      </w:r>
    </w:p>
    <w:p w14:paraId="421BFE98" w14:textId="77777777" w:rsidR="00477B5E" w:rsidRPr="00215F6D" w:rsidRDefault="00477B5E">
      <w:pPr>
        <w:pStyle w:val="Zkladntext"/>
        <w:spacing w:before="4"/>
        <w:rPr>
          <w:sz w:val="23"/>
          <w:lang w:val="cs-CZ"/>
        </w:rPr>
      </w:pPr>
    </w:p>
    <w:p w14:paraId="4702E602" w14:textId="77777777" w:rsidR="00477B5E" w:rsidRPr="00215F6D" w:rsidRDefault="00EE11FC">
      <w:pPr>
        <w:spacing w:line="230" w:lineRule="auto"/>
        <w:ind w:left="114" w:right="4722"/>
        <w:rPr>
          <w:rFonts w:ascii="Arial" w:hAnsi="Arial"/>
          <w:b/>
          <w:sz w:val="20"/>
          <w:lang w:val="cs-CZ"/>
        </w:rPr>
      </w:pPr>
      <w:r w:rsidRPr="00215F6D">
        <w:rPr>
          <w:rFonts w:ascii="Arial" w:hAnsi="Arial"/>
          <w:b/>
          <w:color w:val="19214E"/>
          <w:sz w:val="20"/>
          <w:lang w:val="cs-CZ"/>
        </w:rPr>
        <w:t>Přehled</w:t>
      </w:r>
      <w:r w:rsidRPr="00215F6D">
        <w:rPr>
          <w:rFonts w:ascii="Arial" w:hAnsi="Arial"/>
          <w:b/>
          <w:color w:val="19214E"/>
          <w:spacing w:val="-31"/>
          <w:sz w:val="20"/>
          <w:lang w:val="cs-CZ"/>
        </w:rPr>
        <w:t xml:space="preserve"> </w:t>
      </w:r>
      <w:r w:rsidRPr="00215F6D">
        <w:rPr>
          <w:rFonts w:ascii="Arial" w:hAnsi="Arial"/>
          <w:b/>
          <w:color w:val="19214E"/>
          <w:sz w:val="20"/>
          <w:lang w:val="cs-CZ"/>
        </w:rPr>
        <w:t>nových</w:t>
      </w:r>
      <w:r w:rsidRPr="00215F6D">
        <w:rPr>
          <w:rFonts w:ascii="Arial" w:hAnsi="Arial"/>
          <w:b/>
          <w:color w:val="19214E"/>
          <w:spacing w:val="-30"/>
          <w:sz w:val="20"/>
          <w:lang w:val="cs-CZ"/>
        </w:rPr>
        <w:t xml:space="preserve"> </w:t>
      </w:r>
      <w:r w:rsidRPr="00215F6D">
        <w:rPr>
          <w:rFonts w:ascii="Arial" w:hAnsi="Arial"/>
          <w:b/>
          <w:color w:val="19214E"/>
          <w:sz w:val="20"/>
          <w:lang w:val="cs-CZ"/>
        </w:rPr>
        <w:t>cen</w:t>
      </w:r>
      <w:r w:rsidRPr="00215F6D">
        <w:rPr>
          <w:rFonts w:ascii="Arial" w:hAnsi="Arial"/>
          <w:b/>
          <w:color w:val="19214E"/>
          <w:spacing w:val="-30"/>
          <w:sz w:val="20"/>
          <w:lang w:val="cs-CZ"/>
        </w:rPr>
        <w:t xml:space="preserve"> </w:t>
      </w:r>
      <w:r w:rsidRPr="00215F6D">
        <w:rPr>
          <w:rFonts w:ascii="Arial" w:hAnsi="Arial"/>
          <w:b/>
          <w:color w:val="19214E"/>
          <w:sz w:val="20"/>
          <w:lang w:val="cs-CZ"/>
        </w:rPr>
        <w:t>pro</w:t>
      </w:r>
      <w:r w:rsidRPr="00215F6D">
        <w:rPr>
          <w:rFonts w:ascii="Arial" w:hAnsi="Arial"/>
          <w:b/>
          <w:color w:val="19214E"/>
          <w:spacing w:val="-31"/>
          <w:sz w:val="20"/>
          <w:lang w:val="cs-CZ"/>
        </w:rPr>
        <w:t xml:space="preserve"> </w:t>
      </w:r>
      <w:r w:rsidRPr="00215F6D">
        <w:rPr>
          <w:rFonts w:ascii="Arial" w:hAnsi="Arial"/>
          <w:b/>
          <w:color w:val="19214E"/>
          <w:sz w:val="20"/>
          <w:lang w:val="cs-CZ"/>
        </w:rPr>
        <w:t>Fixní</w:t>
      </w:r>
      <w:r w:rsidRPr="00215F6D">
        <w:rPr>
          <w:rFonts w:ascii="Arial" w:hAnsi="Arial"/>
          <w:b/>
          <w:color w:val="19214E"/>
          <w:spacing w:val="-30"/>
          <w:sz w:val="20"/>
          <w:lang w:val="cs-CZ"/>
        </w:rPr>
        <w:t xml:space="preserve"> </w:t>
      </w:r>
      <w:r w:rsidRPr="00215F6D">
        <w:rPr>
          <w:rFonts w:ascii="Arial" w:hAnsi="Arial"/>
          <w:b/>
          <w:color w:val="19214E"/>
          <w:sz w:val="20"/>
          <w:lang w:val="cs-CZ"/>
        </w:rPr>
        <w:t>datové</w:t>
      </w:r>
      <w:r w:rsidRPr="00215F6D">
        <w:rPr>
          <w:rFonts w:ascii="Arial" w:hAnsi="Arial"/>
          <w:b/>
          <w:color w:val="19214E"/>
          <w:spacing w:val="-30"/>
          <w:sz w:val="20"/>
          <w:lang w:val="cs-CZ"/>
        </w:rPr>
        <w:t xml:space="preserve"> </w:t>
      </w:r>
      <w:r w:rsidRPr="00215F6D">
        <w:rPr>
          <w:rFonts w:ascii="Arial" w:hAnsi="Arial"/>
          <w:b/>
          <w:color w:val="19214E"/>
          <w:sz w:val="20"/>
          <w:lang w:val="cs-CZ"/>
        </w:rPr>
        <w:t>a</w:t>
      </w:r>
      <w:r w:rsidRPr="00215F6D">
        <w:rPr>
          <w:rFonts w:ascii="Arial" w:hAnsi="Arial"/>
          <w:b/>
          <w:color w:val="19214E"/>
          <w:spacing w:val="-31"/>
          <w:sz w:val="20"/>
          <w:lang w:val="cs-CZ"/>
        </w:rPr>
        <w:t xml:space="preserve"> </w:t>
      </w:r>
      <w:r w:rsidRPr="00215F6D">
        <w:rPr>
          <w:rFonts w:ascii="Arial" w:hAnsi="Arial"/>
          <w:b/>
          <w:color w:val="19214E"/>
          <w:sz w:val="20"/>
          <w:lang w:val="cs-CZ"/>
        </w:rPr>
        <w:t>ICT</w:t>
      </w:r>
      <w:r w:rsidRPr="00215F6D">
        <w:rPr>
          <w:rFonts w:ascii="Arial" w:hAnsi="Arial"/>
          <w:b/>
          <w:color w:val="19214E"/>
          <w:spacing w:val="-30"/>
          <w:sz w:val="20"/>
          <w:lang w:val="cs-CZ"/>
        </w:rPr>
        <w:t xml:space="preserve"> </w:t>
      </w:r>
      <w:r w:rsidRPr="00215F6D">
        <w:rPr>
          <w:rFonts w:ascii="Arial" w:hAnsi="Arial"/>
          <w:b/>
          <w:color w:val="19214E"/>
          <w:sz w:val="20"/>
          <w:lang w:val="cs-CZ"/>
        </w:rPr>
        <w:t>služby</w:t>
      </w:r>
      <w:r w:rsidRPr="00215F6D">
        <w:rPr>
          <w:rFonts w:ascii="Arial" w:hAnsi="Arial"/>
          <w:b/>
          <w:color w:val="19214E"/>
          <w:spacing w:val="-30"/>
          <w:sz w:val="20"/>
          <w:lang w:val="cs-CZ"/>
        </w:rPr>
        <w:t xml:space="preserve"> </w:t>
      </w:r>
      <w:r w:rsidRPr="00215F6D">
        <w:rPr>
          <w:rFonts w:ascii="Arial" w:hAnsi="Arial"/>
          <w:b/>
          <w:color w:val="19214E"/>
          <w:sz w:val="20"/>
          <w:lang w:val="cs-CZ"/>
        </w:rPr>
        <w:t>v</w:t>
      </w:r>
      <w:r w:rsidRPr="00215F6D">
        <w:rPr>
          <w:rFonts w:ascii="Arial" w:hAnsi="Arial"/>
          <w:b/>
          <w:color w:val="19214E"/>
          <w:spacing w:val="-31"/>
          <w:sz w:val="20"/>
          <w:lang w:val="cs-CZ"/>
        </w:rPr>
        <w:t xml:space="preserve"> </w:t>
      </w:r>
      <w:r w:rsidRPr="00215F6D">
        <w:rPr>
          <w:rFonts w:ascii="Arial" w:hAnsi="Arial"/>
          <w:b/>
          <w:color w:val="19214E"/>
          <w:sz w:val="20"/>
          <w:lang w:val="cs-CZ"/>
        </w:rPr>
        <w:t>Kč</w:t>
      </w:r>
      <w:r w:rsidRPr="00215F6D">
        <w:rPr>
          <w:rFonts w:ascii="Arial" w:hAnsi="Arial"/>
          <w:b/>
          <w:color w:val="19214E"/>
          <w:spacing w:val="-30"/>
          <w:sz w:val="20"/>
          <w:lang w:val="cs-CZ"/>
        </w:rPr>
        <w:t xml:space="preserve"> </w:t>
      </w:r>
      <w:r w:rsidRPr="00215F6D">
        <w:rPr>
          <w:rFonts w:ascii="Arial" w:hAnsi="Arial"/>
          <w:b/>
          <w:color w:val="19214E"/>
          <w:sz w:val="20"/>
          <w:lang w:val="cs-CZ"/>
        </w:rPr>
        <w:t>bez</w:t>
      </w:r>
      <w:r w:rsidRPr="00215F6D">
        <w:rPr>
          <w:rFonts w:ascii="Arial" w:hAnsi="Arial"/>
          <w:b/>
          <w:color w:val="19214E"/>
          <w:spacing w:val="-30"/>
          <w:sz w:val="20"/>
          <w:lang w:val="cs-CZ"/>
        </w:rPr>
        <w:t xml:space="preserve"> </w:t>
      </w:r>
      <w:r w:rsidRPr="00215F6D">
        <w:rPr>
          <w:rFonts w:ascii="Arial" w:hAnsi="Arial"/>
          <w:b/>
          <w:color w:val="19214E"/>
          <w:sz w:val="20"/>
          <w:lang w:val="cs-CZ"/>
        </w:rPr>
        <w:t>DPH účinných</w:t>
      </w:r>
      <w:r w:rsidRPr="00215F6D">
        <w:rPr>
          <w:rFonts w:ascii="Arial" w:hAnsi="Arial"/>
          <w:b/>
          <w:color w:val="19214E"/>
          <w:spacing w:val="-29"/>
          <w:sz w:val="20"/>
          <w:lang w:val="cs-CZ"/>
        </w:rPr>
        <w:t xml:space="preserve"> </w:t>
      </w:r>
      <w:r w:rsidRPr="00215F6D">
        <w:rPr>
          <w:rFonts w:ascii="Arial" w:hAnsi="Arial"/>
          <w:b/>
          <w:color w:val="19214E"/>
          <w:sz w:val="20"/>
          <w:lang w:val="cs-CZ"/>
        </w:rPr>
        <w:t>od</w:t>
      </w:r>
      <w:r w:rsidRPr="00215F6D">
        <w:rPr>
          <w:rFonts w:ascii="Arial" w:hAnsi="Arial"/>
          <w:b/>
          <w:color w:val="19214E"/>
          <w:spacing w:val="-28"/>
          <w:sz w:val="20"/>
          <w:lang w:val="cs-CZ"/>
        </w:rPr>
        <w:t xml:space="preserve"> </w:t>
      </w:r>
      <w:r w:rsidRPr="00215F6D">
        <w:rPr>
          <w:rFonts w:ascii="Arial" w:hAnsi="Arial"/>
          <w:b/>
          <w:color w:val="19214E"/>
          <w:sz w:val="20"/>
          <w:lang w:val="cs-CZ"/>
        </w:rPr>
        <w:t>zúčtovacího</w:t>
      </w:r>
      <w:r w:rsidRPr="00215F6D">
        <w:rPr>
          <w:rFonts w:ascii="Arial" w:hAnsi="Arial"/>
          <w:b/>
          <w:color w:val="19214E"/>
          <w:spacing w:val="-28"/>
          <w:sz w:val="20"/>
          <w:lang w:val="cs-CZ"/>
        </w:rPr>
        <w:t xml:space="preserve"> </w:t>
      </w:r>
      <w:r w:rsidRPr="00215F6D">
        <w:rPr>
          <w:rFonts w:ascii="Arial" w:hAnsi="Arial"/>
          <w:b/>
          <w:color w:val="19214E"/>
          <w:sz w:val="20"/>
          <w:lang w:val="cs-CZ"/>
        </w:rPr>
        <w:t>období</w:t>
      </w:r>
      <w:r w:rsidRPr="00215F6D">
        <w:rPr>
          <w:rFonts w:ascii="Arial" w:hAnsi="Arial"/>
          <w:b/>
          <w:color w:val="19214E"/>
          <w:spacing w:val="-28"/>
          <w:sz w:val="20"/>
          <w:lang w:val="cs-CZ"/>
        </w:rPr>
        <w:t xml:space="preserve"> </w:t>
      </w:r>
      <w:r w:rsidRPr="00215F6D">
        <w:rPr>
          <w:rFonts w:ascii="Arial" w:hAnsi="Arial"/>
          <w:b/>
          <w:color w:val="19214E"/>
          <w:sz w:val="20"/>
          <w:lang w:val="cs-CZ"/>
        </w:rPr>
        <w:t>začínajícího</w:t>
      </w:r>
      <w:r w:rsidRPr="00215F6D">
        <w:rPr>
          <w:rFonts w:ascii="Arial" w:hAnsi="Arial"/>
          <w:b/>
          <w:color w:val="19214E"/>
          <w:spacing w:val="-28"/>
          <w:sz w:val="20"/>
          <w:lang w:val="cs-CZ"/>
        </w:rPr>
        <w:t xml:space="preserve"> </w:t>
      </w:r>
      <w:r w:rsidRPr="00215F6D">
        <w:rPr>
          <w:rFonts w:ascii="Arial" w:hAnsi="Arial"/>
          <w:b/>
          <w:color w:val="19214E"/>
          <w:sz w:val="20"/>
          <w:lang w:val="cs-CZ"/>
        </w:rPr>
        <w:t>v</w:t>
      </w:r>
      <w:r w:rsidRPr="00215F6D">
        <w:rPr>
          <w:rFonts w:ascii="Arial" w:hAnsi="Arial"/>
          <w:b/>
          <w:color w:val="19214E"/>
          <w:spacing w:val="-28"/>
          <w:sz w:val="20"/>
          <w:lang w:val="cs-CZ"/>
        </w:rPr>
        <w:t xml:space="preserve"> </w:t>
      </w:r>
      <w:r w:rsidRPr="00215F6D">
        <w:rPr>
          <w:rFonts w:ascii="Arial" w:hAnsi="Arial"/>
          <w:b/>
          <w:color w:val="19214E"/>
          <w:sz w:val="20"/>
          <w:lang w:val="cs-CZ"/>
        </w:rPr>
        <w:t>březnu</w:t>
      </w:r>
      <w:r w:rsidRPr="00215F6D">
        <w:rPr>
          <w:rFonts w:ascii="Arial" w:hAnsi="Arial"/>
          <w:b/>
          <w:color w:val="19214E"/>
          <w:spacing w:val="-29"/>
          <w:sz w:val="20"/>
          <w:lang w:val="cs-CZ"/>
        </w:rPr>
        <w:t xml:space="preserve"> </w:t>
      </w:r>
      <w:r w:rsidRPr="00215F6D">
        <w:rPr>
          <w:rFonts w:ascii="Arial" w:hAnsi="Arial"/>
          <w:b/>
          <w:color w:val="19214E"/>
          <w:sz w:val="20"/>
          <w:lang w:val="cs-CZ"/>
        </w:rPr>
        <w:t>2025</w:t>
      </w:r>
    </w:p>
    <w:p w14:paraId="553EBDEE" w14:textId="77777777" w:rsidR="00477B5E" w:rsidRPr="00215F6D" w:rsidRDefault="00477B5E">
      <w:pPr>
        <w:pStyle w:val="Zkladntext"/>
        <w:spacing w:before="3"/>
        <w:rPr>
          <w:rFonts w:ascii="Arial"/>
          <w:b/>
          <w:sz w:val="33"/>
          <w:lang w:val="cs-CZ"/>
        </w:rPr>
      </w:pPr>
    </w:p>
    <w:p w14:paraId="6309402E" w14:textId="77777777" w:rsidR="00477B5E" w:rsidRPr="00215F6D" w:rsidRDefault="00EE11FC">
      <w:pPr>
        <w:pStyle w:val="Zkladntext"/>
        <w:spacing w:before="1"/>
        <w:ind w:left="114"/>
        <w:rPr>
          <w:lang w:val="cs-CZ"/>
        </w:rPr>
      </w:pPr>
      <w:r w:rsidRPr="00215F6D">
        <w:rPr>
          <w:w w:val="110"/>
          <w:lang w:val="cs-CZ"/>
        </w:rPr>
        <w:t xml:space="preserve">CSID 4210594, O2 Internet Business 1 </w:t>
      </w:r>
      <w:proofErr w:type="spellStart"/>
      <w:r w:rsidRPr="00215F6D">
        <w:rPr>
          <w:w w:val="110"/>
          <w:lang w:val="cs-CZ"/>
        </w:rPr>
        <w:t>Gbit</w:t>
      </w:r>
      <w:proofErr w:type="spellEnd"/>
      <w:r w:rsidRPr="00215F6D">
        <w:rPr>
          <w:w w:val="110"/>
          <w:lang w:val="cs-CZ"/>
        </w:rPr>
        <w:t>/s, nová cena: 8635,39 Kč bez DPH</w:t>
      </w:r>
    </w:p>
    <w:sectPr w:rsidR="00477B5E" w:rsidRPr="00215F6D">
      <w:pgSz w:w="11910" w:h="16840"/>
      <w:pgMar w:top="1580" w:right="0" w:bottom="1640" w:left="1360" w:header="0" w:footer="14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2948" w14:textId="77777777" w:rsidR="00EE11FC" w:rsidRDefault="00EE11FC">
      <w:r>
        <w:separator/>
      </w:r>
    </w:p>
  </w:endnote>
  <w:endnote w:type="continuationSeparator" w:id="0">
    <w:p w14:paraId="256BB8D9" w14:textId="77777777" w:rsidR="00EE11FC" w:rsidRDefault="00EE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7332" w14:textId="77777777" w:rsidR="00477B5E" w:rsidRDefault="00EE11FC">
    <w:pPr>
      <w:pStyle w:val="Zkladntext"/>
      <w:spacing w:line="14" w:lineRule="auto"/>
      <w:rPr>
        <w:sz w:val="20"/>
      </w:rPr>
    </w:pPr>
    <w:r>
      <w:pict w14:anchorId="74420EF3">
        <v:line id="_x0000_s2062" style="position:absolute;z-index:-251827200;mso-position-horizontal-relative:page;mso-position-vertical-relative:page" from="21.5pt,771.6pt" to="28.5pt,771.6pt" strokeweight=".35561mm">
          <w10:wrap anchorx="page" anchory="page"/>
        </v:line>
      </w:pict>
    </w:r>
    <w:r>
      <w:pict w14:anchorId="25448667">
        <v:group id="_x0000_s2059" style="position:absolute;margin-left:21.5pt;margin-top:767.6pt;width:7pt;height:2.55pt;z-index:-251826176;mso-position-horizontal-relative:page;mso-position-vertical-relative:page" coordorigin="430,15352" coordsize="140,51">
          <v:line id="_x0000_s2061" style="position:absolute" from="430,15367" to="570,15367" strokeweight="1.51pt"/>
          <v:line id="_x0000_s2060" style="position:absolute" from="430,15397" to="570,15397" strokeweight=".5pt"/>
          <w10:wrap anchorx="page" anchory="page"/>
        </v:group>
      </w:pict>
    </w:r>
    <w:r>
      <w:pict w14:anchorId="50E4D64A">
        <v:line id="_x0000_s2058" style="position:absolute;z-index:-251825152;mso-position-horizontal-relative:page;mso-position-vertical-relative:page" from="21.5pt,766.05pt" to="28.5pt,766.05pt" strokeweight="1pt">
          <w10:wrap anchorx="page" anchory="page"/>
        </v:line>
      </w:pict>
    </w:r>
    <w:r>
      <w:pict w14:anchorId="75FDA98C">
        <v:group id="_x0000_s2055" style="position:absolute;margin-left:21.5pt;margin-top:762.05pt;width:7pt;height:2.55pt;z-index:-251824128;mso-position-horizontal-relative:page;mso-position-vertical-relative:page" coordorigin="430,15241" coordsize="140,51">
          <v:line id="_x0000_s2057" style="position:absolute" from="430,15246" to="570,15246" strokeweight=".5pt"/>
          <v:line id="_x0000_s2056" style="position:absolute" from="430,15276" to="570,15276" strokeweight="1.51pt"/>
          <w10:wrap anchorx="page" anchory="page"/>
        </v:group>
      </w:pict>
    </w:r>
    <w:r>
      <w:pict w14:anchorId="1F5E69CE">
        <v:group id="_x0000_s2052" style="position:absolute;margin-left:21.5pt;margin-top:758.5pt;width:7pt;height:2.55pt;z-index:-251823104;mso-position-horizontal-relative:page;mso-position-vertical-relative:page" coordorigin="430,15170" coordsize="140,51">
          <v:line id="_x0000_s2054" style="position:absolute" from="430,15180" to="570,15180" strokeweight="1.01pt"/>
          <v:line id="_x0000_s2053" style="position:absolute" from="430,15210" to="570,15210" strokeweight="1.01pt"/>
          <w10:wrap anchorx="page" anchory="page"/>
        </v:group>
      </w:pict>
    </w:r>
    <w:r>
      <w:pict w14:anchorId="040DC6C0">
        <v:line id="_x0000_s2051" style="position:absolute;z-index:-251822080;mso-position-horizontal-relative:page;mso-position-vertical-relative:page" from="21.5pt,756.75pt" to="28.5pt,756.75pt" strokeweight=".51pt">
          <w10:wrap anchorx="page" anchory="page"/>
        </v:line>
      </w:pict>
    </w:r>
    <w:r>
      <w:pict w14:anchorId="1F8E6F1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2.7pt;margin-top:799.1pt;width:44.05pt;height:12.3pt;z-index:-251821056;mso-position-horizontal-relative:page;mso-position-vertical-relative:page" filled="f" stroked="f">
          <v:textbox inset="0,0,0,0">
            <w:txbxContent>
              <w:p w14:paraId="12E77818" w14:textId="77777777" w:rsidR="00477B5E" w:rsidRDefault="00EE11FC">
                <w:pPr>
                  <w:pStyle w:val="Zkladntext"/>
                  <w:spacing w:before="21"/>
                  <w:ind w:left="20"/>
                </w:pPr>
                <w:r>
                  <w:t xml:space="preserve">Strana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2</w:t>
                </w:r>
              </w:p>
            </w:txbxContent>
          </v:textbox>
          <w10:wrap anchorx="page" anchory="page"/>
        </v:shape>
      </w:pict>
    </w:r>
    <w:r>
      <w:pict w14:anchorId="3648C02A">
        <v:shape id="_x0000_s2049" type="#_x0000_t202" style="position:absolute;margin-left:229.55pt;margin-top:799.1pt;width:307.2pt;height:22.05pt;z-index:-251820032;mso-position-horizontal-relative:page;mso-position-vertical-relative:page" filled="f" stroked="f">
          <v:textbox inset="0,0,0,0">
            <w:txbxContent>
              <w:p w14:paraId="1E1609EB" w14:textId="77777777" w:rsidR="00477B5E" w:rsidRDefault="00EE11FC">
                <w:pPr>
                  <w:pStyle w:val="Zkladntext"/>
                  <w:spacing w:before="21"/>
                  <w:ind w:right="18"/>
                  <w:jc w:val="right"/>
                </w:pPr>
                <w:proofErr w:type="spellStart"/>
                <w:r>
                  <w:rPr>
                    <w:rFonts w:ascii="Arial" w:hAnsi="Arial"/>
                    <w:b/>
                    <w:w w:val="105"/>
                  </w:rPr>
                  <w:t>Dodavatel</w:t>
                </w:r>
                <w:proofErr w:type="spellEnd"/>
                <w:r>
                  <w:rPr>
                    <w:rFonts w:ascii="Arial" w:hAnsi="Arial"/>
                    <w:b/>
                    <w:w w:val="105"/>
                  </w:rPr>
                  <w:t xml:space="preserve">: </w:t>
                </w:r>
                <w:r>
                  <w:rPr>
                    <w:w w:val="105"/>
                  </w:rPr>
                  <w:t xml:space="preserve">O2 Czech Republic </w:t>
                </w:r>
                <w:proofErr w:type="spellStart"/>
                <w:r>
                  <w:rPr>
                    <w:w w:val="105"/>
                  </w:rPr>
                  <w:t>a.s.</w:t>
                </w:r>
                <w:proofErr w:type="spellEnd"/>
                <w:r>
                  <w:rPr>
                    <w:w w:val="105"/>
                  </w:rPr>
                  <w:t xml:space="preserve">, Za </w:t>
                </w:r>
                <w:proofErr w:type="spellStart"/>
                <w:r>
                  <w:rPr>
                    <w:w w:val="105"/>
                  </w:rPr>
                  <w:t>Brumlovkou</w:t>
                </w:r>
                <w:proofErr w:type="spellEnd"/>
                <w:r>
                  <w:rPr>
                    <w:w w:val="105"/>
                  </w:rPr>
                  <w:t xml:space="preserve"> 266/2, 140 22 Praha 4 –</w:t>
                </w:r>
                <w:r>
                  <w:rPr>
                    <w:spacing w:val="31"/>
                    <w:w w:val="105"/>
                  </w:rPr>
                  <w:t xml:space="preserve"> </w:t>
                </w:r>
                <w:proofErr w:type="spellStart"/>
                <w:r>
                  <w:rPr>
                    <w:w w:val="105"/>
                  </w:rPr>
                  <w:t>Michle</w:t>
                </w:r>
                <w:proofErr w:type="spellEnd"/>
              </w:p>
              <w:p w14:paraId="4E873145" w14:textId="77777777" w:rsidR="00477B5E" w:rsidRDefault="00EE11FC">
                <w:pPr>
                  <w:spacing w:before="12"/>
                  <w:ind w:right="18"/>
                  <w:jc w:val="right"/>
                  <w:rPr>
                    <w:sz w:val="15"/>
                  </w:rPr>
                </w:pPr>
                <w:r>
                  <w:rPr>
                    <w:color w:val="6D6E71"/>
                    <w:w w:val="110"/>
                    <w:sz w:val="15"/>
                  </w:rPr>
                  <w:t>IČO:</w:t>
                </w:r>
                <w:r>
                  <w:rPr>
                    <w:color w:val="6D6E71"/>
                    <w:spacing w:val="-6"/>
                    <w:w w:val="110"/>
                    <w:sz w:val="15"/>
                  </w:rPr>
                  <w:t xml:space="preserve"> </w:t>
                </w:r>
                <w:r>
                  <w:rPr>
                    <w:color w:val="6D6E71"/>
                    <w:w w:val="110"/>
                    <w:sz w:val="15"/>
                  </w:rPr>
                  <w:t>60193336,</w:t>
                </w:r>
                <w:r>
                  <w:rPr>
                    <w:color w:val="6D6E71"/>
                    <w:spacing w:val="-5"/>
                    <w:w w:val="110"/>
                    <w:sz w:val="15"/>
                  </w:rPr>
                  <w:t xml:space="preserve"> </w:t>
                </w:r>
                <w:r>
                  <w:rPr>
                    <w:color w:val="6D6E71"/>
                    <w:w w:val="110"/>
                    <w:sz w:val="15"/>
                  </w:rPr>
                  <w:t>DIČ:</w:t>
                </w:r>
                <w:r>
                  <w:rPr>
                    <w:color w:val="6D6E71"/>
                    <w:spacing w:val="-5"/>
                    <w:w w:val="110"/>
                    <w:sz w:val="15"/>
                  </w:rPr>
                  <w:t xml:space="preserve"> </w:t>
                </w:r>
                <w:r>
                  <w:rPr>
                    <w:color w:val="6D6E71"/>
                    <w:w w:val="110"/>
                    <w:sz w:val="15"/>
                  </w:rPr>
                  <w:t>CZ60193336,</w:t>
                </w:r>
                <w:r>
                  <w:rPr>
                    <w:color w:val="6D6E71"/>
                    <w:spacing w:val="-5"/>
                    <w:w w:val="110"/>
                    <w:sz w:val="15"/>
                  </w:rPr>
                  <w:t xml:space="preserve"> </w:t>
                </w:r>
                <w:r>
                  <w:rPr>
                    <w:color w:val="6D6E71"/>
                    <w:w w:val="110"/>
                    <w:sz w:val="15"/>
                  </w:rPr>
                  <w:t>DUNS:</w:t>
                </w:r>
                <w:r>
                  <w:rPr>
                    <w:color w:val="6D6E71"/>
                    <w:spacing w:val="-6"/>
                    <w:w w:val="110"/>
                    <w:sz w:val="15"/>
                  </w:rPr>
                  <w:t xml:space="preserve"> </w:t>
                </w:r>
                <w:r>
                  <w:rPr>
                    <w:color w:val="6D6E71"/>
                    <w:w w:val="110"/>
                    <w:sz w:val="15"/>
                  </w:rPr>
                  <w:t>366937597,</w:t>
                </w:r>
                <w:r>
                  <w:rPr>
                    <w:color w:val="6D6E71"/>
                    <w:spacing w:val="-5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color w:val="6D6E71"/>
                    <w:w w:val="110"/>
                    <w:sz w:val="15"/>
                  </w:rPr>
                  <w:t>Zapsaná</w:t>
                </w:r>
                <w:proofErr w:type="spellEnd"/>
                <w:r>
                  <w:rPr>
                    <w:color w:val="6D6E71"/>
                    <w:spacing w:val="-5"/>
                    <w:w w:val="110"/>
                    <w:sz w:val="15"/>
                  </w:rPr>
                  <w:t xml:space="preserve"> </w:t>
                </w:r>
                <w:r>
                  <w:rPr>
                    <w:color w:val="6D6E71"/>
                    <w:w w:val="110"/>
                    <w:sz w:val="15"/>
                  </w:rPr>
                  <w:t>v</w:t>
                </w:r>
                <w:r>
                  <w:rPr>
                    <w:color w:val="6D6E71"/>
                    <w:spacing w:val="-6"/>
                    <w:w w:val="110"/>
                    <w:sz w:val="15"/>
                  </w:rPr>
                  <w:t xml:space="preserve"> </w:t>
                </w:r>
                <w:r>
                  <w:rPr>
                    <w:color w:val="6D6E71"/>
                    <w:w w:val="110"/>
                    <w:sz w:val="15"/>
                  </w:rPr>
                  <w:t>OR:</w:t>
                </w:r>
                <w:r>
                  <w:rPr>
                    <w:color w:val="6D6E71"/>
                    <w:spacing w:val="-5"/>
                    <w:w w:val="110"/>
                    <w:sz w:val="15"/>
                  </w:rPr>
                  <w:t xml:space="preserve"> </w:t>
                </w:r>
                <w:r>
                  <w:rPr>
                    <w:color w:val="6D6E71"/>
                    <w:w w:val="110"/>
                    <w:sz w:val="15"/>
                  </w:rPr>
                  <w:t>MS</w:t>
                </w:r>
                <w:r>
                  <w:rPr>
                    <w:color w:val="6D6E71"/>
                    <w:spacing w:val="-5"/>
                    <w:w w:val="110"/>
                    <w:sz w:val="15"/>
                  </w:rPr>
                  <w:t xml:space="preserve"> </w:t>
                </w:r>
                <w:r>
                  <w:rPr>
                    <w:color w:val="6D6E71"/>
                    <w:w w:val="110"/>
                    <w:sz w:val="15"/>
                  </w:rPr>
                  <w:t>v</w:t>
                </w:r>
                <w:r>
                  <w:rPr>
                    <w:color w:val="6D6E71"/>
                    <w:spacing w:val="-5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color w:val="6D6E71"/>
                    <w:w w:val="110"/>
                    <w:sz w:val="15"/>
                  </w:rPr>
                  <w:t>Praze</w:t>
                </w:r>
                <w:proofErr w:type="spellEnd"/>
                <w:r>
                  <w:rPr>
                    <w:color w:val="6D6E71"/>
                    <w:w w:val="110"/>
                    <w:sz w:val="15"/>
                  </w:rPr>
                  <w:t>,</w:t>
                </w:r>
                <w:r>
                  <w:rPr>
                    <w:color w:val="6D6E71"/>
                    <w:spacing w:val="-6"/>
                    <w:w w:val="110"/>
                    <w:sz w:val="15"/>
                  </w:rPr>
                  <w:t xml:space="preserve"> </w:t>
                </w:r>
                <w:r>
                  <w:rPr>
                    <w:color w:val="6D6E71"/>
                    <w:w w:val="110"/>
                    <w:sz w:val="15"/>
                  </w:rPr>
                  <w:t>B.2322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40E5" w14:textId="77777777" w:rsidR="00EE11FC" w:rsidRDefault="00EE11FC">
      <w:r>
        <w:separator/>
      </w:r>
    </w:p>
  </w:footnote>
  <w:footnote w:type="continuationSeparator" w:id="0">
    <w:p w14:paraId="2271FB43" w14:textId="77777777" w:rsidR="00EE11FC" w:rsidRDefault="00EE1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B5E"/>
    <w:rsid w:val="00215F6D"/>
    <w:rsid w:val="003E111F"/>
    <w:rsid w:val="00477B5E"/>
    <w:rsid w:val="00E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E82A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E11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11FC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E11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11F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2025-03-03T12:07:00Z</dcterms:created>
  <dcterms:modified xsi:type="dcterms:W3CDTF">2025-03-03T12:07:00Z</dcterms:modified>
</cp:coreProperties>
</file>