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2860" w:right="0" w:firstLine="0"/>
        <w:jc w:val="left"/>
        <w:rPr>
          <w:sz w:val="22"/>
          <w:szCs w:val="22"/>
        </w:rPr>
      </w:pPr>
      <w:bookmarkStart w:id="0" w:name="bookmark0"/>
      <w:bookmarkStart w:id="1" w:name="bookmark1"/>
      <w:bookmarkStart w:id="2" w:name="bookmark2"/>
      <w:r>
        <w:rPr>
          <w:b w:val="0"/>
          <w:bCs w:val="0"/>
          <w:color w:val="000000"/>
          <w:spacing w:val="0"/>
          <w:w w:val="100"/>
          <w:position w:val="0"/>
          <w:sz w:val="22"/>
          <w:szCs w:val="22"/>
          <w:shd w:val="clear" w:color="auto" w:fill="auto"/>
          <w:lang w:val="cs-CZ" w:eastAsia="cs-CZ" w:bidi="cs-CZ"/>
        </w:rPr>
        <w:t xml:space="preserve">Číslo smlouvy objednatele: </w:t>
      </w:r>
      <w:r>
        <w:rPr>
          <w:color w:val="000000"/>
          <w:spacing w:val="0"/>
          <w:w w:val="100"/>
          <w:position w:val="0"/>
          <w:sz w:val="22"/>
          <w:szCs w:val="22"/>
          <w:shd w:val="clear" w:color="auto" w:fill="auto"/>
          <w:lang w:val="cs-CZ" w:eastAsia="cs-CZ" w:bidi="cs-CZ"/>
        </w:rPr>
        <w:t>36/2025</w:t>
      </w:r>
      <w:bookmarkEnd w:id="0"/>
      <w:bookmarkEnd w:id="1"/>
      <w:bookmarkEnd w:id="2"/>
    </w:p>
    <w:p>
      <w:pPr>
        <w:pStyle w:val="Style8"/>
        <w:keepNext w:val="0"/>
        <w:keepLines w:val="0"/>
        <w:widowControl w:val="0"/>
        <w:shd w:val="clear" w:color="auto" w:fill="auto"/>
        <w:bidi w:val="0"/>
        <w:spacing w:before="0" w:after="180" w:line="240" w:lineRule="auto"/>
        <w:ind w:left="2860" w:right="0" w:firstLine="0"/>
        <w:jc w:val="left"/>
      </w:pPr>
      <w:r>
        <w:rPr>
          <w:color w:val="000000"/>
          <w:spacing w:val="0"/>
          <w:w w:val="100"/>
          <w:position w:val="0"/>
          <w:shd w:val="clear" w:color="auto" w:fill="auto"/>
          <w:lang w:val="cs-CZ" w:eastAsia="cs-CZ" w:bidi="cs-CZ"/>
        </w:rPr>
        <w:t>Číslo smlouvy zhotovitele:</w:t>
      </w:r>
    </w:p>
    <w:p>
      <w:pPr>
        <w:pStyle w:val="Style10"/>
        <w:keepNext/>
        <w:keepLines/>
        <w:widowControl w:val="0"/>
        <w:shd w:val="clear" w:color="auto" w:fill="auto"/>
        <w:bidi w:val="0"/>
        <w:spacing w:before="0" w:after="18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„VD Újezd (provozní budova)“ – technická pomoc (TP)</w:t>
      </w:r>
      <w:bookmarkEnd w:id="3"/>
      <w:bookmarkEnd w:id="4"/>
      <w:bookmarkEnd w:id="5"/>
    </w:p>
    <w:p>
      <w:pPr>
        <w:pStyle w:val="Style8"/>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459" w:left="1250" w:right="972" w:bottom="1761" w:header="0" w:footer="3" w:gutter="0"/>
          <w:pgNumType w:start="1"/>
          <w:cols w:space="720"/>
          <w:noEndnote/>
          <w:rtlGutter w:val="0"/>
          <w:docGrid w:linePitch="360"/>
        </w:sectPr>
      </w:pPr>
      <w:r>
        <w:rPr>
          <w:color w:val="000000"/>
          <w:spacing w:val="0"/>
          <w:w w:val="100"/>
          <w:position w:val="0"/>
          <w:shd w:val="clear" w:color="auto" w:fill="auto"/>
          <w:lang w:val="cs-CZ" w:eastAsia="cs-CZ" w:bidi="cs-CZ"/>
        </w:rPr>
        <w:t>Tato smlouva byla uzavřena mezi:</w:t>
      </w:r>
    </w:p>
    <w:p>
      <w:pPr>
        <w:widowControl w:val="0"/>
        <w:spacing w:line="144" w:lineRule="exact"/>
        <w:rPr>
          <w:sz w:val="12"/>
          <w:szCs w:val="12"/>
        </w:rPr>
      </w:pPr>
    </w:p>
    <w:p>
      <w:pPr>
        <w:widowControl w:val="0"/>
        <w:spacing w:line="1" w:lineRule="exact"/>
        <w:sectPr>
          <w:footnotePr>
            <w:pos w:val="pageBottom"/>
            <w:numFmt w:val="decimal"/>
            <w:numRestart w:val="continuous"/>
          </w:footnotePr>
          <w:type w:val="continuous"/>
          <w:pgSz w:w="11909" w:h="16838"/>
          <w:pgMar w:top="1459" w:left="0" w:right="0" w:bottom="1761"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8"/>
        <w:keepNext w:val="0"/>
        <w:keepLines w:val="0"/>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oprávněn k podpisu smlouvy a k jednání o věcech smluvních: oprávněn jednat o věcech technických:</w:t>
      </w:r>
      <w:bookmarkEnd w:id="6"/>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59" w:left="1250" w:right="2902" w:bottom="1761" w:header="0" w:footer="3" w:gutter="0"/>
          <w:cols w:num="2" w:space="382"/>
          <w:noEndnote/>
          <w:rtlGutter w:val="0"/>
          <w:docGrid w:linePitch="360"/>
        </w:sectPr>
      </w:pPr>
      <w:r>
        <w:rPr>
          <w:color w:val="000000"/>
          <w:spacing w:val="0"/>
          <w:w w:val="100"/>
          <w:position w:val="0"/>
          <w:shd w:val="clear" w:color="auto" w:fill="auto"/>
          <w:lang w:val="cs-CZ" w:eastAsia="cs-CZ" w:bidi="cs-CZ"/>
        </w:rPr>
        <w:t>Bezručova 4219, 430 03 Chomutov</w:t>
      </w: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zástupce objednatele:</w:t>
      </w:r>
    </w:p>
    <w:p>
      <w:pPr>
        <w:pStyle w:val="Style8"/>
        <w:keepNext w:val="0"/>
        <w:keepLines w:val="0"/>
        <w:widowControl w:val="0"/>
        <w:shd w:val="clear" w:color="auto" w:fill="auto"/>
        <w:tabs>
          <w:tab w:pos="4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8"/>
        <w:keepNext w:val="0"/>
        <w:keepLines w:val="0"/>
        <w:widowControl w:val="0"/>
        <w:shd w:val="clear" w:color="auto" w:fill="auto"/>
        <w:tabs>
          <w:tab w:pos="417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8"/>
        <w:keepNext w:val="0"/>
        <w:keepLines w:val="0"/>
        <w:widowControl w:val="0"/>
        <w:shd w:val="clear" w:color="auto" w:fill="auto"/>
        <w:bidi w:val="0"/>
        <w:spacing w:before="0" w:after="28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3491230</wp:posOffset>
                </wp:positionH>
                <wp:positionV relativeFrom="paragraph">
                  <wp:posOffset>177800</wp:posOffset>
                </wp:positionV>
                <wp:extent cx="1752600" cy="228600"/>
                <wp:wrapSquare wrapText="left"/>
                <wp:docPr id="5" name="Shape 5"/>
                <a:graphic xmlns:a="http://schemas.openxmlformats.org/drawingml/2006/main">
                  <a:graphicData uri="http://schemas.microsoft.com/office/word/2010/wordprocessingShape">
                    <wps:wsp>
                      <wps:cNvSpPr txBox="1"/>
                      <wps:spPr>
                        <a:xfrm>
                          <a:ext cx="1752600" cy="22860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Velichov 4, 363 01 Velichov</w:t>
                            </w:r>
                          </w:p>
                        </w:txbxContent>
                      </wps:txbx>
                      <wps:bodyPr wrap="none" lIns="0" tIns="0" rIns="0" bIns="0">
                        <a:noAutoFit/>
                      </wps:bodyPr>
                    </wps:wsp>
                  </a:graphicData>
                </a:graphic>
              </wp:anchor>
            </w:drawing>
          </mc:Choice>
          <mc:Fallback>
            <w:pict>
              <v:shape id="_x0000_s1031" type="#_x0000_t202" style="position:absolute;margin-left:274.90000000000003pt;margin-top:14.pt;width:138.pt;height:18.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Velichov 4, 363 01 Velichov</w:t>
                      </w:r>
                    </w:p>
                  </w:txbxContent>
                </v:textbox>
                <w10:wrap type="square" side="left" anchorx="page"/>
              </v:shape>
            </w:pict>
          </mc:Fallback>
        </mc:AlternateContent>
      </w:r>
      <w:r>
        <w:rPr>
          <w:b/>
          <w:bCs/>
          <w:color w:val="000000"/>
          <w:spacing w:val="0"/>
          <w:w w:val="100"/>
          <w:position w:val="0"/>
          <w:shd w:val="clear" w:color="auto" w:fill="auto"/>
          <w:lang w:val="cs-CZ" w:eastAsia="cs-CZ" w:bidi="cs-CZ"/>
        </w:rPr>
        <w:t>Zhotovitel:</w:t>
      </w:r>
    </w:p>
    <w:p>
      <w:pPr>
        <w:pStyle w:val="Style8"/>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Doručovací adresa:</w:t>
      </w:r>
    </w:p>
    <w:p>
      <w:pPr>
        <w:pStyle w:val="Style8"/>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cs-CZ" w:eastAsia="cs-CZ" w:bidi="cs-CZ"/>
        </w:rPr>
        <w:t xml:space="preserve">DIČ: zastoupený: Zhotovitele zastupuje: </w:t>
      </w: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 je držitelem ŽL vydaného ŽÚ v Karlových Varech pod e. č. 340300-1574/01</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(společně dále jen „smluvní strany“)</w:t>
      </w:r>
    </w:p>
    <w:p>
      <w:pPr>
        <w:pStyle w:val="Style8"/>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5"/>
        <w:keepNext/>
        <w:keepLines/>
        <w:widowControl w:val="0"/>
        <w:numPr>
          <w:ilvl w:val="0"/>
          <w:numId w:val="1"/>
        </w:numPr>
        <w:shd w:val="clear" w:color="auto" w:fill="auto"/>
        <w:tabs>
          <w:tab w:pos="485" w:val="left"/>
        </w:tabs>
        <w:bidi w:val="0"/>
        <w:spacing w:before="0" w:line="286"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 SMLOUVY A PŘEDMĚT DÍLA</w:t>
      </w:r>
      <w:bookmarkEnd w:id="10"/>
      <w:bookmarkEnd w:id="7"/>
      <w:bookmarkEnd w:id="8"/>
    </w:p>
    <w:p>
      <w:pPr>
        <w:pStyle w:val="Style8"/>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Předmětem je zpracování technické pomoci (TP) pro provedení stavebních úprav provozní budovy VD Újezd včetně soupisu prací.</w:t>
      </w:r>
    </w:p>
    <w:p>
      <w:pPr>
        <w:pStyle w:val="Style8"/>
        <w:keepNext w:val="0"/>
        <w:keepLines w:val="0"/>
        <w:widowControl w:val="0"/>
        <w:shd w:val="clear" w:color="auto" w:fill="auto"/>
        <w:bidi w:val="0"/>
        <w:spacing w:before="0" w:after="260" w:line="286" w:lineRule="auto"/>
        <w:ind w:left="0" w:right="0" w:firstLine="0"/>
        <w:jc w:val="both"/>
      </w:pPr>
      <w:r>
        <w:rPr>
          <w:color w:val="000000"/>
          <w:spacing w:val="0"/>
          <w:w w:val="100"/>
          <w:position w:val="0"/>
          <w:shd w:val="clear" w:color="auto" w:fill="auto"/>
          <w:lang w:val="cs-CZ" w:eastAsia="cs-CZ" w:bidi="cs-CZ"/>
        </w:rPr>
        <w:t>Provozní budova dvora VD Újezd se nachází v k.ú. Kyjice, číslo parcely 152.</w:t>
      </w:r>
    </w:p>
    <w:p>
      <w:pPr>
        <w:pStyle w:val="Style8"/>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cs-CZ" w:eastAsia="cs-CZ" w:bidi="cs-CZ"/>
        </w:rPr>
        <w:t>Rozsah a technické řešení</w:t>
      </w:r>
    </w:p>
    <w:p>
      <w:pPr>
        <w:pStyle w:val="Style8"/>
        <w:keepNext w:val="0"/>
        <w:keepLines w:val="0"/>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cs-CZ" w:eastAsia="cs-CZ" w:bidi="cs-CZ"/>
        </w:rPr>
        <w:t>práce uvnitř:</w:t>
      </w:r>
    </w:p>
    <w:p>
      <w:pPr>
        <w:pStyle w:val="Style8"/>
        <w:keepNext w:val="0"/>
        <w:keepLines w:val="0"/>
        <w:widowControl w:val="0"/>
        <w:numPr>
          <w:ilvl w:val="0"/>
          <w:numId w:val="3"/>
        </w:numPr>
        <w:shd w:val="clear" w:color="auto" w:fill="auto"/>
        <w:tabs>
          <w:tab w:pos="740" w:val="left"/>
        </w:tabs>
        <w:bidi w:val="0"/>
        <w:spacing w:before="0" w:after="0" w:line="288" w:lineRule="auto"/>
        <w:ind w:left="0" w:right="0" w:firstLine="380"/>
        <w:jc w:val="both"/>
      </w:pPr>
      <w:bookmarkStart w:id="11" w:name="bookmark11"/>
      <w:bookmarkEnd w:id="11"/>
      <w:r>
        <w:rPr>
          <w:color w:val="000000"/>
          <w:spacing w:val="0"/>
          <w:w w:val="100"/>
          <w:position w:val="0"/>
          <w:shd w:val="clear" w:color="auto" w:fill="auto"/>
          <w:lang w:val="cs-CZ" w:eastAsia="cs-CZ" w:bidi="cs-CZ"/>
        </w:rPr>
        <w:t>odstranění antistatické podlahy hl. v. 600 mm v rozvodně a dvou přilehlých místnostech</w:t>
      </w:r>
    </w:p>
    <w:p>
      <w:pPr>
        <w:pStyle w:val="Style8"/>
        <w:keepNext w:val="0"/>
        <w:keepLines w:val="0"/>
        <w:widowControl w:val="0"/>
        <w:numPr>
          <w:ilvl w:val="0"/>
          <w:numId w:val="3"/>
        </w:numPr>
        <w:shd w:val="clear" w:color="auto" w:fill="auto"/>
        <w:tabs>
          <w:tab w:pos="740" w:val="left"/>
        </w:tabs>
        <w:bidi w:val="0"/>
        <w:spacing w:before="0" w:after="0" w:line="288" w:lineRule="auto"/>
        <w:ind w:left="0" w:right="0" w:firstLine="380"/>
        <w:jc w:val="both"/>
      </w:pPr>
      <w:bookmarkStart w:id="12" w:name="bookmark12"/>
      <w:bookmarkEnd w:id="12"/>
      <w:r>
        <w:rPr>
          <w:color w:val="000000"/>
          <w:spacing w:val="0"/>
          <w:w w:val="100"/>
          <w:position w:val="0"/>
          <w:shd w:val="clear" w:color="auto" w:fill="auto"/>
          <w:lang w:val="cs-CZ" w:eastAsia="cs-CZ" w:bidi="cs-CZ"/>
        </w:rPr>
        <w:t>provedení technologického kanálu pod rozvaděči, zákryt OK rámem</w:t>
      </w:r>
    </w:p>
    <w:p>
      <w:pPr>
        <w:pStyle w:val="Style8"/>
        <w:keepNext w:val="0"/>
        <w:keepLines w:val="0"/>
        <w:widowControl w:val="0"/>
        <w:numPr>
          <w:ilvl w:val="0"/>
          <w:numId w:val="3"/>
        </w:numPr>
        <w:shd w:val="clear" w:color="auto" w:fill="auto"/>
        <w:tabs>
          <w:tab w:pos="740" w:val="left"/>
        </w:tabs>
        <w:bidi w:val="0"/>
        <w:spacing w:before="0" w:after="0" w:line="288" w:lineRule="auto"/>
        <w:ind w:left="0" w:right="0" w:firstLine="380"/>
        <w:jc w:val="both"/>
      </w:pPr>
      <w:bookmarkStart w:id="13" w:name="bookmark13"/>
      <w:bookmarkEnd w:id="13"/>
      <w:r>
        <w:rPr>
          <w:color w:val="000000"/>
          <w:spacing w:val="0"/>
          <w:w w:val="100"/>
          <w:position w:val="0"/>
          <w:shd w:val="clear" w:color="auto" w:fill="auto"/>
          <w:lang w:val="cs-CZ" w:eastAsia="cs-CZ" w:bidi="cs-CZ"/>
        </w:rPr>
        <w:t>nová podlaha v místech odstraněné podlahy (násyp, beton, stěrka, zátěžové PVC)</w:t>
      </w:r>
    </w:p>
    <w:p>
      <w:pPr>
        <w:pStyle w:val="Style8"/>
        <w:keepNext w:val="0"/>
        <w:keepLines w:val="0"/>
        <w:widowControl w:val="0"/>
        <w:numPr>
          <w:ilvl w:val="0"/>
          <w:numId w:val="3"/>
        </w:numPr>
        <w:shd w:val="clear" w:color="auto" w:fill="auto"/>
        <w:tabs>
          <w:tab w:pos="740" w:val="left"/>
        </w:tabs>
        <w:bidi w:val="0"/>
        <w:spacing w:before="0" w:after="0" w:line="288" w:lineRule="auto"/>
        <w:ind w:left="0" w:right="0" w:firstLine="380"/>
        <w:jc w:val="both"/>
      </w:pPr>
      <w:bookmarkStart w:id="14" w:name="bookmark14"/>
      <w:bookmarkEnd w:id="14"/>
      <w:r>
        <w:rPr>
          <w:color w:val="000000"/>
          <w:spacing w:val="0"/>
          <w:w w:val="100"/>
          <w:position w:val="0"/>
          <w:shd w:val="clear" w:color="auto" w:fill="auto"/>
          <w:lang w:val="cs-CZ" w:eastAsia="cs-CZ" w:bidi="cs-CZ"/>
        </w:rPr>
        <w:t>oprava povrchů stěn a výmalba</w:t>
      </w:r>
    </w:p>
    <w:p>
      <w:pPr>
        <w:pStyle w:val="Style8"/>
        <w:keepNext w:val="0"/>
        <w:keepLines w:val="0"/>
        <w:widowControl w:val="0"/>
        <w:numPr>
          <w:ilvl w:val="0"/>
          <w:numId w:val="3"/>
        </w:numPr>
        <w:shd w:val="clear" w:color="auto" w:fill="auto"/>
        <w:tabs>
          <w:tab w:pos="740" w:val="left"/>
        </w:tabs>
        <w:bidi w:val="0"/>
        <w:spacing w:before="0" w:after="0" w:line="288" w:lineRule="auto"/>
        <w:ind w:left="740" w:right="0" w:hanging="360"/>
        <w:jc w:val="both"/>
      </w:pPr>
      <w:bookmarkStart w:id="15" w:name="bookmark15"/>
      <w:bookmarkEnd w:id="15"/>
      <w:r>
        <w:rPr>
          <w:color w:val="000000"/>
          <w:spacing w:val="0"/>
          <w:w w:val="100"/>
          <w:position w:val="0"/>
          <w:shd w:val="clear" w:color="auto" w:fill="auto"/>
          <w:lang w:val="cs-CZ" w:eastAsia="cs-CZ" w:bidi="cs-CZ"/>
        </w:rPr>
        <w:t>v místnosti rozvaděčů a kanceláře hrázného provedení kazetového stropu v koordinaci s osvětlením</w:t>
      </w:r>
    </w:p>
    <w:p>
      <w:pPr>
        <w:pStyle w:val="Style8"/>
        <w:keepNext w:val="0"/>
        <w:keepLines w:val="0"/>
        <w:widowControl w:val="0"/>
        <w:numPr>
          <w:ilvl w:val="0"/>
          <w:numId w:val="3"/>
        </w:numPr>
        <w:shd w:val="clear" w:color="auto" w:fill="auto"/>
        <w:tabs>
          <w:tab w:pos="740" w:val="left"/>
        </w:tabs>
        <w:bidi w:val="0"/>
        <w:spacing w:before="0" w:after="0" w:line="288" w:lineRule="auto"/>
        <w:ind w:left="0" w:right="0" w:firstLine="380"/>
        <w:jc w:val="both"/>
      </w:pPr>
      <w:bookmarkStart w:id="16" w:name="bookmark16"/>
      <w:bookmarkEnd w:id="16"/>
      <w:r>
        <w:rPr>
          <w:color w:val="000000"/>
          <w:spacing w:val="0"/>
          <w:w w:val="100"/>
          <w:position w:val="0"/>
          <w:shd w:val="clear" w:color="auto" w:fill="auto"/>
          <w:lang w:val="cs-CZ" w:eastAsia="cs-CZ" w:bidi="cs-CZ"/>
        </w:rPr>
        <w:t>utěsnění prostupu kabelů do technologického kanálu</w:t>
      </w:r>
    </w:p>
    <w:p>
      <w:pPr>
        <w:pStyle w:val="Style8"/>
        <w:keepNext w:val="0"/>
        <w:keepLines w:val="0"/>
        <w:widowControl w:val="0"/>
        <w:numPr>
          <w:ilvl w:val="0"/>
          <w:numId w:val="3"/>
        </w:numPr>
        <w:shd w:val="clear" w:color="auto" w:fill="auto"/>
        <w:tabs>
          <w:tab w:pos="740" w:val="left"/>
        </w:tabs>
        <w:bidi w:val="0"/>
        <w:spacing w:before="0" w:after="0" w:line="288" w:lineRule="auto"/>
        <w:ind w:left="0" w:right="0" w:firstLine="380"/>
        <w:jc w:val="both"/>
      </w:pPr>
      <w:bookmarkStart w:id="17" w:name="bookmark17"/>
      <w:bookmarkEnd w:id="17"/>
      <w:r>
        <w:rPr>
          <w:color w:val="000000"/>
          <w:spacing w:val="0"/>
          <w:w w:val="100"/>
          <w:position w:val="0"/>
          <w:shd w:val="clear" w:color="auto" w:fill="auto"/>
          <w:lang w:val="cs-CZ" w:eastAsia="cs-CZ" w:bidi="cs-CZ"/>
        </w:rPr>
        <w:t>zateplení půdy cca 200 mm foukané izolace na bázi minerální vaty</w:t>
      </w:r>
    </w:p>
    <w:p>
      <w:pPr>
        <w:pStyle w:val="Style8"/>
        <w:keepNext w:val="0"/>
        <w:keepLines w:val="0"/>
        <w:widowControl w:val="0"/>
        <w:numPr>
          <w:ilvl w:val="0"/>
          <w:numId w:val="3"/>
        </w:numPr>
        <w:shd w:val="clear" w:color="auto" w:fill="auto"/>
        <w:tabs>
          <w:tab w:pos="740" w:val="left"/>
        </w:tabs>
        <w:bidi w:val="0"/>
        <w:spacing w:before="0" w:after="260" w:line="288" w:lineRule="auto"/>
        <w:ind w:left="0" w:right="0" w:firstLine="380"/>
        <w:jc w:val="both"/>
      </w:pPr>
      <w:bookmarkStart w:id="18" w:name="bookmark18"/>
      <w:bookmarkEnd w:id="18"/>
      <w:r>
        <w:rPr>
          <w:color w:val="000000"/>
          <w:spacing w:val="0"/>
          <w:w w:val="100"/>
          <w:position w:val="0"/>
          <w:shd w:val="clear" w:color="auto" w:fill="auto"/>
          <w:lang w:val="cs-CZ" w:eastAsia="cs-CZ" w:bidi="cs-CZ"/>
        </w:rPr>
        <w:t>dřevěná lávka v celé délce půdního prostoru</w:t>
      </w:r>
    </w:p>
    <w:p>
      <w:pPr>
        <w:pStyle w:val="Style8"/>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cs-CZ" w:eastAsia="cs-CZ" w:bidi="cs-CZ"/>
        </w:rPr>
        <w:t>práce venkovní:</w:t>
      </w:r>
    </w:p>
    <w:p>
      <w:pPr>
        <w:pStyle w:val="Style8"/>
        <w:keepNext w:val="0"/>
        <w:keepLines w:val="0"/>
        <w:widowControl w:val="0"/>
        <w:numPr>
          <w:ilvl w:val="0"/>
          <w:numId w:val="3"/>
        </w:numPr>
        <w:shd w:val="clear" w:color="auto" w:fill="auto"/>
        <w:tabs>
          <w:tab w:pos="740" w:val="left"/>
        </w:tabs>
        <w:bidi w:val="0"/>
        <w:spacing w:before="0" w:after="0" w:line="286" w:lineRule="auto"/>
        <w:ind w:left="740" w:right="0" w:hanging="360"/>
        <w:jc w:val="both"/>
      </w:pPr>
      <w:bookmarkStart w:id="19" w:name="bookmark19"/>
      <w:bookmarkEnd w:id="19"/>
      <w:r>
        <w:rPr>
          <w:color w:val="000000"/>
          <w:spacing w:val="0"/>
          <w:w w:val="100"/>
          <w:position w:val="0"/>
          <w:shd w:val="clear" w:color="auto" w:fill="auto"/>
          <w:lang w:val="cs-CZ" w:eastAsia="cs-CZ" w:bidi="cs-CZ"/>
        </w:rPr>
        <w:t>zateplení fasády 140 mm kontaktním zateplovacím systémem na bázi polystyrenu, v místech zakrytí el. kabelů bude použita minerální vata</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0" w:name="bookmark20"/>
      <w:bookmarkEnd w:id="20"/>
      <w:r>
        <w:rPr>
          <w:color w:val="000000"/>
          <w:spacing w:val="0"/>
          <w:w w:val="100"/>
          <w:position w:val="0"/>
          <w:shd w:val="clear" w:color="auto" w:fill="auto"/>
          <w:lang w:val="cs-CZ" w:eastAsia="cs-CZ" w:bidi="cs-CZ"/>
        </w:rPr>
        <w:t>zateplení ukončit cca 20 mm (v ideální rovině) nad okapovým chodníčkem</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1" w:name="bookmark21"/>
      <w:bookmarkEnd w:id="21"/>
      <w:r>
        <w:rPr>
          <w:color w:val="000000"/>
          <w:spacing w:val="0"/>
          <w:w w:val="100"/>
          <w:position w:val="0"/>
          <w:shd w:val="clear" w:color="auto" w:fill="auto"/>
          <w:lang w:val="cs-CZ" w:eastAsia="cs-CZ" w:bidi="cs-CZ"/>
        </w:rPr>
        <w:t>zateplení bude předcházet úprava elektrorozvodů na fasádě</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2" w:name="bookmark22"/>
      <w:bookmarkEnd w:id="22"/>
      <w:r>
        <w:rPr>
          <w:color w:val="000000"/>
          <w:spacing w:val="0"/>
          <w:w w:val="100"/>
          <w:position w:val="0"/>
          <w:shd w:val="clear" w:color="auto" w:fill="auto"/>
          <w:lang w:val="cs-CZ" w:eastAsia="cs-CZ" w:bidi="cs-CZ"/>
        </w:rPr>
        <w:t>nátěr dřevěného přesahu střechy</w:t>
      </w:r>
    </w:p>
    <w:p>
      <w:pPr>
        <w:pStyle w:val="Style8"/>
        <w:keepNext w:val="0"/>
        <w:keepLines w:val="0"/>
        <w:widowControl w:val="0"/>
        <w:numPr>
          <w:ilvl w:val="0"/>
          <w:numId w:val="3"/>
        </w:numPr>
        <w:shd w:val="clear" w:color="auto" w:fill="auto"/>
        <w:tabs>
          <w:tab w:pos="740" w:val="left"/>
        </w:tabs>
        <w:bidi w:val="0"/>
        <w:spacing w:before="0" w:after="0" w:line="286" w:lineRule="auto"/>
        <w:ind w:left="740" w:right="0" w:hanging="360"/>
        <w:jc w:val="both"/>
      </w:pPr>
      <w:bookmarkStart w:id="23" w:name="bookmark23"/>
      <w:bookmarkEnd w:id="23"/>
      <w:r>
        <w:rPr>
          <w:color w:val="000000"/>
          <w:spacing w:val="0"/>
          <w:w w:val="100"/>
          <w:position w:val="0"/>
          <w:shd w:val="clear" w:color="auto" w:fill="auto"/>
          <w:lang w:val="cs-CZ" w:eastAsia="cs-CZ" w:bidi="cs-CZ"/>
        </w:rPr>
        <w:t>přístupové otvory cca 600/900 mm v obou štítech a prostup ve středové půdní zdi, osadit plastové atypické dveře</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4" w:name="bookmark24"/>
      <w:bookmarkEnd w:id="24"/>
      <w:r>
        <w:rPr>
          <w:color w:val="000000"/>
          <w:spacing w:val="0"/>
          <w:w w:val="100"/>
          <w:position w:val="0"/>
          <w:shd w:val="clear" w:color="auto" w:fill="auto"/>
          <w:lang w:val="cs-CZ" w:eastAsia="cs-CZ" w:bidi="cs-CZ"/>
        </w:rPr>
        <w:t>do krytiny osadit cca 4 ks odvětrávacích hlavic Lomanco</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5" w:name="bookmark25"/>
      <w:bookmarkEnd w:id="25"/>
      <w:r>
        <w:rPr>
          <w:color w:val="000000"/>
          <w:spacing w:val="0"/>
          <w:w w:val="100"/>
          <w:position w:val="0"/>
          <w:shd w:val="clear" w:color="auto" w:fill="auto"/>
          <w:lang w:val="cs-CZ" w:eastAsia="cs-CZ" w:bidi="cs-CZ"/>
        </w:rPr>
        <w:t>nové okenní parapety</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6" w:name="bookmark26"/>
      <w:bookmarkEnd w:id="26"/>
      <w:r>
        <w:rPr>
          <w:color w:val="000000"/>
          <w:spacing w:val="0"/>
          <w:w w:val="100"/>
          <w:position w:val="0"/>
          <w:shd w:val="clear" w:color="auto" w:fill="auto"/>
          <w:lang w:val="cs-CZ" w:eastAsia="cs-CZ" w:bidi="cs-CZ"/>
        </w:rPr>
        <w:t>lokální opravy okapových chodníčků</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7" w:name="bookmark27"/>
      <w:bookmarkEnd w:id="27"/>
      <w:r>
        <w:rPr>
          <w:color w:val="000000"/>
          <w:spacing w:val="0"/>
          <w:w w:val="100"/>
          <w:position w:val="0"/>
          <w:shd w:val="clear" w:color="auto" w:fill="auto"/>
          <w:lang w:val="cs-CZ" w:eastAsia="cs-CZ" w:bidi="cs-CZ"/>
        </w:rPr>
        <w:t>okenní mříže opravit, upravit kotvení, opískovat a pozinkovat</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8" w:name="bookmark28"/>
      <w:bookmarkEnd w:id="28"/>
      <w:r>
        <w:rPr>
          <w:color w:val="000000"/>
          <w:spacing w:val="0"/>
          <w:w w:val="100"/>
          <w:position w:val="0"/>
          <w:shd w:val="clear" w:color="auto" w:fill="auto"/>
          <w:lang w:val="cs-CZ" w:eastAsia="cs-CZ" w:bidi="cs-CZ"/>
        </w:rPr>
        <w:t>rozšíření oplechování štítů pro zateplení</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29" w:name="bookmark29"/>
      <w:bookmarkEnd w:id="29"/>
      <w:r>
        <w:rPr>
          <w:color w:val="000000"/>
          <w:spacing w:val="0"/>
          <w:w w:val="100"/>
          <w:position w:val="0"/>
          <w:shd w:val="clear" w:color="auto" w:fill="auto"/>
          <w:lang w:val="cs-CZ" w:eastAsia="cs-CZ" w:bidi="cs-CZ"/>
        </w:rPr>
        <w:t>demontáž svodů hromosvodu, opětovná montáž, od spojky dolů nový materiál</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30" w:name="bookmark30"/>
      <w:bookmarkEnd w:id="30"/>
      <w:r>
        <w:rPr>
          <w:color w:val="000000"/>
          <w:spacing w:val="0"/>
          <w:w w:val="100"/>
          <w:position w:val="0"/>
          <w:shd w:val="clear" w:color="auto" w:fill="auto"/>
          <w:lang w:val="cs-CZ" w:eastAsia="cs-CZ" w:bidi="cs-CZ"/>
        </w:rPr>
        <w:t>demontáž dešťových svodů, jejich úprava, gejgry otočit mimo zateplení</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31" w:name="bookmark31"/>
      <w:bookmarkEnd w:id="31"/>
      <w:r>
        <w:rPr>
          <w:color w:val="000000"/>
          <w:spacing w:val="0"/>
          <w:w w:val="100"/>
          <w:position w:val="0"/>
          <w:shd w:val="clear" w:color="auto" w:fill="auto"/>
          <w:lang w:val="cs-CZ" w:eastAsia="cs-CZ" w:bidi="cs-CZ"/>
        </w:rPr>
        <w:t>nová markýza nad vstupem</w:t>
      </w:r>
    </w:p>
    <w:p>
      <w:pPr>
        <w:pStyle w:val="Style8"/>
        <w:keepNext w:val="0"/>
        <w:keepLines w:val="0"/>
        <w:widowControl w:val="0"/>
        <w:numPr>
          <w:ilvl w:val="0"/>
          <w:numId w:val="3"/>
        </w:numPr>
        <w:shd w:val="clear" w:color="auto" w:fill="auto"/>
        <w:tabs>
          <w:tab w:pos="740" w:val="left"/>
        </w:tabs>
        <w:bidi w:val="0"/>
        <w:spacing w:before="0" w:after="0" w:line="286" w:lineRule="auto"/>
        <w:ind w:left="0" w:right="0" w:firstLine="380"/>
        <w:jc w:val="both"/>
      </w:pPr>
      <w:bookmarkStart w:id="32" w:name="bookmark32"/>
      <w:bookmarkEnd w:id="32"/>
      <w:r>
        <w:rPr>
          <w:color w:val="000000"/>
          <w:spacing w:val="0"/>
          <w:w w:val="100"/>
          <w:position w:val="0"/>
          <w:shd w:val="clear" w:color="auto" w:fill="auto"/>
          <w:lang w:val="cs-CZ" w:eastAsia="cs-CZ" w:bidi="cs-CZ"/>
        </w:rPr>
        <w:t>obnova ponechaných kotvení po zateplení</w:t>
      </w:r>
    </w:p>
    <w:p>
      <w:pPr>
        <w:pStyle w:val="Style8"/>
        <w:keepNext w:val="0"/>
        <w:keepLines w:val="0"/>
        <w:widowControl w:val="0"/>
        <w:numPr>
          <w:ilvl w:val="0"/>
          <w:numId w:val="3"/>
        </w:numPr>
        <w:shd w:val="clear" w:color="auto" w:fill="auto"/>
        <w:tabs>
          <w:tab w:pos="740" w:val="left"/>
        </w:tabs>
        <w:bidi w:val="0"/>
        <w:spacing w:before="0" w:line="286" w:lineRule="auto"/>
        <w:ind w:left="0" w:right="0" w:firstLine="380"/>
        <w:jc w:val="both"/>
      </w:pPr>
      <w:bookmarkStart w:id="33" w:name="bookmark33"/>
      <w:bookmarkEnd w:id="33"/>
      <w:r>
        <w:rPr>
          <w:color w:val="000000"/>
          <w:spacing w:val="0"/>
          <w:w w:val="100"/>
          <w:position w:val="0"/>
          <w:shd w:val="clear" w:color="auto" w:fill="auto"/>
          <w:lang w:val="cs-CZ" w:eastAsia="cs-CZ" w:bidi="cs-CZ"/>
        </w:rPr>
        <w:t>úprava napojení oplocení na objekt ze tří stran</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8"/>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5"/>
        <w:keepNext/>
        <w:keepLines/>
        <w:widowControl w:val="0"/>
        <w:numPr>
          <w:ilvl w:val="0"/>
          <w:numId w:val="1"/>
        </w:numPr>
        <w:shd w:val="clear" w:color="auto" w:fill="auto"/>
        <w:tabs>
          <w:tab w:pos="542" w:val="left"/>
        </w:tabs>
        <w:bidi w:val="0"/>
        <w:spacing w:before="0" w:line="240" w:lineRule="auto"/>
        <w:ind w:left="0" w:right="0" w:firstLine="0"/>
        <w:jc w:val="center"/>
      </w:pPr>
      <w:bookmarkStart w:id="34" w:name="bookmark34"/>
      <w:bookmarkStart w:id="35" w:name="bookmark35"/>
      <w:bookmarkStart w:id="36" w:name="bookmark36"/>
      <w:bookmarkStart w:id="37" w:name="bookmark37"/>
      <w:bookmarkEnd w:id="36"/>
      <w:r>
        <w:rPr>
          <w:color w:val="000000"/>
          <w:spacing w:val="0"/>
          <w:w w:val="100"/>
          <w:position w:val="0"/>
          <w:shd w:val="clear" w:color="auto" w:fill="auto"/>
          <w:lang w:val="cs-CZ" w:eastAsia="cs-CZ" w:bidi="cs-CZ"/>
        </w:rPr>
        <w:t>DÍLO A ZPŮSOB PROVEDENÍ DÍLA</w:t>
      </w:r>
      <w:bookmarkEnd w:id="34"/>
      <w:bookmarkEnd w:id="35"/>
      <w:bookmarkEnd w:id="37"/>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v souladu s §162 zákona č. 283/2021 Sb. (stavební zákon), ve znění pozdějších předpisů, a to s odbornou péčí, v rozsahu a kvalitě podle této smlouvy a v termínu plnění, jak je definováno níže.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Kompletní technická pomoc bude předána celkem v počtu 3x paré tištěné + elektronicky, a to 1x ve formátu (_.pdf), a v editovatelných formátech pro potřeby objednatele (.docx, _.xlsx, _.dwg a dalších), výkresy budou v souřadnicovém systému S-JTSK.</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výrobní výbor). Ze všech výrobních výborů bude zhotovovat písemný zápis, který bude odsouhlasen účastníky výrobního výboru (dále jen „VV“).</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10 týdnů po nabytí účinnosti smlouvy o dílo. Na tomto VV zhotovitel předloží návrh koncepčního řešení stavby.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návrh technického řešení k jeho odsouhlasení objednatelem na základě zpracovaných výpočtů (statických, hydrotechnických apod.), vyjádření a zjištění z obdržených dokladů, posudků či stanovisek.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w:t>
      </w:r>
    </w:p>
    <w:p>
      <w:pPr>
        <w:pStyle w:val="Style8"/>
        <w:keepNext w:val="0"/>
        <w:keepLines w:val="0"/>
        <w:widowControl w:val="0"/>
        <w:numPr>
          <w:ilvl w:val="0"/>
          <w:numId w:val="5"/>
        </w:numPr>
        <w:shd w:val="clear" w:color="auto" w:fill="auto"/>
        <w:tabs>
          <w:tab w:pos="710" w:val="left"/>
        </w:tabs>
        <w:bidi w:val="0"/>
        <w:spacing w:before="0" w:after="0" w:line="240" w:lineRule="auto"/>
        <w:ind w:left="0" w:right="0" w:firstLine="300"/>
        <w:jc w:val="both"/>
      </w:pPr>
      <w:bookmarkStart w:id="38" w:name="bookmark38"/>
      <w:bookmarkEnd w:id="38"/>
      <w:r>
        <w:rPr>
          <w:color w:val="000000"/>
          <w:spacing w:val="0"/>
          <w:w w:val="100"/>
          <w:position w:val="0"/>
          <w:shd w:val="clear" w:color="auto" w:fill="auto"/>
          <w:lang w:val="cs-CZ" w:eastAsia="cs-CZ" w:bidi="cs-CZ"/>
        </w:rPr>
        <w:t>1x pracovní tištěné paré – kompletní projektové řešení stavby bez soupisu prací (pouze elektronicky)</w:t>
      </w:r>
    </w:p>
    <w:p>
      <w:pPr>
        <w:pStyle w:val="Style8"/>
        <w:keepNext w:val="0"/>
        <w:keepLines w:val="0"/>
        <w:widowControl w:val="0"/>
        <w:numPr>
          <w:ilvl w:val="0"/>
          <w:numId w:val="5"/>
        </w:numPr>
        <w:shd w:val="clear" w:color="auto" w:fill="auto"/>
        <w:tabs>
          <w:tab w:pos="710" w:val="left"/>
        </w:tabs>
        <w:bidi w:val="0"/>
        <w:spacing w:before="0" w:line="240" w:lineRule="auto"/>
        <w:ind w:left="0" w:right="0" w:firstLine="300"/>
        <w:jc w:val="both"/>
      </w:pPr>
      <w:bookmarkStart w:id="39" w:name="bookmark39"/>
      <w:bookmarkEnd w:id="39"/>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soupisu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TP. Kompletní dokumentace včetně oceněného soupisu prací bude předána zástupci objednatele v počtu 2x paré tištěné a elektronicky k dílčímu termínu plnění dle této smlouvy, pro následné projednání v příslušné komisi objednatele (Investiční komise/Dokumentační komise, dále jen „IK/DK“).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technické pomoci v příslušné komisi objednatele (IK/DK). Po úspěšném projednání a schválení PD generálním ředitelem Povodí Ohře, státní podnik předá zhotovitel zástupci objednatele v termínu do 1 měsíce zbývající 1x paré tištěné a elektronickou verzi. Při neúspěšném projednání TP v příslušné komisi zhotovitel předělá části TP dle závěrů DK a znovu projedná TP v komisi následující. Jedná-li se o požadavek objednatele neprojednaný na VV, budou dodatečné práce uhrazeny na základě uzavřeného dodatku ke smlouvě o dílo.</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TP. Pokud bude v rámci projekčních prací požadován další průzkum, který nebyl součástí cenové nabídky, zhotovitel tyto průzkumné práce zajistí za úhradu. Tištěná paré budou označena otiskem autorizačního razítka a vlastnoručním podpisem autorizované osoby v příslušném oboru či specializaci.</w:t>
      </w:r>
    </w:p>
    <w:p>
      <w:pPr>
        <w:pStyle w:val="Style8"/>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TP v požadovaném počtu za zvláštní úhradu. Objednatel se zavazuje řádně provedené dílo podle ustanovení této smlouvy převzít a zaplatit za dílo dohodnutou cenu.</w:t>
      </w:r>
    </w:p>
    <w:p>
      <w:pPr>
        <w:pStyle w:val="Style15"/>
        <w:keepNext/>
        <w:keepLines/>
        <w:widowControl w:val="0"/>
        <w:numPr>
          <w:ilvl w:val="0"/>
          <w:numId w:val="1"/>
        </w:numPr>
        <w:shd w:val="clear" w:color="auto" w:fill="auto"/>
        <w:tabs>
          <w:tab w:pos="680" w:val="left"/>
        </w:tabs>
        <w:bidi w:val="0"/>
        <w:spacing w:before="0" w:after="180" w:line="240" w:lineRule="auto"/>
        <w:ind w:left="0" w:right="0" w:firstLine="0"/>
        <w:jc w:val="center"/>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TERMÍNY PLNĚNÍ</w:t>
      </w:r>
      <w:bookmarkEnd w:id="40"/>
      <w:bookmarkEnd w:id="41"/>
      <w:bookmarkEnd w:id="43"/>
    </w:p>
    <w:p>
      <w:pPr>
        <w:pStyle w:val="Style17"/>
        <w:keepNext/>
        <w:keepLines/>
        <w:widowControl w:val="0"/>
        <w:numPr>
          <w:ilvl w:val="0"/>
          <w:numId w:val="7"/>
        </w:numPr>
        <w:shd w:val="clear" w:color="auto" w:fill="auto"/>
        <w:tabs>
          <w:tab w:pos="410" w:val="left"/>
        </w:tabs>
        <w:bidi w:val="0"/>
        <w:spacing w:before="0" w:after="180" w:line="240" w:lineRule="auto"/>
        <w:ind w:left="0" w:right="0" w:firstLine="0"/>
        <w:jc w:val="left"/>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Smluvní strany se dohodly na následujících lhůtách a podmínkách pro realizaci díla.</w:t>
      </w:r>
      <w:bookmarkEnd w:id="44"/>
      <w:bookmarkEnd w:id="45"/>
      <w:bookmarkEnd w:id="47"/>
    </w:p>
    <w:p>
      <w:pPr>
        <w:pStyle w:val="Style8"/>
        <w:keepNext w:val="0"/>
        <w:keepLines w:val="0"/>
        <w:widowControl w:val="0"/>
        <w:shd w:val="clear" w:color="auto" w:fill="auto"/>
        <w:bidi w:val="0"/>
        <w:spacing w:before="0" w:after="18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9"/>
        </w:numPr>
        <w:shd w:val="clear" w:color="auto" w:fill="auto"/>
        <w:tabs>
          <w:tab w:pos="837" w:val="left"/>
        </w:tabs>
        <w:bidi w:val="0"/>
        <w:spacing w:before="0" w:after="0" w:line="240" w:lineRule="auto"/>
        <w:ind w:left="0" w:right="0" w:firstLine="440"/>
        <w:jc w:val="both"/>
      </w:pPr>
      <w:bookmarkStart w:id="48" w:name="bookmark48"/>
      <w:bookmarkEnd w:id="48"/>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hd w:val="clear" w:color="auto" w:fill="auto"/>
          <w:lang w:val="cs-CZ" w:eastAsia="cs-CZ" w:bidi="cs-CZ"/>
        </w:rPr>
        <w:t>bez zbytečného odkladu po nabytí účinnosti smlouvy</w:t>
      </w:r>
    </w:p>
    <w:p>
      <w:pPr>
        <w:pStyle w:val="Style8"/>
        <w:keepNext w:val="0"/>
        <w:keepLines w:val="0"/>
        <w:widowControl w:val="0"/>
        <w:numPr>
          <w:ilvl w:val="0"/>
          <w:numId w:val="9"/>
        </w:numPr>
        <w:shd w:val="clear" w:color="auto" w:fill="auto"/>
        <w:tabs>
          <w:tab w:pos="837" w:val="left"/>
        </w:tabs>
        <w:bidi w:val="0"/>
        <w:spacing w:before="0" w:after="180" w:line="240" w:lineRule="auto"/>
        <w:ind w:left="720" w:right="0" w:hanging="280"/>
        <w:jc w:val="both"/>
      </w:pPr>
      <w:bookmarkStart w:id="49" w:name="bookmark49"/>
      <w:bookmarkEnd w:id="49"/>
      <w:r>
        <w:rPr>
          <w:color w:val="000000"/>
          <w:spacing w:val="0"/>
          <w:w w:val="100"/>
          <w:position w:val="0"/>
          <w:shd w:val="clear" w:color="auto" w:fill="auto"/>
          <w:lang w:val="cs-CZ" w:eastAsia="cs-CZ" w:bidi="cs-CZ"/>
        </w:rPr>
        <w:t xml:space="preserve">první dílčí termín – předání kompletní technické pomoci (2 x tištěné + elektronicky) po projednání na ZVV: </w:t>
      </w:r>
      <w:r>
        <w:rPr>
          <w:b/>
          <w:bCs/>
          <w:color w:val="000000"/>
          <w:spacing w:val="0"/>
          <w:w w:val="100"/>
          <w:position w:val="0"/>
          <w:shd w:val="clear" w:color="auto" w:fill="auto"/>
          <w:lang w:val="cs-CZ" w:eastAsia="cs-CZ" w:bidi="cs-CZ"/>
        </w:rPr>
        <w:t>nejpozději do 30.04.2025</w:t>
      </w:r>
    </w:p>
    <w:p>
      <w:pPr>
        <w:pStyle w:val="Style8"/>
        <w:keepNext w:val="0"/>
        <w:keepLines w:val="0"/>
        <w:widowControl w:val="0"/>
        <w:numPr>
          <w:ilvl w:val="0"/>
          <w:numId w:val="9"/>
        </w:numPr>
        <w:shd w:val="clear" w:color="auto" w:fill="auto"/>
        <w:tabs>
          <w:tab w:pos="837" w:val="left"/>
        </w:tabs>
        <w:bidi w:val="0"/>
        <w:spacing w:before="0" w:after="0" w:line="240" w:lineRule="auto"/>
        <w:ind w:left="0" w:right="0" w:firstLine="440"/>
        <w:jc w:val="left"/>
      </w:pPr>
      <w:bookmarkStart w:id="50" w:name="bookmark50"/>
      <w:bookmarkEnd w:id="50"/>
      <w:r>
        <w:rPr>
          <w:color w:val="000000"/>
          <w:spacing w:val="0"/>
          <w:w w:val="100"/>
          <w:position w:val="0"/>
          <w:shd w:val="clear" w:color="auto" w:fill="auto"/>
          <w:lang w:val="cs-CZ" w:eastAsia="cs-CZ" w:bidi="cs-CZ"/>
        </w:rPr>
        <w:t>předání a převzetí kompletní technické pomoci (1 x tištěné + elektronicky):</w:t>
      </w:r>
    </w:p>
    <w:p>
      <w:pPr>
        <w:pStyle w:val="Style8"/>
        <w:keepNext w:val="0"/>
        <w:keepLines w:val="0"/>
        <w:widowControl w:val="0"/>
        <w:shd w:val="clear" w:color="auto" w:fill="auto"/>
        <w:bidi w:val="0"/>
        <w:spacing w:before="0" w:after="180" w:line="240" w:lineRule="auto"/>
        <w:ind w:left="0" w:right="0" w:firstLine="720"/>
        <w:jc w:val="both"/>
      </w:pPr>
      <w:r>
        <w:rPr>
          <w:b/>
          <w:bCs/>
          <w:color w:val="000000"/>
          <w:spacing w:val="0"/>
          <w:w w:val="100"/>
          <w:position w:val="0"/>
          <w:shd w:val="clear" w:color="auto" w:fill="auto"/>
          <w:lang w:val="cs-CZ" w:eastAsia="cs-CZ" w:bidi="cs-CZ"/>
        </w:rPr>
        <w:t>1 měsíc po schválení v dokumentační komisi (dále jen DK)</w:t>
      </w:r>
    </w:p>
    <w:p>
      <w:pPr>
        <w:pStyle w:val="Style8"/>
        <w:keepNext w:val="0"/>
        <w:keepLines w:val="0"/>
        <w:widowControl w:val="0"/>
        <w:shd w:val="clear" w:color="auto" w:fill="auto"/>
        <w:bidi w:val="0"/>
        <w:spacing w:before="0" w:after="18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17"/>
        <w:keepNext/>
        <w:keepLines/>
        <w:widowControl w:val="0"/>
        <w:numPr>
          <w:ilvl w:val="0"/>
          <w:numId w:val="7"/>
        </w:numPr>
        <w:shd w:val="clear" w:color="auto" w:fill="auto"/>
        <w:tabs>
          <w:tab w:pos="410" w:val="left"/>
        </w:tabs>
        <w:bidi w:val="0"/>
        <w:spacing w:before="0" w:after="120" w:line="240" w:lineRule="auto"/>
        <w:ind w:left="440" w:right="0" w:hanging="44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51"/>
      <w:bookmarkEnd w:id="52"/>
      <w:bookmarkEnd w:id="54"/>
    </w:p>
    <w:p>
      <w:pPr>
        <w:pStyle w:val="Style17"/>
        <w:keepNext/>
        <w:keepLines/>
        <w:widowControl w:val="0"/>
        <w:numPr>
          <w:ilvl w:val="0"/>
          <w:numId w:val="7"/>
        </w:numPr>
        <w:shd w:val="clear" w:color="auto" w:fill="auto"/>
        <w:tabs>
          <w:tab w:pos="410" w:val="left"/>
        </w:tabs>
        <w:bidi w:val="0"/>
        <w:spacing w:before="0" w:after="0" w:line="240" w:lineRule="auto"/>
        <w:ind w:left="0" w:right="0" w:firstLine="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Dohoda smluvních stran o prodloužení termínu dokončení díla musí mít formu písemného</w:t>
      </w:r>
      <w:bookmarkEnd w:id="55"/>
      <w:bookmarkEnd w:id="56"/>
      <w:bookmarkEnd w:id="58"/>
    </w:p>
    <w:p>
      <w:pPr>
        <w:pStyle w:val="Style8"/>
        <w:keepNext w:val="0"/>
        <w:keepLines w:val="0"/>
        <w:widowControl w:val="0"/>
        <w:shd w:val="clear" w:color="auto" w:fill="auto"/>
        <w:bidi w:val="0"/>
        <w:spacing w:before="0" w:after="120" w:line="240" w:lineRule="auto"/>
        <w:ind w:left="0" w:right="0" w:firstLine="600"/>
        <w:jc w:val="both"/>
      </w:pPr>
      <w:bookmarkStart w:id="59" w:name="bookmark59"/>
      <w:r>
        <w:rPr>
          <w:color w:val="000000"/>
          <w:spacing w:val="0"/>
          <w:w w:val="100"/>
          <w:position w:val="0"/>
          <w:shd w:val="clear" w:color="auto" w:fill="auto"/>
          <w:lang w:val="cs-CZ" w:eastAsia="cs-CZ" w:bidi="cs-CZ"/>
        </w:rPr>
        <w:t>dodatku k této smlouvě.</w:t>
      </w:r>
      <w:bookmarkEnd w:id="59"/>
    </w:p>
    <w:p>
      <w:pPr>
        <w:pStyle w:val="Style17"/>
        <w:keepNext/>
        <w:keepLines/>
        <w:widowControl w:val="0"/>
        <w:numPr>
          <w:ilvl w:val="0"/>
          <w:numId w:val="7"/>
        </w:numPr>
        <w:shd w:val="clear" w:color="auto" w:fill="auto"/>
        <w:tabs>
          <w:tab w:pos="410" w:val="left"/>
        </w:tabs>
        <w:bidi w:val="0"/>
        <w:spacing w:before="0" w:after="0" w:line="240" w:lineRule="auto"/>
        <w:ind w:left="0" w:right="0" w:firstLine="0"/>
        <w:jc w:val="left"/>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Dílo bude dokončeno zhotovitelem a předáno objednateli písemně na základě zápisu o předání</w:t>
      </w:r>
      <w:bookmarkEnd w:id="60"/>
      <w:bookmarkEnd w:id="61"/>
      <w:bookmarkEnd w:id="63"/>
    </w:p>
    <w:p>
      <w:pPr>
        <w:pStyle w:val="Style8"/>
        <w:keepNext w:val="0"/>
        <w:keepLines w:val="0"/>
        <w:widowControl w:val="0"/>
        <w:shd w:val="clear" w:color="auto" w:fill="auto"/>
        <w:bidi w:val="0"/>
        <w:spacing w:before="0" w:after="700" w:line="240" w:lineRule="auto"/>
        <w:ind w:left="0" w:right="0" w:firstLine="600"/>
        <w:jc w:val="both"/>
      </w:pPr>
      <w:bookmarkStart w:id="64" w:name="bookmark64"/>
      <w:r>
        <w:rPr>
          <w:color w:val="000000"/>
          <w:spacing w:val="0"/>
          <w:w w:val="100"/>
          <w:position w:val="0"/>
          <w:shd w:val="clear" w:color="auto" w:fill="auto"/>
          <w:lang w:val="cs-CZ" w:eastAsia="cs-CZ" w:bidi="cs-CZ"/>
        </w:rPr>
        <w:t>a převzetí díla.</w:t>
      </w:r>
      <w:bookmarkEnd w:id="64"/>
    </w:p>
    <w:p>
      <w:pPr>
        <w:pStyle w:val="Style15"/>
        <w:keepNext/>
        <w:keepLines/>
        <w:widowControl w:val="0"/>
        <w:numPr>
          <w:ilvl w:val="0"/>
          <w:numId w:val="1"/>
        </w:numPr>
        <w:shd w:val="clear" w:color="auto" w:fill="auto"/>
        <w:tabs>
          <w:tab w:pos="680" w:val="left"/>
        </w:tabs>
        <w:bidi w:val="0"/>
        <w:spacing w:before="0" w:after="180" w:line="240" w:lineRule="auto"/>
        <w:ind w:left="0" w:right="0" w:firstLine="0"/>
        <w:jc w:val="center"/>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CENA</w:t>
      </w:r>
      <w:bookmarkEnd w:id="65"/>
      <w:bookmarkEnd w:id="66"/>
      <w:bookmarkEnd w:id="68"/>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8"/>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191 000,- Kč bez DPH</w:t>
      </w:r>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5"/>
        <w:keepNext/>
        <w:keepLines/>
        <w:widowControl w:val="0"/>
        <w:numPr>
          <w:ilvl w:val="0"/>
          <w:numId w:val="1"/>
        </w:numPr>
        <w:shd w:val="clear" w:color="auto" w:fill="auto"/>
        <w:tabs>
          <w:tab w:pos="470" w:val="left"/>
        </w:tabs>
        <w:bidi w:val="0"/>
        <w:spacing w:before="0" w:line="240" w:lineRule="auto"/>
        <w:ind w:left="0" w:right="0" w:firstLine="0"/>
        <w:jc w:val="center"/>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PLATEBNÍ PODMÍNKY</w:t>
      </w:r>
      <w:bookmarkEnd w:id="69"/>
      <w:bookmarkEnd w:id="70"/>
      <w:bookmarkEnd w:id="72"/>
    </w:p>
    <w:p>
      <w:pPr>
        <w:pStyle w:val="Style8"/>
        <w:keepNext w:val="0"/>
        <w:keepLines w:val="0"/>
        <w:widowControl w:val="0"/>
        <w:numPr>
          <w:ilvl w:val="0"/>
          <w:numId w:val="11"/>
        </w:numPr>
        <w:shd w:val="clear" w:color="auto" w:fill="auto"/>
        <w:tabs>
          <w:tab w:pos="470" w:val="left"/>
        </w:tabs>
        <w:bidi w:val="0"/>
        <w:spacing w:before="0" w:line="240" w:lineRule="auto"/>
        <w:ind w:left="0" w:right="0" w:firstLine="0"/>
        <w:jc w:val="both"/>
      </w:pPr>
      <w:bookmarkStart w:id="73" w:name="bookmark73"/>
      <w:bookmarkEnd w:id="73"/>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11"/>
        </w:numPr>
        <w:shd w:val="clear" w:color="auto" w:fill="auto"/>
        <w:tabs>
          <w:tab w:pos="470"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objednateli nebude tato objednatelem přijata a zhotovitel zajistí vystavení nové faktury k datu dalšího dílčího plnění.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13"/>
        </w:numPr>
        <w:shd w:val="clear" w:color="auto" w:fill="auto"/>
        <w:tabs>
          <w:tab w:pos="837" w:val="left"/>
        </w:tabs>
        <w:bidi w:val="0"/>
        <w:spacing w:before="0" w:line="240" w:lineRule="auto"/>
        <w:ind w:left="720" w:right="0" w:hanging="280"/>
        <w:jc w:val="both"/>
      </w:pPr>
      <w:bookmarkStart w:id="75" w:name="bookmark75"/>
      <w:bookmarkEnd w:id="75"/>
      <w:r>
        <w:rPr>
          <w:color w:val="000000"/>
          <w:spacing w:val="0"/>
          <w:w w:val="100"/>
          <w:position w:val="0"/>
          <w:shd w:val="clear" w:color="auto" w:fill="auto"/>
          <w:lang w:val="cs-CZ" w:eastAsia="cs-CZ" w:bidi="cs-CZ"/>
        </w:rPr>
        <w:t>V případě prvního dílčího plnění dnem protokolárního předání a převzetí kompletní TP ve výši 80 % z částky 191 000,- Kč, tj.</w:t>
      </w:r>
      <w:r>
        <w:rPr>
          <w:b/>
          <w:bCs/>
          <w:color w:val="000000"/>
          <w:spacing w:val="0"/>
          <w:w w:val="100"/>
          <w:position w:val="0"/>
          <w:shd w:val="clear" w:color="auto" w:fill="auto"/>
          <w:lang w:val="cs-CZ" w:eastAsia="cs-CZ" w:bidi="cs-CZ"/>
        </w:rPr>
        <w:t>152 800,- Kč bez DPH</w:t>
      </w:r>
      <w:r>
        <w:rPr>
          <w:color w:val="000000"/>
          <w:spacing w:val="0"/>
          <w:w w:val="100"/>
          <w:position w:val="0"/>
          <w:shd w:val="clear" w:color="auto" w:fill="auto"/>
          <w:lang w:val="cs-CZ" w:eastAsia="cs-CZ" w:bidi="cs-CZ"/>
        </w:rPr>
        <w:t>.</w:t>
      </w:r>
    </w:p>
    <w:p>
      <w:pPr>
        <w:pStyle w:val="Style8"/>
        <w:keepNext w:val="0"/>
        <w:keepLines w:val="0"/>
        <w:widowControl w:val="0"/>
        <w:numPr>
          <w:ilvl w:val="0"/>
          <w:numId w:val="13"/>
        </w:numPr>
        <w:shd w:val="clear" w:color="auto" w:fill="auto"/>
        <w:tabs>
          <w:tab w:pos="837" w:val="left"/>
        </w:tabs>
        <w:bidi w:val="0"/>
        <w:spacing w:before="0" w:line="240" w:lineRule="auto"/>
        <w:ind w:left="720" w:right="0" w:hanging="280"/>
        <w:jc w:val="both"/>
      </w:pPr>
      <w:bookmarkStart w:id="76" w:name="bookmark76"/>
      <w:bookmarkEnd w:id="76"/>
      <w:r>
        <w:rPr>
          <w:color w:val="000000"/>
          <w:spacing w:val="0"/>
          <w:w w:val="100"/>
          <w:position w:val="0"/>
          <w:shd w:val="clear" w:color="auto" w:fill="auto"/>
          <w:lang w:val="cs-CZ" w:eastAsia="cs-CZ" w:bidi="cs-CZ"/>
        </w:rPr>
        <w:t xml:space="preserve">V případě celkového plnění dnem podpisu „Rozhodnutí“ o schválení TP stupně generálním ředitelem Povodí Ohře, s. p., po předchozím projednání v dokumentační komisi (DK) a předání zbylých paré ve výši zbývajících 20 % z částky 191 000,- Kč, </w:t>
      </w:r>
      <w:r>
        <w:rPr>
          <w:b/>
          <w:bCs/>
          <w:color w:val="000000"/>
          <w:spacing w:val="0"/>
          <w:w w:val="100"/>
          <w:position w:val="0"/>
          <w:shd w:val="clear" w:color="auto" w:fill="auto"/>
          <w:lang w:val="cs-CZ" w:eastAsia="cs-CZ" w:bidi="cs-CZ"/>
        </w:rPr>
        <w:t>tj. 38 200,- Kč bez DPH.</w:t>
      </w:r>
    </w:p>
    <w:p>
      <w:pPr>
        <w:pStyle w:val="Style8"/>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Schválení TP v DK je povinen objednatel oznámit zhotoviteli do 5 pracovních dnů po podpisu Rozhodnutí generálním ředitelem Povodí Ohře, s. p.</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Každá faktura bude povinně obsahovat příslušné číslo akce, tj. 502 425</w:t>
      </w:r>
    </w:p>
    <w:p>
      <w:pPr>
        <w:pStyle w:val="Style8"/>
        <w:keepNext w:val="0"/>
        <w:keepLines w:val="0"/>
        <w:widowControl w:val="0"/>
        <w:numPr>
          <w:ilvl w:val="0"/>
          <w:numId w:val="11"/>
        </w:numPr>
        <w:shd w:val="clear" w:color="auto" w:fill="auto"/>
        <w:tabs>
          <w:tab w:pos="470" w:val="left"/>
        </w:tabs>
        <w:bidi w:val="0"/>
        <w:spacing w:before="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8"/>
        <w:keepNext w:val="0"/>
        <w:keepLines w:val="0"/>
        <w:widowControl w:val="0"/>
        <w:numPr>
          <w:ilvl w:val="0"/>
          <w:numId w:val="11"/>
        </w:numPr>
        <w:shd w:val="clear" w:color="auto" w:fill="auto"/>
        <w:tabs>
          <w:tab w:pos="470" w:val="left"/>
        </w:tabs>
        <w:bidi w:val="0"/>
        <w:spacing w:before="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která bude správcem daně vyměřena objednateli jako sankce.</w:t>
      </w:r>
    </w:p>
    <w:p>
      <w:pPr>
        <w:pStyle w:val="Style8"/>
        <w:keepNext w:val="0"/>
        <w:keepLines w:val="0"/>
        <w:widowControl w:val="0"/>
        <w:numPr>
          <w:ilvl w:val="0"/>
          <w:numId w:val="11"/>
        </w:numPr>
        <w:shd w:val="clear" w:color="auto" w:fill="auto"/>
        <w:tabs>
          <w:tab w:pos="470" w:val="left"/>
        </w:tabs>
        <w:bidi w:val="0"/>
        <w:spacing w:before="0" w:line="240" w:lineRule="auto"/>
        <w:ind w:left="0" w:right="0" w:firstLine="0"/>
        <w:jc w:val="both"/>
      </w:pPr>
      <w:bookmarkStart w:id="79" w:name="bookmark79"/>
      <w:bookmarkEnd w:id="79"/>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11"/>
        </w:numPr>
        <w:shd w:val="clear" w:color="auto" w:fill="auto"/>
        <w:tabs>
          <w:tab w:pos="470" w:val="left"/>
        </w:tabs>
        <w:bidi w:val="0"/>
        <w:spacing w:before="0" w:after="44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5"/>
        <w:keepNext/>
        <w:keepLines/>
        <w:widowControl w:val="0"/>
        <w:numPr>
          <w:ilvl w:val="0"/>
          <w:numId w:val="1"/>
        </w:numPr>
        <w:shd w:val="clear" w:color="auto" w:fill="auto"/>
        <w:tabs>
          <w:tab w:pos="470" w:val="left"/>
        </w:tabs>
        <w:bidi w:val="0"/>
        <w:spacing w:before="0" w:line="240" w:lineRule="auto"/>
        <w:ind w:left="0" w:right="0" w:firstLine="0"/>
        <w:jc w:val="center"/>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SANKCE</w:t>
      </w:r>
      <w:bookmarkEnd w:id="81"/>
      <w:bookmarkEnd w:id="82"/>
      <w:bookmarkEnd w:id="84"/>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5"/>
        </w:numPr>
        <w:shd w:val="clear" w:color="auto" w:fill="auto"/>
        <w:tabs>
          <w:tab w:pos="427" w:val="left"/>
        </w:tabs>
        <w:bidi w:val="0"/>
        <w:spacing w:before="0" w:after="70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5"/>
        <w:keepNext/>
        <w:keepLines/>
        <w:widowControl w:val="0"/>
        <w:numPr>
          <w:ilvl w:val="0"/>
          <w:numId w:val="1"/>
        </w:numPr>
        <w:shd w:val="clear" w:color="auto" w:fill="auto"/>
        <w:tabs>
          <w:tab w:pos="691" w:val="left"/>
        </w:tabs>
        <w:bidi w:val="0"/>
        <w:spacing w:before="0" w:line="240" w:lineRule="auto"/>
        <w:ind w:left="0" w:right="0" w:firstLine="0"/>
        <w:jc w:val="center"/>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ZAJIŠTĚNÍ ZÁVAZKU</w:t>
      </w:r>
      <w:bookmarkEnd w:id="92"/>
      <w:bookmarkEnd w:id="93"/>
      <w:bookmarkEnd w:id="95"/>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8" w:name="bookmark98"/>
      <w:bookmarkEnd w:id="98"/>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9" w:name="bookmark99"/>
      <w:bookmarkEnd w:id="99"/>
      <w:r>
        <w:rPr>
          <w:color w:val="000000"/>
          <w:spacing w:val="0"/>
          <w:w w:val="100"/>
          <w:position w:val="0"/>
          <w:shd w:val="clear" w:color="auto" w:fill="auto"/>
          <w:lang w:val="cs-CZ" w:eastAsia="cs-CZ" w:bidi="cs-CZ"/>
        </w:rPr>
        <w:t>Odpovědnost zhotovitele jakožto projektanta se mj. řídí ustanovením §162 zákona č. 283/2021 Sb. (stavební zákon), ve znění pozdějších předpisů.</w:t>
      </w:r>
    </w:p>
    <w:p>
      <w:pPr>
        <w:pStyle w:val="Style8"/>
        <w:keepNext w:val="0"/>
        <w:keepLines w:val="0"/>
        <w:widowControl w:val="0"/>
        <w:numPr>
          <w:ilvl w:val="0"/>
          <w:numId w:val="17"/>
        </w:numPr>
        <w:shd w:val="clear" w:color="auto" w:fill="auto"/>
        <w:tabs>
          <w:tab w:pos="427" w:val="left"/>
        </w:tabs>
        <w:bidi w:val="0"/>
        <w:spacing w:before="0" w:after="0" w:line="240" w:lineRule="auto"/>
        <w:ind w:left="0" w:right="0" w:firstLine="0"/>
        <w:jc w:val="both"/>
      </w:pPr>
      <w:bookmarkStart w:id="100" w:name="bookmark100"/>
      <w:bookmarkEnd w:id="100"/>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shd w:val="clear" w:color="auto" w:fill="auto"/>
        <w:bidi w:val="0"/>
        <w:spacing w:before="0" w:line="240" w:lineRule="auto"/>
        <w:ind w:left="800" w:right="0" w:hanging="360"/>
        <w:jc w:val="both"/>
      </w:pPr>
      <w:r>
        <w:rPr>
          <w:color w:val="000000"/>
          <w:spacing w:val="0"/>
          <w:w w:val="100"/>
          <w:position w:val="0"/>
          <w:shd w:val="clear" w:color="auto" w:fill="auto"/>
          <w:lang w:val="cs-CZ" w:eastAsia="cs-CZ" w:bidi="cs-CZ"/>
        </w:rPr>
        <w:t>a. Zhotovitel zodpovídá za vady díla, které budou zjištěny v době 60 kalendářních měsíců ode dne jeho předání objednateli, pokud není ve smlouvě stanoveno jinak.</w:t>
      </w:r>
    </w:p>
    <w:p>
      <w:pPr>
        <w:pStyle w:val="Style8"/>
        <w:keepNext w:val="0"/>
        <w:keepLines w:val="0"/>
        <w:widowControl w:val="0"/>
        <w:shd w:val="clear" w:color="auto" w:fill="auto"/>
        <w:bidi w:val="0"/>
        <w:spacing w:before="0" w:line="240" w:lineRule="auto"/>
        <w:ind w:left="800" w:right="0" w:hanging="360"/>
        <w:jc w:val="both"/>
      </w:pPr>
      <w:r>
        <w:rPr>
          <w:color w:val="000000"/>
          <w:spacing w:val="0"/>
          <w:w w:val="100"/>
          <w:position w:val="0"/>
          <w:shd w:val="clear" w:color="auto" w:fill="auto"/>
          <w:lang w:val="cs-CZ" w:eastAsia="cs-CZ" w:bidi="cs-CZ"/>
        </w:rPr>
        <w:t>b. 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17"/>
        </w:numPr>
        <w:shd w:val="clear" w:color="auto" w:fill="auto"/>
        <w:tabs>
          <w:tab w:pos="445" w:val="left"/>
        </w:tabs>
        <w:bidi w:val="0"/>
        <w:spacing w:before="0" w:line="240" w:lineRule="auto"/>
        <w:ind w:left="440" w:right="0" w:hanging="440"/>
        <w:jc w:val="both"/>
      </w:pPr>
      <w:bookmarkStart w:id="101" w:name="bookmark101"/>
      <w:bookmarkEnd w:id="101"/>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17"/>
        </w:numPr>
        <w:shd w:val="clear" w:color="auto" w:fill="auto"/>
        <w:tabs>
          <w:tab w:pos="445" w:val="left"/>
        </w:tabs>
        <w:bidi w:val="0"/>
        <w:spacing w:before="0" w:line="240" w:lineRule="auto"/>
        <w:ind w:left="440" w:right="0" w:hanging="440"/>
        <w:jc w:val="both"/>
      </w:pPr>
      <w:bookmarkStart w:id="102" w:name="bookmark102"/>
      <w:bookmarkEnd w:id="102"/>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17"/>
        </w:numPr>
        <w:shd w:val="clear" w:color="auto" w:fill="auto"/>
        <w:tabs>
          <w:tab w:pos="445" w:val="left"/>
        </w:tabs>
        <w:bidi w:val="0"/>
        <w:spacing w:before="0" w:line="240" w:lineRule="auto"/>
        <w:ind w:left="440" w:right="0" w:hanging="440"/>
        <w:jc w:val="both"/>
      </w:pPr>
      <w:bookmarkStart w:id="103" w:name="bookmark103"/>
      <w:bookmarkEnd w:id="103"/>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17"/>
        </w:numPr>
        <w:shd w:val="clear" w:color="auto" w:fill="auto"/>
        <w:tabs>
          <w:tab w:pos="445" w:val="left"/>
        </w:tabs>
        <w:bidi w:val="0"/>
        <w:spacing w:before="0" w:line="240" w:lineRule="auto"/>
        <w:ind w:left="440" w:right="0" w:hanging="440"/>
        <w:jc w:val="both"/>
      </w:pPr>
      <w:bookmarkStart w:id="104" w:name="bookmark104"/>
      <w:bookmarkEnd w:id="104"/>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8"/>
        <w:keepNext w:val="0"/>
        <w:keepLines w:val="0"/>
        <w:widowControl w:val="0"/>
        <w:numPr>
          <w:ilvl w:val="0"/>
          <w:numId w:val="17"/>
        </w:numPr>
        <w:shd w:val="clear" w:color="auto" w:fill="auto"/>
        <w:tabs>
          <w:tab w:pos="473" w:val="left"/>
        </w:tabs>
        <w:bidi w:val="0"/>
        <w:spacing w:before="0" w:after="700" w:line="240" w:lineRule="auto"/>
        <w:ind w:left="440" w:right="0" w:hanging="440"/>
        <w:jc w:val="both"/>
      </w:pPr>
      <w:bookmarkStart w:id="105" w:name="bookmark105"/>
      <w:bookmarkEnd w:id="105"/>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5"/>
        <w:keepNext/>
        <w:keepLines/>
        <w:widowControl w:val="0"/>
        <w:numPr>
          <w:ilvl w:val="0"/>
          <w:numId w:val="1"/>
        </w:numPr>
        <w:shd w:val="clear" w:color="auto" w:fill="auto"/>
        <w:tabs>
          <w:tab w:pos="691" w:val="left"/>
        </w:tabs>
        <w:bidi w:val="0"/>
        <w:spacing w:before="0" w:line="240" w:lineRule="auto"/>
        <w:ind w:left="0" w:right="0" w:firstLine="0"/>
        <w:jc w:val="center"/>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LICENČNÍ PODMÍNKY</w:t>
      </w:r>
      <w:bookmarkEnd w:id="106"/>
      <w:bookmarkEnd w:id="107"/>
      <w:bookmarkEnd w:id="109"/>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5"/>
        <w:keepNext/>
        <w:keepLines/>
        <w:widowControl w:val="0"/>
        <w:numPr>
          <w:ilvl w:val="0"/>
          <w:numId w:val="1"/>
        </w:numPr>
        <w:shd w:val="clear" w:color="auto" w:fill="auto"/>
        <w:tabs>
          <w:tab w:pos="691" w:val="left"/>
        </w:tabs>
        <w:bidi w:val="0"/>
        <w:spacing w:before="0" w:line="240" w:lineRule="auto"/>
        <w:ind w:left="0" w:right="0" w:firstLine="0"/>
        <w:jc w:val="center"/>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NÁHRADA ŠKODY</w:t>
      </w:r>
      <w:bookmarkEnd w:id="110"/>
      <w:bookmarkEnd w:id="111"/>
      <w:bookmarkEnd w:id="113"/>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5"/>
        <w:keepNext/>
        <w:keepLines/>
        <w:widowControl w:val="0"/>
        <w:numPr>
          <w:ilvl w:val="0"/>
          <w:numId w:val="1"/>
        </w:numPr>
        <w:shd w:val="clear" w:color="auto" w:fill="auto"/>
        <w:tabs>
          <w:tab w:pos="445" w:val="left"/>
        </w:tabs>
        <w:bidi w:val="0"/>
        <w:spacing w:before="0" w:line="240" w:lineRule="auto"/>
        <w:ind w:left="0" w:right="0" w:firstLine="0"/>
        <w:jc w:val="center"/>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OSTATNÍ USTANOVEN Í</w:t>
      </w:r>
      <w:bookmarkEnd w:id="114"/>
      <w:bookmarkEnd w:id="115"/>
      <w:bookmarkEnd w:id="117"/>
    </w:p>
    <w:p>
      <w:pPr>
        <w:pStyle w:val="Style8"/>
        <w:keepNext w:val="0"/>
        <w:keepLines w:val="0"/>
        <w:widowControl w:val="0"/>
        <w:numPr>
          <w:ilvl w:val="0"/>
          <w:numId w:val="19"/>
        </w:numPr>
        <w:shd w:val="clear" w:color="auto" w:fill="auto"/>
        <w:tabs>
          <w:tab w:pos="445" w:val="left"/>
        </w:tabs>
        <w:bidi w:val="0"/>
        <w:spacing w:before="0" w:after="60" w:line="240" w:lineRule="auto"/>
        <w:ind w:left="440" w:right="0" w:hanging="440"/>
        <w:jc w:val="both"/>
      </w:pPr>
      <w:bookmarkStart w:id="118" w:name="bookmark118"/>
      <w:bookmarkEnd w:id="118"/>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119" w:name="bookmark119"/>
      <w:bookmarkEnd w:id="119"/>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19"/>
        </w:numPr>
        <w:shd w:val="clear" w:color="auto" w:fill="auto"/>
        <w:tabs>
          <w:tab w:pos="427" w:val="left"/>
        </w:tabs>
        <w:bidi w:val="0"/>
        <w:spacing w:before="0" w:after="6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19"/>
        </w:numPr>
        <w:shd w:val="clear" w:color="auto" w:fill="auto"/>
        <w:tabs>
          <w:tab w:pos="427" w:val="left"/>
        </w:tabs>
        <w:bidi w:val="0"/>
        <w:spacing w:before="0" w:after="6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19"/>
        </w:numPr>
        <w:shd w:val="clear" w:color="auto" w:fill="auto"/>
        <w:tabs>
          <w:tab w:pos="427" w:val="left"/>
        </w:tabs>
        <w:bidi w:val="0"/>
        <w:spacing w:before="0" w:after="6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7"/>
        <w:keepNext/>
        <w:keepLines/>
        <w:widowControl w:val="0"/>
        <w:numPr>
          <w:ilvl w:val="0"/>
          <w:numId w:val="19"/>
        </w:numPr>
        <w:shd w:val="clear" w:color="auto" w:fill="auto"/>
        <w:tabs>
          <w:tab w:pos="427" w:val="left"/>
        </w:tabs>
        <w:bidi w:val="0"/>
        <w:spacing w:before="0" w:after="44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23"/>
      <w:bookmarkEnd w:id="124"/>
      <w:bookmarkEnd w:id="126"/>
    </w:p>
    <w:p>
      <w:pPr>
        <w:pStyle w:val="Style15"/>
        <w:keepNext/>
        <w:keepLines/>
        <w:widowControl w:val="0"/>
        <w:numPr>
          <w:ilvl w:val="0"/>
          <w:numId w:val="1"/>
        </w:numPr>
        <w:shd w:val="clear" w:color="auto" w:fill="auto"/>
        <w:tabs>
          <w:tab w:pos="660" w:val="left"/>
        </w:tabs>
        <w:bidi w:val="0"/>
        <w:spacing w:before="0" w:line="240" w:lineRule="auto"/>
        <w:ind w:left="0" w:right="0" w:firstLine="0"/>
        <w:jc w:val="center"/>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COMPLIANCE DOLOŽKA</w:t>
      </w:r>
      <w:bookmarkEnd w:id="127"/>
      <w:bookmarkEnd w:id="128"/>
      <w:bookmarkEnd w:id="130"/>
    </w:p>
    <w:p>
      <w:pPr>
        <w:pStyle w:val="Style17"/>
        <w:keepNext/>
        <w:keepLines/>
        <w:widowControl w:val="0"/>
        <w:numPr>
          <w:ilvl w:val="0"/>
          <w:numId w:val="21"/>
        </w:numPr>
        <w:shd w:val="clear" w:color="auto" w:fill="auto"/>
        <w:tabs>
          <w:tab w:pos="427" w:val="left"/>
        </w:tabs>
        <w:bidi w:val="0"/>
        <w:spacing w:before="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31"/>
      <w:bookmarkEnd w:id="132"/>
      <w:bookmarkEnd w:id="134"/>
    </w:p>
    <w:p>
      <w:pPr>
        <w:pStyle w:val="Style17"/>
        <w:keepNext/>
        <w:keepLines/>
        <w:widowControl w:val="0"/>
        <w:numPr>
          <w:ilvl w:val="0"/>
          <w:numId w:val="21"/>
        </w:numPr>
        <w:shd w:val="clear" w:color="auto" w:fill="auto"/>
        <w:tabs>
          <w:tab w:pos="427" w:val="left"/>
        </w:tabs>
        <w:bidi w:val="0"/>
        <w:spacing w:before="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35"/>
      <w:bookmarkEnd w:id="136"/>
      <w:bookmarkEnd w:id="138"/>
    </w:p>
    <w:p>
      <w:pPr>
        <w:pStyle w:val="Style17"/>
        <w:keepNext/>
        <w:keepLines/>
        <w:widowControl w:val="0"/>
        <w:numPr>
          <w:ilvl w:val="0"/>
          <w:numId w:val="21"/>
        </w:numPr>
        <w:shd w:val="clear" w:color="auto" w:fill="auto"/>
        <w:tabs>
          <w:tab w:pos="427" w:val="left"/>
        </w:tabs>
        <w:bidi w:val="0"/>
        <w:spacing w:before="0" w:after="0" w:line="240" w:lineRule="auto"/>
        <w:ind w:left="0" w:right="0" w:firstLine="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Zhotovitel prohlašuje, že se seznámil se zásadami, hodnotami a cíli Compliance programu</w:t>
      </w:r>
      <w:bookmarkEnd w:id="139"/>
      <w:bookmarkEnd w:id="140"/>
      <w:bookmarkEnd w:id="142"/>
    </w:p>
    <w:p>
      <w:pPr>
        <w:pStyle w:val="Style8"/>
        <w:keepNext w:val="0"/>
        <w:keepLines w:val="0"/>
        <w:widowControl w:val="0"/>
        <w:shd w:val="clear" w:color="auto" w:fill="auto"/>
        <w:tabs>
          <w:tab w:pos="3486" w:val="left"/>
          <w:tab w:pos="6466" w:val="left"/>
          <w:tab w:pos="9246" w:val="left"/>
        </w:tabs>
        <w:bidi w:val="0"/>
        <w:spacing w:before="0" w:after="0" w:line="240" w:lineRule="auto"/>
        <w:ind w:left="0" w:right="0" w:firstLine="380"/>
        <w:jc w:val="both"/>
      </w:pPr>
      <w:bookmarkStart w:id="143" w:name="bookmark143"/>
      <w:r>
        <w:rPr>
          <w:color w:val="000000"/>
          <w:spacing w:val="0"/>
          <w:w w:val="100"/>
          <w:position w:val="0"/>
          <w:shd w:val="clear" w:color="auto" w:fill="auto"/>
          <w:lang w:val="cs-CZ" w:eastAsia="cs-CZ" w:bidi="cs-CZ"/>
        </w:rPr>
        <w:t>Povodí</w:t>
        <w:tab/>
        <w:t>Ohře,</w:t>
        <w:tab/>
        <w:t>s.p.</w:t>
        <w:tab/>
        <w:t>(viz</w:t>
      </w:r>
      <w:bookmarkEnd w:id="143"/>
    </w:p>
    <w:p>
      <w:pPr>
        <w:pStyle w:val="Style8"/>
        <w:keepNext w:val="0"/>
        <w:keepLines w:val="0"/>
        <w:widowControl w:val="0"/>
        <w:shd w:val="clear" w:color="auto" w:fill="auto"/>
        <w:bidi w:val="0"/>
        <w:spacing w:before="0" w:line="240" w:lineRule="auto"/>
        <w:ind w:left="380" w:right="0" w:firstLine="60"/>
        <w:jc w:val="both"/>
      </w:pPr>
      <w:r>
        <w:fldChar w:fldCharType="begin"/>
      </w:r>
      <w:r>
        <w:rPr/>
        <w:instrText> HYPERLINK "http://www.poh.cz/protikorupcni-a-compliance-program/d-1346/p1=1458" </w:instrText>
      </w:r>
      <w:r>
        <w:fldChar w:fldCharType="separate"/>
      </w:r>
      <w:bookmarkStart w:id="144" w:name="bookmark144"/>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44"/>
    </w:p>
    <w:p>
      <w:pPr>
        <w:pStyle w:val="Style17"/>
        <w:keepNext/>
        <w:keepLines/>
        <w:widowControl w:val="0"/>
        <w:numPr>
          <w:ilvl w:val="0"/>
          <w:numId w:val="21"/>
        </w:numPr>
        <w:shd w:val="clear" w:color="auto" w:fill="auto"/>
        <w:tabs>
          <w:tab w:pos="427" w:val="left"/>
        </w:tabs>
        <w:bidi w:val="0"/>
        <w:spacing w:before="0" w:after="440" w:line="240" w:lineRule="auto"/>
        <w:ind w:right="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45"/>
      <w:bookmarkEnd w:id="146"/>
      <w:bookmarkEnd w:id="148"/>
    </w:p>
    <w:p>
      <w:pPr>
        <w:pStyle w:val="Style15"/>
        <w:keepNext/>
        <w:keepLines/>
        <w:widowControl w:val="0"/>
        <w:numPr>
          <w:ilvl w:val="0"/>
          <w:numId w:val="1"/>
        </w:numPr>
        <w:shd w:val="clear" w:color="auto" w:fill="auto"/>
        <w:tabs>
          <w:tab w:pos="660" w:val="left"/>
        </w:tabs>
        <w:bidi w:val="0"/>
        <w:spacing w:before="0" w:line="240" w:lineRule="auto"/>
        <w:ind w:left="0" w:right="0" w:firstLine="0"/>
        <w:jc w:val="center"/>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OCHRANA A ZPRACOVÁNÍ OSOBNÍCH ÚDAJŮ</w:t>
      </w:r>
      <w:bookmarkEnd w:id="149"/>
      <w:bookmarkEnd w:id="150"/>
      <w:bookmarkEnd w:id="152"/>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8"/>
        <w:keepNext w:val="0"/>
        <w:keepLines w:val="0"/>
        <w:widowControl w:val="0"/>
        <w:shd w:val="clear" w:color="auto" w:fill="auto"/>
        <w:bidi w:val="0"/>
        <w:spacing w:before="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5"/>
        <w:keepNext/>
        <w:keepLines/>
        <w:widowControl w:val="0"/>
        <w:numPr>
          <w:ilvl w:val="0"/>
          <w:numId w:val="1"/>
        </w:numPr>
        <w:shd w:val="clear" w:color="auto" w:fill="auto"/>
        <w:tabs>
          <w:tab w:pos="677" w:val="left"/>
        </w:tabs>
        <w:bidi w:val="0"/>
        <w:spacing w:before="0" w:line="240" w:lineRule="auto"/>
        <w:ind w:left="0" w:right="0" w:firstLine="0"/>
        <w:jc w:val="center"/>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ZÁVĚREČNÁ USTANOVEN Í</w:t>
      </w:r>
      <w:bookmarkEnd w:id="153"/>
      <w:bookmarkEnd w:id="154"/>
      <w:bookmarkEnd w:id="156"/>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57" w:name="bookmark157"/>
      <w:bookmarkEnd w:id="157"/>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58" w:name="bookmark158"/>
      <w:bookmarkEnd w:id="158"/>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23"/>
        </w:numPr>
        <w:shd w:val="clear" w:color="auto" w:fill="auto"/>
        <w:tabs>
          <w:tab w:pos="427" w:val="left"/>
        </w:tabs>
        <w:bidi w:val="0"/>
        <w:spacing w:before="0" w:after="0" w:line="240" w:lineRule="auto"/>
        <w:ind w:left="440" w:right="0" w:hanging="440"/>
        <w:jc w:val="both"/>
      </w:pPr>
      <w:bookmarkStart w:id="159" w:name="bookmark159"/>
      <w:bookmarkEnd w:id="159"/>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60" w:name="bookmark160"/>
      <w:bookmarkEnd w:id="160"/>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61" w:name="bookmark161"/>
      <w:bookmarkEnd w:id="161"/>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62" w:name="bookmark162"/>
      <w:bookmarkEnd w:id="162"/>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63" w:name="bookmark163"/>
      <w:bookmarkEnd w:id="163"/>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64" w:name="bookmark164"/>
      <w:bookmarkEnd w:id="164"/>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3"/>
        </w:numPr>
        <w:shd w:val="clear" w:color="auto" w:fill="auto"/>
        <w:tabs>
          <w:tab w:pos="427" w:val="left"/>
        </w:tabs>
        <w:bidi w:val="0"/>
        <w:spacing w:before="0" w:line="240" w:lineRule="auto"/>
        <w:ind w:left="0" w:right="0" w:firstLine="0"/>
        <w:jc w:val="both"/>
      </w:pPr>
      <w:bookmarkStart w:id="165" w:name="bookmark165"/>
      <w:bookmarkEnd w:id="165"/>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3"/>
        </w:numPr>
        <w:shd w:val="clear" w:color="auto" w:fill="auto"/>
        <w:tabs>
          <w:tab w:pos="457" w:val="left"/>
        </w:tabs>
        <w:bidi w:val="0"/>
        <w:spacing w:before="0" w:line="240" w:lineRule="auto"/>
        <w:ind w:left="440" w:right="0" w:hanging="440"/>
        <w:jc w:val="both"/>
      </w:pPr>
      <w:bookmarkStart w:id="166" w:name="bookmark166"/>
      <w:bookmarkEnd w:id="166"/>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23"/>
        </w:numPr>
        <w:shd w:val="clear" w:color="auto" w:fill="auto"/>
        <w:tabs>
          <w:tab w:pos="457" w:val="left"/>
        </w:tabs>
        <w:bidi w:val="0"/>
        <w:spacing w:before="0" w:line="240" w:lineRule="auto"/>
        <w:ind w:left="440" w:right="0" w:hanging="440"/>
        <w:jc w:val="both"/>
      </w:pPr>
      <w:bookmarkStart w:id="167" w:name="bookmark167"/>
      <w:bookmarkEnd w:id="167"/>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3"/>
        </w:numPr>
        <w:shd w:val="clear" w:color="auto" w:fill="auto"/>
        <w:tabs>
          <w:tab w:pos="457" w:val="left"/>
        </w:tabs>
        <w:bidi w:val="0"/>
        <w:spacing w:before="0" w:line="240" w:lineRule="auto"/>
        <w:ind w:left="440" w:right="0" w:hanging="440"/>
        <w:jc w:val="both"/>
      </w:pPr>
      <w:bookmarkStart w:id="168" w:name="bookmark168"/>
      <w:bookmarkEnd w:id="168"/>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3"/>
        </w:numPr>
        <w:shd w:val="clear" w:color="auto" w:fill="auto"/>
        <w:tabs>
          <w:tab w:pos="457" w:val="left"/>
        </w:tabs>
        <w:bidi w:val="0"/>
        <w:spacing w:before="0" w:line="240" w:lineRule="auto"/>
        <w:ind w:left="440" w:right="0" w:hanging="440"/>
        <w:jc w:val="both"/>
      </w:pPr>
      <w:bookmarkStart w:id="169" w:name="bookmark169"/>
      <w:bookmarkEnd w:id="169"/>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r>
        <w:br w:type="page"/>
      </w:r>
    </w:p>
    <w:p>
      <w:pPr>
        <w:pStyle w:val="Style8"/>
        <w:keepNext w:val="0"/>
        <w:keepLines w:val="0"/>
        <w:widowControl w:val="0"/>
        <w:numPr>
          <w:ilvl w:val="0"/>
          <w:numId w:val="23"/>
        </w:numPr>
        <w:shd w:val="clear" w:color="auto" w:fill="auto"/>
        <w:tabs>
          <w:tab w:pos="507" w:val="left"/>
        </w:tabs>
        <w:bidi w:val="0"/>
        <w:spacing w:before="0" w:line="240" w:lineRule="auto"/>
        <w:ind w:left="0" w:right="0" w:firstLine="0"/>
        <w:jc w:val="left"/>
      </w:pPr>
      <w:bookmarkStart w:id="170" w:name="bookmark170"/>
      <w:bookmarkEnd w:id="170"/>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3"/>
        </w:numPr>
        <w:shd w:val="clear" w:color="auto" w:fill="auto"/>
        <w:tabs>
          <w:tab w:pos="507" w:val="left"/>
        </w:tabs>
        <w:bidi w:val="0"/>
        <w:spacing w:before="0" w:line="240" w:lineRule="auto"/>
        <w:ind w:left="440" w:right="0" w:hanging="440"/>
        <w:jc w:val="left"/>
      </w:pPr>
      <w:bookmarkStart w:id="171" w:name="bookmark171"/>
      <w:bookmarkEnd w:id="17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8"/>
        <w:keepNext w:val="0"/>
        <w:keepLines w:val="0"/>
        <w:widowControl w:val="0"/>
        <w:numPr>
          <w:ilvl w:val="0"/>
          <w:numId w:val="23"/>
        </w:numPr>
        <w:shd w:val="clear" w:color="auto" w:fill="auto"/>
        <w:tabs>
          <w:tab w:pos="507" w:val="left"/>
        </w:tabs>
        <w:bidi w:val="0"/>
        <w:spacing w:before="0" w:line="240" w:lineRule="auto"/>
        <w:ind w:left="440" w:right="0" w:hanging="440"/>
        <w:jc w:val="left"/>
      </w:pPr>
      <w:bookmarkStart w:id="172" w:name="bookmark172"/>
      <w:bookmarkEnd w:id="172"/>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Priorita 1) Tato smlouva</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Priorita 3) Příloha č.1: Cenová nabídka</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Priorita 1) Příloha č.2: Čestné prohlášení o společensky odpovědném plnění veřejné zakázky</w:t>
      </w:r>
    </w:p>
    <w:p>
      <w:pPr>
        <w:pStyle w:val="Style8"/>
        <w:keepNext w:val="0"/>
        <w:keepLines w:val="0"/>
        <w:widowControl w:val="0"/>
        <w:shd w:val="clear" w:color="auto" w:fill="auto"/>
        <w:bidi w:val="0"/>
        <w:spacing w:before="0" w:after="0" w:line="240" w:lineRule="auto"/>
        <w:ind w:left="0" w:right="0" w:firstLine="440"/>
        <w:jc w:val="both"/>
        <w:sectPr>
          <w:footnotePr>
            <w:pos w:val="pageBottom"/>
            <w:numFmt w:val="decimal"/>
            <w:numRestart w:val="continuous"/>
          </w:footnotePr>
          <w:type w:val="continuous"/>
          <w:pgSz w:w="11909" w:h="16838"/>
          <w:pgMar w:top="1219" w:left="1187" w:right="886" w:bottom="1488"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č.3: Čestné prohlášení k finančním sankcím</w:t>
      </w:r>
    </w:p>
    <w:p>
      <w:pPr>
        <w:widowControl w:val="0"/>
        <w:spacing w:line="240" w:lineRule="exact"/>
        <w:rPr>
          <w:sz w:val="19"/>
          <w:szCs w:val="19"/>
        </w:rPr>
      </w:pPr>
    </w:p>
    <w:p>
      <w:pPr>
        <w:widowControl w:val="0"/>
        <w:spacing w:before="84" w:after="8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7800"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78" w:left="1394" w:right="2835" w:bottom="7800" w:header="0" w:footer="3" w:gutter="0"/>
          <w:cols w:num="2" w:space="1853"/>
          <w:noEndnote/>
          <w:rtlGutter w:val="0"/>
          <w:docGrid w:linePitch="360"/>
        </w:sectPr>
      </w:pPr>
      <w:r>
        <w:rPr>
          <w:color w:val="000000"/>
          <w:spacing w:val="0"/>
          <w:w w:val="100"/>
          <w:position w:val="0"/>
          <w:shd w:val="clear" w:color="auto" w:fill="auto"/>
          <w:lang w:val="cs-CZ" w:eastAsia="cs-CZ" w:bidi="cs-CZ"/>
        </w:rPr>
        <w:t xml:space="preserve">v Chomutově dne …………… </w:t>
      </w:r>
      <w:r>
        <w:rPr>
          <w:color w:val="000000"/>
          <w:spacing w:val="0"/>
          <w:w w:val="100"/>
          <w:position w:val="0"/>
          <w:shd w:val="clear" w:color="auto" w:fill="auto"/>
          <w:lang w:val="cs-CZ" w:eastAsia="cs-CZ" w:bidi="cs-CZ"/>
        </w:rPr>
        <w:t>v Ostrově dne ……………….</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1478"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3947795</wp:posOffset>
                </wp:positionH>
                <wp:positionV relativeFrom="paragraph">
                  <wp:posOffset>12700</wp:posOffset>
                </wp:positionV>
                <wp:extent cx="624840" cy="225425"/>
                <wp:wrapSquare wrapText="bothSides"/>
                <wp:docPr id="7" name="Shape 7"/>
                <a:graphic xmlns:a="http://schemas.openxmlformats.org/drawingml/2006/main">
                  <a:graphicData uri="http://schemas.microsoft.com/office/word/2010/wordprocessingShape">
                    <wps:wsp>
                      <wps:cNvSpPr txBox="1"/>
                      <wps:spPr>
                        <a:xfrm>
                          <a:ext cx="624840" cy="2254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33" type="#_x0000_t202" style="position:absolute;margin-left:310.85000000000002pt;margin-top:1.pt;width:49.200000000000003pt;height:17.75pt;z-index:-125829373;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anchorx="page"/>
              </v:shape>
            </w:pict>
          </mc:Fallback>
        </mc:AlternateContent>
      </w:r>
    </w:p>
    <w:p>
      <w:pPr>
        <w:pStyle w:val="Style8"/>
        <w:keepNext w:val="0"/>
        <w:keepLines w:val="0"/>
        <w:widowControl w:val="0"/>
        <w:shd w:val="clear" w:color="auto" w:fill="auto"/>
        <w:bidi w:val="0"/>
        <w:spacing w:before="0" w:after="60" w:line="240" w:lineRule="auto"/>
        <w:ind w:left="0" w:right="0" w:firstLine="160"/>
        <w:jc w:val="left"/>
      </w:pPr>
      <w:r>
        <w:rPr>
          <w:color w:val="000000"/>
          <w:spacing w:val="0"/>
          <w:w w:val="100"/>
          <w:position w:val="0"/>
          <w:shd w:val="clear" w:color="auto" w:fill="auto"/>
          <w:lang w:val="cs-CZ" w:eastAsia="cs-CZ" w:bidi="cs-CZ"/>
        </w:rPr>
        <w:t>investiční ředitel</w:t>
      </w:r>
    </w:p>
    <w:p>
      <w:pPr>
        <w:pStyle w:val="Style8"/>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478" w:left="1250" w:right="5700" w:bottom="147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6050915</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76.44999999999999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5408295</wp:posOffset>
              </wp:positionH>
              <wp:positionV relativeFrom="page">
                <wp:posOffset>435610</wp:posOffset>
              </wp:positionV>
              <wp:extent cx="1615440" cy="189230"/>
              <wp:wrapNone/>
              <wp:docPr id="1" name="Shape 1"/>
              <a:graphic xmlns:a="http://schemas.openxmlformats.org/drawingml/2006/main">
                <a:graphicData uri="http://schemas.microsoft.com/office/word/2010/wordprocessingShape">
                  <wps:wsp>
                    <wps:cNvSpPr txBox="1"/>
                    <wps:spPr>
                      <a:xfrm>
                        <a:ext cx="161544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36/2025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5.85000000000002pt;margin-top:34.300000000000004pt;width:127.2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36/2025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character" w:customStyle="1" w:styleId="CharStyle16">
    <w:name w:val="Char Style 16"/>
    <w:basedOn w:val="DefaultParagraphFont"/>
    <w:link w:val="Style15"/>
    <w:rPr>
      <w:rFonts w:ascii="Arial" w:eastAsia="Arial" w:hAnsi="Arial" w:cs="Arial"/>
      <w:b/>
      <w:bCs/>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90"/>
      <w:ind w:left="1430"/>
      <w:outlineLvl w:val="0"/>
    </w:pPr>
    <w:rPr>
      <w:rFonts w:ascii="Arial" w:eastAsia="Arial" w:hAnsi="Arial" w:cs="Arial"/>
      <w:b/>
      <w:bCs/>
      <w:i w:val="0"/>
      <w:iCs w:val="0"/>
      <w:smallCaps w:val="0"/>
      <w:strike w:val="0"/>
      <w:sz w:val="28"/>
      <w:szCs w:val="28"/>
      <w:u w:val="none"/>
    </w:rPr>
  </w:style>
  <w:style w:type="paragraph" w:customStyle="1" w:styleId="Style15">
    <w:name w:val="Style 15"/>
    <w:basedOn w:val="Normal"/>
    <w:link w:val="CharStyle16"/>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