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85D7" w14:textId="79E5A19F" w:rsidR="009B0786" w:rsidRPr="003131A0" w:rsidRDefault="568D19E3" w:rsidP="003131A0">
      <w:pPr>
        <w:pStyle w:val="RLNzevsmlouvy"/>
        <w:rPr>
          <w:rFonts w:asciiTheme="minorHAnsi" w:hAnsiTheme="minorHAnsi" w:cstheme="minorBidi"/>
          <w:sz w:val="20"/>
          <w:szCs w:val="20"/>
        </w:rPr>
      </w:pPr>
      <w:r w:rsidRPr="003131A0">
        <w:rPr>
          <w:rFonts w:asciiTheme="minorHAnsi" w:hAnsiTheme="minorHAnsi" w:cstheme="minorBidi"/>
          <w:sz w:val="20"/>
          <w:szCs w:val="20"/>
        </w:rPr>
        <w:t xml:space="preserve">DÍLČÍ SMLOUVA </w:t>
      </w:r>
      <w:r w:rsidRPr="003131A0">
        <w:rPr>
          <w:rFonts w:asciiTheme="minorHAnsi" w:hAnsiTheme="minorHAnsi" w:cstheme="minorBidi"/>
          <w:caps w:val="0"/>
          <w:spacing w:val="0"/>
          <w:sz w:val="20"/>
          <w:szCs w:val="20"/>
        </w:rPr>
        <w:t>číslo</w:t>
      </w:r>
      <w:r w:rsidR="50FE7835" w:rsidRPr="003131A0">
        <w:rPr>
          <w:rFonts w:asciiTheme="minorHAnsi" w:hAnsiTheme="minorHAnsi" w:cstheme="minorBidi"/>
          <w:caps w:val="0"/>
          <w:sz w:val="20"/>
          <w:szCs w:val="20"/>
        </w:rPr>
        <w:t xml:space="preserve"> </w:t>
      </w:r>
      <w:r w:rsidR="7E14F95C" w:rsidRPr="003131A0">
        <w:rPr>
          <w:rFonts w:asciiTheme="minorHAnsi" w:hAnsiTheme="minorHAnsi" w:cstheme="minorBidi"/>
          <w:caps w:val="0"/>
          <w:sz w:val="20"/>
          <w:szCs w:val="20"/>
        </w:rPr>
        <w:t>3</w:t>
      </w:r>
      <w:r w:rsidRPr="003131A0">
        <w:rPr>
          <w:rFonts w:asciiTheme="minorHAnsi" w:hAnsiTheme="minorHAnsi" w:cstheme="minorBidi"/>
          <w:spacing w:val="0"/>
          <w:sz w:val="20"/>
          <w:szCs w:val="20"/>
        </w:rPr>
        <w:t xml:space="preserve">, </w:t>
      </w:r>
      <w:r w:rsidRPr="003131A0">
        <w:rPr>
          <w:rFonts w:asciiTheme="minorHAnsi" w:hAnsiTheme="minorHAnsi" w:cstheme="minorBidi"/>
          <w:caps w:val="0"/>
          <w:spacing w:val="0"/>
          <w:sz w:val="20"/>
          <w:szCs w:val="20"/>
        </w:rPr>
        <w:t>č.</w:t>
      </w:r>
      <w:r w:rsidR="003131A0">
        <w:rPr>
          <w:rFonts w:asciiTheme="minorHAnsi" w:hAnsiTheme="minorHAnsi" w:cstheme="minorBidi"/>
          <w:caps w:val="0"/>
          <w:spacing w:val="0"/>
          <w:sz w:val="20"/>
          <w:szCs w:val="20"/>
        </w:rPr>
        <w:t xml:space="preserve"> </w:t>
      </w:r>
      <w:proofErr w:type="gramStart"/>
      <w:r w:rsidRPr="003131A0">
        <w:rPr>
          <w:rFonts w:asciiTheme="minorHAnsi" w:hAnsiTheme="minorHAnsi" w:cstheme="minorBidi"/>
          <w:caps w:val="0"/>
          <w:spacing w:val="0"/>
          <w:sz w:val="20"/>
          <w:szCs w:val="20"/>
        </w:rPr>
        <w:t>j</w:t>
      </w:r>
      <w:r w:rsidRPr="003131A0">
        <w:rPr>
          <w:rFonts w:asciiTheme="minorHAnsi" w:hAnsiTheme="minorHAnsi" w:cstheme="minorBidi"/>
          <w:spacing w:val="0"/>
          <w:sz w:val="20"/>
          <w:szCs w:val="20"/>
        </w:rPr>
        <w:t>.</w:t>
      </w:r>
      <w:r w:rsidR="003131A0">
        <w:rPr>
          <w:rFonts w:asciiTheme="minorHAnsi" w:hAnsiTheme="minorHAnsi" w:cstheme="minorBidi"/>
          <w:spacing w:val="0"/>
          <w:sz w:val="20"/>
          <w:szCs w:val="20"/>
        </w:rPr>
        <w:t xml:space="preserve"> </w:t>
      </w:r>
      <w:r w:rsidR="0D282C56" w:rsidRPr="003131A0">
        <w:rPr>
          <w:rFonts w:asciiTheme="minorHAnsi" w:hAnsiTheme="minorHAnsi" w:cstheme="minorBidi"/>
          <w:spacing w:val="0"/>
          <w:sz w:val="20"/>
          <w:szCs w:val="20"/>
        </w:rPr>
        <w:t>:</w:t>
      </w:r>
      <w:proofErr w:type="gramEnd"/>
      <w:r w:rsidRPr="003131A0">
        <w:rPr>
          <w:rFonts w:asciiTheme="minorHAnsi" w:hAnsiTheme="minorHAnsi" w:cstheme="minorBidi"/>
          <w:spacing w:val="0"/>
          <w:sz w:val="20"/>
          <w:szCs w:val="20"/>
        </w:rPr>
        <w:t xml:space="preserve"> </w:t>
      </w:r>
      <w:r w:rsidR="4923A96C" w:rsidRPr="003131A0">
        <w:rPr>
          <w:rFonts w:asciiTheme="minorHAnsi" w:hAnsiTheme="minorHAnsi" w:cstheme="minorBidi"/>
          <w:sz w:val="20"/>
          <w:szCs w:val="20"/>
        </w:rPr>
        <w:t xml:space="preserve"> </w:t>
      </w:r>
      <w:r w:rsidR="33E0AA1C" w:rsidRPr="003131A0">
        <w:rPr>
          <w:rFonts w:asciiTheme="minorHAnsi" w:eastAsia="Calibri" w:hAnsiTheme="minorHAnsi"/>
          <w:color w:val="000000" w:themeColor="text1"/>
          <w:sz w:val="20"/>
          <w:szCs w:val="20"/>
        </w:rPr>
        <w:t>DIA- 15511-4</w:t>
      </w:r>
      <w:r w:rsidR="04A6F4C1" w:rsidRPr="003131A0">
        <w:rPr>
          <w:rFonts w:asciiTheme="minorHAnsi" w:hAnsiTheme="minorHAnsi" w:cstheme="minorBidi"/>
          <w:sz w:val="20"/>
          <w:szCs w:val="20"/>
        </w:rPr>
        <w:t>5</w:t>
      </w:r>
      <w:r w:rsidR="33E0AA1C" w:rsidRPr="003131A0">
        <w:rPr>
          <w:rFonts w:asciiTheme="minorHAnsi" w:eastAsia="Calibri" w:hAnsiTheme="minorHAnsi"/>
          <w:color w:val="000000" w:themeColor="text1"/>
          <w:sz w:val="20"/>
          <w:szCs w:val="20"/>
        </w:rPr>
        <w:t>/SEP-2024</w:t>
      </w:r>
      <w:r w:rsidR="4923A96C" w:rsidRPr="003131A0">
        <w:rPr>
          <w:rFonts w:asciiTheme="minorHAnsi" w:hAnsiTheme="minorHAnsi" w:cstheme="minorBidi"/>
          <w:sz w:val="20"/>
          <w:szCs w:val="20"/>
        </w:rPr>
        <w:t xml:space="preserve">, </w:t>
      </w:r>
      <w:r w:rsidR="4923A96C" w:rsidRPr="003131A0">
        <w:rPr>
          <w:rFonts w:asciiTheme="minorHAnsi" w:hAnsiTheme="minorHAnsi" w:cstheme="minorBidi"/>
          <w:caps w:val="0"/>
          <w:sz w:val="20"/>
          <w:szCs w:val="20"/>
        </w:rPr>
        <w:t>číslo smlouvy</w:t>
      </w:r>
      <w:r w:rsidR="4923A96C" w:rsidRPr="003131A0">
        <w:rPr>
          <w:rFonts w:asciiTheme="minorHAnsi" w:hAnsiTheme="minorHAnsi" w:cstheme="minorBidi"/>
          <w:sz w:val="20"/>
          <w:szCs w:val="20"/>
        </w:rPr>
        <w:t xml:space="preserve">: </w:t>
      </w:r>
      <w:r w:rsidR="2246CB33" w:rsidRPr="003131A0">
        <w:rPr>
          <w:rFonts w:asciiTheme="minorHAnsi" w:hAnsiTheme="minorHAnsi" w:cstheme="minorBidi"/>
          <w:sz w:val="20"/>
          <w:szCs w:val="20"/>
        </w:rPr>
        <w:t>9/202</w:t>
      </w:r>
      <w:r w:rsidR="00A840A1" w:rsidRPr="003131A0">
        <w:rPr>
          <w:rFonts w:asciiTheme="minorHAnsi" w:hAnsiTheme="minorHAnsi" w:cstheme="minorBidi"/>
          <w:sz w:val="20"/>
          <w:szCs w:val="20"/>
        </w:rPr>
        <w:t>5</w:t>
      </w:r>
    </w:p>
    <w:p w14:paraId="3B00A07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Smluvní strany:</w:t>
      </w:r>
    </w:p>
    <w:p w14:paraId="2218739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1F16F51F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</w:t>
      </w:r>
    </w:p>
    <w:p w14:paraId="4EC65F82" w14:textId="77777777" w:rsidR="009B0786" w:rsidRPr="00D132FE" w:rsidRDefault="009B0786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Česká republika – Digitální a informační agentura</w:t>
      </w:r>
    </w:p>
    <w:p w14:paraId="2B4ACF60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 xml:space="preserve">Ing. Martinem </w:t>
      </w:r>
      <w:proofErr w:type="spellStart"/>
      <w:r w:rsidRPr="00D132FE">
        <w:rPr>
          <w:rFonts w:asciiTheme="minorHAnsi" w:hAnsiTheme="minorHAnsi" w:cstheme="minorHAnsi"/>
          <w:bCs/>
          <w:sz w:val="20"/>
          <w:szCs w:val="20"/>
        </w:rPr>
        <w:t>Mesršmídem</w:t>
      </w:r>
      <w:proofErr w:type="spellEnd"/>
      <w:r w:rsidRPr="00D132FE">
        <w:rPr>
          <w:rFonts w:asciiTheme="minorHAnsi" w:hAnsiTheme="minorHAnsi" w:cstheme="minorHAnsi"/>
          <w:bCs/>
          <w:sz w:val="20"/>
          <w:szCs w:val="20"/>
        </w:rPr>
        <w:t>, ředitelem</w:t>
      </w:r>
    </w:p>
    <w:p w14:paraId="700264D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Na Vápence 915/14, 130 00 Praha 3</w:t>
      </w:r>
    </w:p>
    <w:p w14:paraId="26E3C3E8" w14:textId="5C7972A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17651921</w:t>
      </w:r>
    </w:p>
    <w:p w14:paraId="0ADF647D" w14:textId="3A311DF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CZ17651921</w:t>
      </w:r>
    </w:p>
    <w:p w14:paraId="371ED4A5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NE</w:t>
      </w:r>
    </w:p>
    <w:p w14:paraId="34D0917D" w14:textId="074F1C60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4813B1">
        <w:rPr>
          <w:rFonts w:asciiTheme="minorHAnsi" w:hAnsiTheme="minorHAnsi" w:cstheme="minorHAnsi"/>
          <w:sz w:val="20"/>
          <w:szCs w:val="20"/>
        </w:rPr>
        <w:t>6</w:t>
      </w:r>
      <w:r w:rsidR="004813B1" w:rsidRPr="004813B1">
        <w:rPr>
          <w:rFonts w:asciiTheme="minorHAnsi" w:hAnsiTheme="minorHAnsi" w:cstheme="minorHAnsi"/>
          <w:sz w:val="20"/>
          <w:szCs w:val="20"/>
        </w:rPr>
        <w:t>326001/0710</w:t>
      </w:r>
    </w:p>
    <w:p w14:paraId="406A3031" w14:textId="321B6DEE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C2A1B" w:rsidRPr="00BC2A1B">
        <w:rPr>
          <w:rFonts w:asciiTheme="minorHAnsi" w:hAnsiTheme="minorHAnsi" w:cstheme="minorHAnsi"/>
          <w:sz w:val="20"/>
          <w:szCs w:val="20"/>
        </w:rPr>
        <w:t>xxxxxxxxxx</w:t>
      </w:r>
      <w:proofErr w:type="spellEnd"/>
    </w:p>
    <w:p w14:paraId="44C7A217" w14:textId="1BE39747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telefon: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C2A1B" w:rsidRPr="00BC2A1B">
        <w:rPr>
          <w:rFonts w:asciiTheme="minorHAnsi" w:hAnsiTheme="minorHAnsi" w:cstheme="minorHAnsi"/>
          <w:sz w:val="20"/>
          <w:szCs w:val="20"/>
        </w:rPr>
        <w:t>xxxxxxxxxx</w:t>
      </w:r>
      <w:proofErr w:type="spellEnd"/>
    </w:p>
    <w:p w14:paraId="1BEB05FC" w14:textId="0143679B" w:rsidR="009B0786" w:rsidRPr="00D132FE" w:rsidRDefault="009B0786" w:rsidP="00BC2A1B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e-mail: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C2A1B" w:rsidRPr="00BC2A1B">
        <w:rPr>
          <w:rFonts w:asciiTheme="minorHAnsi" w:hAnsiTheme="minorHAnsi" w:cstheme="minorHAnsi"/>
          <w:sz w:val="20"/>
          <w:szCs w:val="20"/>
        </w:rPr>
        <w:t>xxxxxxxxxx</w:t>
      </w:r>
      <w:proofErr w:type="spellEnd"/>
      <w:r w:rsidR="00BC2A1B" w:rsidRPr="00BC2A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51650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279D4DCE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58BE9B4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</w:t>
      </w:r>
    </w:p>
    <w:p w14:paraId="23579231" w14:textId="6744BEAF" w:rsidR="009B0786" w:rsidRPr="00FC4B35" w:rsidRDefault="00D73942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STEM/MARK, A.S.</w:t>
      </w:r>
    </w:p>
    <w:p w14:paraId="71901965" w14:textId="37D7920F" w:rsidR="009B0786" w:rsidRPr="0083468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83468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Ing. Tomášem Rycheckým, prokuristou </w:t>
      </w:r>
    </w:p>
    <w:p w14:paraId="402B2F5A" w14:textId="2D66D91E" w:rsidR="009B0786" w:rsidRPr="003131A0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34688" w:rsidRPr="003131A0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Smrčkova </w:t>
      </w:r>
      <w:r w:rsidR="004C0916" w:rsidRPr="003131A0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2485/4, Libeň, 180 00 Praha 8   </w:t>
      </w:r>
    </w:p>
    <w:p w14:paraId="53C46CAE" w14:textId="48B6FE34" w:rsidR="009B0786" w:rsidRPr="003131A0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bCs/>
          <w:sz w:val="20"/>
          <w:szCs w:val="20"/>
        </w:rPr>
      </w:pPr>
      <w:r w:rsidRPr="003131A0">
        <w:rPr>
          <w:rFonts w:asciiTheme="minorHAnsi" w:hAnsiTheme="minorHAnsi" w:cstheme="minorBidi"/>
          <w:bCs/>
          <w:sz w:val="20"/>
          <w:szCs w:val="20"/>
        </w:rPr>
        <w:t xml:space="preserve">IČO: </w:t>
      </w:r>
      <w:r w:rsidR="009B0786" w:rsidRPr="003131A0">
        <w:rPr>
          <w:bCs/>
        </w:rPr>
        <w:tab/>
      </w:r>
      <w:r w:rsidR="009B0786" w:rsidRPr="003131A0">
        <w:rPr>
          <w:bCs/>
        </w:rPr>
        <w:tab/>
      </w:r>
      <w:r w:rsidR="009B0786" w:rsidRPr="003131A0">
        <w:rPr>
          <w:bCs/>
        </w:rPr>
        <w:tab/>
      </w:r>
      <w:r w:rsidR="009B0786" w:rsidRPr="003131A0">
        <w:rPr>
          <w:bCs/>
        </w:rPr>
        <w:tab/>
      </w:r>
      <w:r w:rsidR="1568C911" w:rsidRPr="003131A0">
        <w:rPr>
          <w:rFonts w:asciiTheme="minorHAnsi" w:hAnsiTheme="minorHAnsi" w:cstheme="minorBidi"/>
          <w:bCs/>
          <w:color w:val="000000" w:themeColor="text1"/>
          <w:sz w:val="20"/>
          <w:szCs w:val="20"/>
          <w:lang w:bidi="en-US"/>
        </w:rPr>
        <w:t>61859591</w:t>
      </w:r>
    </w:p>
    <w:p w14:paraId="318A3903" w14:textId="32EFCECC" w:rsidR="009B0786" w:rsidRPr="003131A0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bCs/>
          <w:sz w:val="20"/>
          <w:szCs w:val="20"/>
        </w:rPr>
      </w:pPr>
      <w:r w:rsidRPr="003131A0">
        <w:rPr>
          <w:rFonts w:asciiTheme="minorHAnsi" w:hAnsiTheme="minorHAnsi" w:cstheme="minorBidi"/>
          <w:bCs/>
          <w:sz w:val="20"/>
          <w:szCs w:val="20"/>
        </w:rPr>
        <w:t xml:space="preserve">DIČ: </w:t>
      </w:r>
      <w:r w:rsidR="009B0786" w:rsidRPr="003131A0">
        <w:rPr>
          <w:bCs/>
        </w:rPr>
        <w:tab/>
      </w:r>
      <w:r w:rsidR="009B0786" w:rsidRPr="003131A0">
        <w:rPr>
          <w:bCs/>
        </w:rPr>
        <w:tab/>
      </w:r>
      <w:r w:rsidR="009B0786" w:rsidRPr="003131A0">
        <w:rPr>
          <w:bCs/>
        </w:rPr>
        <w:tab/>
      </w:r>
      <w:r w:rsidR="009B0786" w:rsidRPr="003131A0">
        <w:rPr>
          <w:bCs/>
        </w:rPr>
        <w:tab/>
      </w:r>
      <w:r w:rsidR="1568C911" w:rsidRPr="003131A0">
        <w:rPr>
          <w:rFonts w:asciiTheme="minorHAnsi" w:hAnsiTheme="minorHAnsi" w:cstheme="minorBidi"/>
          <w:bCs/>
          <w:color w:val="000000" w:themeColor="text1"/>
          <w:sz w:val="20"/>
          <w:szCs w:val="20"/>
          <w:lang w:bidi="en-US"/>
        </w:rPr>
        <w:t>CZ</w:t>
      </w:r>
      <w:r w:rsidR="65B86D25" w:rsidRPr="003131A0">
        <w:rPr>
          <w:rFonts w:asciiTheme="minorHAnsi" w:hAnsiTheme="minorHAnsi" w:cstheme="minorBidi"/>
          <w:bCs/>
          <w:color w:val="000000" w:themeColor="text1"/>
          <w:sz w:val="20"/>
          <w:szCs w:val="20"/>
          <w:lang w:bidi="en-US"/>
        </w:rPr>
        <w:t>61859591</w:t>
      </w:r>
    </w:p>
    <w:p w14:paraId="1EB9EDDA" w14:textId="51545565" w:rsidR="009B0786" w:rsidRPr="003131A0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3131A0">
        <w:rPr>
          <w:rFonts w:asciiTheme="minorHAnsi" w:hAnsiTheme="minorHAnsi" w:cstheme="minorHAnsi"/>
          <w:bCs/>
          <w:sz w:val="20"/>
          <w:szCs w:val="20"/>
        </w:rPr>
        <w:t>plátce DPH:</w:t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="0009582C" w:rsidRPr="003131A0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ANO</w:t>
      </w:r>
    </w:p>
    <w:p w14:paraId="5DE67BCA" w14:textId="179EB5F4" w:rsidR="009B0786" w:rsidRPr="003131A0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3131A0">
        <w:rPr>
          <w:rFonts w:asciiTheme="minorHAnsi" w:hAnsiTheme="minorHAnsi" w:cstheme="minorHAnsi"/>
          <w:bCs/>
          <w:sz w:val="20"/>
          <w:szCs w:val="20"/>
        </w:rPr>
        <w:t xml:space="preserve">zapsána v obchodním rejstříku vedeném </w:t>
      </w:r>
      <w:r w:rsidR="0009582C" w:rsidRPr="003131A0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Městským soudem v Praze </w:t>
      </w:r>
      <w:r w:rsidRPr="003131A0">
        <w:rPr>
          <w:rFonts w:asciiTheme="minorHAnsi" w:hAnsiTheme="minorHAnsi" w:cstheme="minorHAnsi"/>
          <w:bCs/>
          <w:sz w:val="20"/>
          <w:szCs w:val="20"/>
        </w:rPr>
        <w:t xml:space="preserve">pod </w:t>
      </w:r>
      <w:r w:rsidR="0009582C" w:rsidRPr="003131A0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B 2841</w:t>
      </w:r>
    </w:p>
    <w:p w14:paraId="6E27EC0A" w14:textId="2C4FD555" w:rsidR="009B0786" w:rsidRPr="003131A0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3131A0">
        <w:rPr>
          <w:rFonts w:asciiTheme="minorHAnsi" w:hAnsiTheme="minorHAnsi" w:cstheme="minorHAnsi"/>
          <w:bCs/>
          <w:sz w:val="20"/>
          <w:szCs w:val="20"/>
        </w:rPr>
        <w:t>bankovní spojení (číslo účtu):</w:t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="0082219F" w:rsidRPr="003131A0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234593785/0300</w:t>
      </w:r>
    </w:p>
    <w:p w14:paraId="0C973EE9" w14:textId="11EA630D" w:rsidR="009B0786" w:rsidRPr="003131A0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3131A0">
        <w:rPr>
          <w:rFonts w:asciiTheme="minorHAnsi" w:hAnsiTheme="minorHAnsi" w:cstheme="minorHAnsi"/>
          <w:bCs/>
          <w:sz w:val="20"/>
          <w:szCs w:val="20"/>
        </w:rPr>
        <w:t>kontaktní osoba:</w:t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BC2A1B" w:rsidRPr="00BC2A1B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xxxxxxxxxx</w:t>
      </w:r>
      <w:proofErr w:type="spellEnd"/>
    </w:p>
    <w:p w14:paraId="21552D1D" w14:textId="67E6B6F9" w:rsidR="009B0786" w:rsidRPr="003131A0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3131A0">
        <w:rPr>
          <w:rFonts w:asciiTheme="minorHAnsi" w:hAnsiTheme="minorHAnsi" w:cstheme="minorHAnsi"/>
          <w:bCs/>
          <w:sz w:val="20"/>
          <w:szCs w:val="20"/>
        </w:rPr>
        <w:t>telefon:</w:t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BC2A1B" w:rsidRPr="00BC2A1B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xxxxxxxxxx</w:t>
      </w:r>
      <w:proofErr w:type="spellEnd"/>
    </w:p>
    <w:p w14:paraId="5BB07B6A" w14:textId="2459276B" w:rsidR="009B0786" w:rsidRPr="003131A0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3131A0">
        <w:rPr>
          <w:rFonts w:asciiTheme="minorHAnsi" w:hAnsiTheme="minorHAnsi" w:cstheme="minorHAnsi"/>
          <w:bCs/>
          <w:sz w:val="20"/>
          <w:szCs w:val="20"/>
        </w:rPr>
        <w:t>e-mail:</w:t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r w:rsidRPr="003131A0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="00BC2A1B" w:rsidRPr="00BC2A1B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>xxxxxxxxxx</w:t>
      </w:r>
      <w:proofErr w:type="spellEnd"/>
    </w:p>
    <w:p w14:paraId="1C7B6F1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4661C08A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</w:p>
    <w:p w14:paraId="2F24394A" w14:textId="77777777" w:rsidR="009B0786" w:rsidRPr="00D132FE" w:rsidRDefault="009B0786" w:rsidP="009B0786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1BB6867B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dnešního dne uzavřely tuto smlouvu o dílo v souladu s ustanovením § 1746 odst. 2 zákona č. 89/2012 Sb., občanský zákoník, ve znění pozdějších předpisů 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občanský zákoník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“) </w:t>
      </w:r>
    </w:p>
    <w:p w14:paraId="4451D1CF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Dílčí smlouva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</w:p>
    <w:p w14:paraId="11EAC3B9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635BA8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CC038DC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lastRenderedPageBreak/>
        <w:t>Smluvní strany, vědomy si svých závazků v této Dílčí smlouvě obsažených a s úmyslem být touto Dílčí smlouvou vázány, dohodly se na následujícím znění Dílčí smlouvy:</w:t>
      </w:r>
    </w:p>
    <w:p w14:paraId="55524170" w14:textId="77777777" w:rsidR="009B0786" w:rsidRPr="00D132FE" w:rsidRDefault="009B0786" w:rsidP="009B0786">
      <w:pPr>
        <w:pStyle w:val="RLlneksmlouvy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D132FE">
        <w:rPr>
          <w:rFonts w:asciiTheme="minorHAnsi" w:hAnsiTheme="minorHAnsi" w:cstheme="minorHAnsi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4FA546A5" w14:textId="0A7A026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a Poskytovatel uzavřeli dne </w:t>
      </w:r>
      <w:r w:rsidR="003D3BA3">
        <w:rPr>
          <w:rFonts w:asciiTheme="minorHAnsi" w:hAnsiTheme="minorHAnsi" w:cstheme="minorHAnsi"/>
          <w:sz w:val="20"/>
          <w:szCs w:val="20"/>
        </w:rPr>
        <w:t>29.10.2024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Rámcovou dohodu o poskytování </w:t>
      </w:r>
      <w:r>
        <w:rPr>
          <w:rFonts w:asciiTheme="minorHAnsi" w:hAnsiTheme="minorHAnsi" w:cstheme="minorHAnsi"/>
          <w:sz w:val="20"/>
          <w:szCs w:val="20"/>
        </w:rPr>
        <w:t>služeb výzkumů veřejného mínění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Rámcová dohoda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jejímž účelem je zajištění poskytování </w:t>
      </w:r>
      <w:r w:rsidRPr="00A7166C">
        <w:rPr>
          <w:rFonts w:asciiTheme="minorHAnsi" w:hAnsiTheme="minorHAnsi" w:cstheme="minorHAnsi"/>
          <w:sz w:val="20"/>
          <w:szCs w:val="20"/>
        </w:rPr>
        <w:t>služeb veřejného mínění pro potřeby orgánů veřejné správy v rámci organizace a potřeb Objednatele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294036F" w14:textId="77777777" w:rsidR="009B0786" w:rsidRPr="00B67131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B67131">
        <w:rPr>
          <w:rFonts w:asciiTheme="minorHAnsi" w:hAnsiTheme="minorHAnsi" w:cstheme="minorHAnsi"/>
          <w:sz w:val="20"/>
          <w:szCs w:val="20"/>
        </w:rPr>
        <w:t xml:space="preserve">Objednatel vyzval Poskytovatele k podání nabídky a uzavřením této Dílčí smlouvy mu na základě Rámcové dohody zadává příslušnou veřejnou zakázku. </w:t>
      </w:r>
    </w:p>
    <w:p w14:paraId="61C4E9A5" w14:textId="35105D26" w:rsidR="00B23D58" w:rsidRPr="008F538E" w:rsidRDefault="006277A2" w:rsidP="00581A8C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HAnsi"/>
          <w:sz w:val="20"/>
          <w:szCs w:val="20"/>
        </w:rPr>
      </w:pPr>
      <w:r w:rsidRPr="008F538E">
        <w:rPr>
          <w:rFonts w:asciiTheme="minorHAnsi" w:hAnsiTheme="minorHAnsi" w:cstheme="minorHAnsi"/>
          <w:sz w:val="20"/>
          <w:szCs w:val="20"/>
        </w:rPr>
        <w:t xml:space="preserve">Poskytovatel bere na vědomí, že předmět plnění bude spolufinancován z fondů Evropské unie, konkrétně z programu Národní plán obnovy (dále jen „NPO“), </w:t>
      </w:r>
      <w:r w:rsidRPr="00581A8C">
        <w:rPr>
          <w:rFonts w:asciiTheme="minorHAnsi" w:hAnsiTheme="minorHAnsi" w:cstheme="minorHAnsi"/>
          <w:sz w:val="20"/>
          <w:szCs w:val="20"/>
        </w:rPr>
        <w:t xml:space="preserve">projektu s </w:t>
      </w:r>
      <w:proofErr w:type="gramStart"/>
      <w:r w:rsidRPr="00581A8C">
        <w:rPr>
          <w:rFonts w:asciiTheme="minorHAnsi" w:hAnsiTheme="minorHAnsi" w:cstheme="minorHAnsi"/>
          <w:sz w:val="20"/>
          <w:szCs w:val="20"/>
        </w:rPr>
        <w:t xml:space="preserve">názvem </w:t>
      </w:r>
      <w:r w:rsidR="006F2BEE" w:rsidRPr="00581A8C">
        <w:rPr>
          <w:rFonts w:asciiTheme="minorHAnsi" w:eastAsia="Arial" w:hAnsiTheme="minorHAnsi" w:cs="Arial"/>
          <w:sz w:val="20"/>
          <w:szCs w:val="20"/>
        </w:rPr>
        <w:t xml:space="preserve"> „</w:t>
      </w:r>
      <w:proofErr w:type="gramEnd"/>
      <w:r w:rsidR="006F2BEE" w:rsidRPr="00581A8C">
        <w:rPr>
          <w:rFonts w:asciiTheme="minorHAnsi" w:eastAsia="Arial" w:hAnsiTheme="minorHAnsi" w:cs="Arial"/>
          <w:sz w:val="20"/>
          <w:szCs w:val="20"/>
        </w:rPr>
        <w:t xml:space="preserve">ROPIM – Reforma pro optimalizaci, implementaci a metodické řízení digitalizovaných služeb vč. jejich kapacitního plánování a komunikaci informací klientům veřejné správy“, registrační číslo projektu: CZ.31.5.0/0.0/0.0/23_106/0008503 </w:t>
      </w:r>
      <w:r w:rsidR="00B23D58" w:rsidRPr="00581A8C">
        <w:rPr>
          <w:rFonts w:asciiTheme="minorHAnsi" w:hAnsiTheme="minorHAnsi" w:cstheme="minorHAnsi"/>
          <w:sz w:val="20"/>
          <w:szCs w:val="20"/>
        </w:rPr>
        <w:t>(dále také jen „</w:t>
      </w:r>
      <w:r w:rsidR="00B23D58" w:rsidRPr="00581A8C">
        <w:rPr>
          <w:rFonts w:asciiTheme="minorHAnsi" w:hAnsiTheme="minorHAnsi" w:cstheme="minorHAnsi"/>
          <w:b/>
          <w:bCs/>
          <w:sz w:val="20"/>
          <w:szCs w:val="20"/>
        </w:rPr>
        <w:t>projekt</w:t>
      </w:r>
      <w:r w:rsidR="00B23D58" w:rsidRPr="00581A8C">
        <w:rPr>
          <w:rFonts w:asciiTheme="minorHAnsi" w:hAnsiTheme="minorHAnsi" w:cstheme="minorHAnsi"/>
          <w:sz w:val="20"/>
          <w:szCs w:val="20"/>
        </w:rPr>
        <w:t>“).</w:t>
      </w:r>
    </w:p>
    <w:p w14:paraId="454BCACA" w14:textId="5A443D20" w:rsidR="006F2BEE" w:rsidRPr="00190CAC" w:rsidRDefault="006F2BEE" w:rsidP="006F2BEE">
      <w:pPr>
        <w:spacing w:after="0" w:line="231" w:lineRule="auto"/>
        <w:rPr>
          <w:rFonts w:eastAsia="Arial" w:cs="Arial"/>
          <w:sz w:val="20"/>
          <w:szCs w:val="20"/>
        </w:rPr>
      </w:pPr>
    </w:p>
    <w:p w14:paraId="679FB47F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D132FE">
        <w:rPr>
          <w:rFonts w:asciiTheme="minorHAnsi" w:hAnsiTheme="minorHAnsi" w:cstheme="minorHAnsi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74DC68F7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se Dílčí smlouvou zavazuje poskytnout Objednateli plnění dle </w:t>
      </w:r>
      <w:r>
        <w:rPr>
          <w:rFonts w:asciiTheme="minorHAnsi" w:hAnsiTheme="minorHAnsi" w:cstheme="minorHAnsi"/>
          <w:sz w:val="20"/>
          <w:szCs w:val="20"/>
        </w:rPr>
        <w:t>Výzvy zaslané objednatelem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Plnění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sz w:val="20"/>
          <w:szCs w:val="20"/>
        </w:rPr>
        <w:t>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46B3BD19" w14:textId="02E42000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se Dílčí smlouvou zavazuje zaplatit Poskytovateli za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Plnění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cenu dle čl. 3 Dílčí smlouvy určenou v souladu s čl. </w:t>
      </w:r>
      <w:r w:rsidRPr="00F07F41">
        <w:rPr>
          <w:rFonts w:asciiTheme="minorHAnsi" w:hAnsiTheme="minorHAnsi" w:cstheme="minorHAnsi"/>
          <w:sz w:val="20"/>
          <w:szCs w:val="22"/>
        </w:rPr>
        <w:t>6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Rámcové dohody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Cena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“).</w:t>
      </w:r>
    </w:p>
    <w:p w14:paraId="786A3B2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D132FE">
        <w:rPr>
          <w:rFonts w:asciiTheme="minorHAnsi" w:hAnsiTheme="minorHAnsi" w:cstheme="minorHAnsi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Pr="00D132FE">
        <w:rPr>
          <w:rFonts w:asciiTheme="minorHAnsi" w:hAnsiTheme="minorHAnsi" w:cstheme="minorHAnsi"/>
          <w:sz w:val="20"/>
          <w:szCs w:val="20"/>
        </w:rPr>
        <w:t>PLNĚNÍ</w:t>
      </w:r>
    </w:p>
    <w:p w14:paraId="1E6D180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je mezi smluvními </w:t>
      </w:r>
      <w:r w:rsidRPr="00D132FE">
        <w:rPr>
          <w:rFonts w:asciiTheme="minorHAnsi" w:hAnsiTheme="minorHAnsi" w:cstheme="minorHAnsi"/>
          <w:sz w:val="20"/>
          <w:szCs w:val="20"/>
        </w:rPr>
        <w:t>stranami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684"/>
        <w:gridCol w:w="2686"/>
      </w:tblGrid>
      <w:tr w:rsidR="00F41515" w:rsidRPr="00D132FE" w14:paraId="2698C6FC" w14:textId="77777777" w:rsidTr="00072C46">
        <w:tc>
          <w:tcPr>
            <w:tcW w:w="2734" w:type="dxa"/>
          </w:tcPr>
          <w:p w14:paraId="5A405102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070B2F5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2E8E5D29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vč. DPH</w:t>
            </w:r>
          </w:p>
        </w:tc>
      </w:tr>
      <w:tr w:rsidR="00F41515" w:rsidRPr="00D132FE" w14:paraId="4EA3997E" w14:textId="77777777" w:rsidTr="00072C46">
        <w:tc>
          <w:tcPr>
            <w:tcW w:w="2734" w:type="dxa"/>
          </w:tcPr>
          <w:p w14:paraId="4E168A43" w14:textId="4AD2C286" w:rsidR="009B0786" w:rsidRPr="00A840A1" w:rsidRDefault="00E00857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A840A1">
              <w:rPr>
                <w:rFonts w:asciiTheme="minorHAnsi" w:hAnsiTheme="minorHAnsi" w:cstheme="minorHAnsi"/>
                <w:sz w:val="20"/>
                <w:szCs w:val="20"/>
              </w:rPr>
              <w:t>114 000</w:t>
            </w:r>
            <w:r w:rsidR="003A0EBC" w:rsidRPr="00A840A1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</w:p>
        </w:tc>
        <w:tc>
          <w:tcPr>
            <w:tcW w:w="2735" w:type="dxa"/>
          </w:tcPr>
          <w:p w14:paraId="51C30893" w14:textId="0BEC35AD" w:rsidR="009B0786" w:rsidRPr="00A840A1" w:rsidRDefault="00F31AC1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A840A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735" w:type="dxa"/>
          </w:tcPr>
          <w:p w14:paraId="422CE03F" w14:textId="78CE48FB" w:rsidR="009B0786" w:rsidRPr="00A840A1" w:rsidRDefault="008F6200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A840A1">
              <w:rPr>
                <w:rFonts w:asciiTheme="minorHAnsi" w:hAnsiTheme="minorHAnsi" w:cstheme="minorHAnsi"/>
                <w:sz w:val="20"/>
                <w:szCs w:val="20"/>
              </w:rPr>
              <w:t>137 940</w:t>
            </w:r>
            <w:r w:rsidR="00F41515" w:rsidRPr="00A840A1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</w:tbl>
    <w:p w14:paraId="754450F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Plnění byla stanovena na základě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nabídky Poskytovatele podané do veřejné zakázky a počtu a typu Služeb objednaných Objednatelem na základě této Dílčí smlouvy.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58E3C80F" w14:textId="77777777" w:rsidR="009B0786" w:rsidRPr="00D132FE" w:rsidRDefault="009B0786" w:rsidP="009B0786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D132FE">
        <w:rPr>
          <w:rFonts w:asciiTheme="minorHAnsi" w:hAnsiTheme="minorHAnsi" w:cstheme="minorHAnsi"/>
          <w:sz w:val="20"/>
          <w:szCs w:val="20"/>
        </w:rPr>
        <w:t xml:space="preserve">TERMÍN </w:t>
      </w:r>
      <w:r w:rsidRPr="00D132FE">
        <w:rPr>
          <w:rFonts w:asciiTheme="minorHAnsi" w:hAnsiTheme="minorHAnsi" w:cstheme="minorHAnsi"/>
          <w:caps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Pr="00D132FE">
        <w:rPr>
          <w:rFonts w:asciiTheme="minorHAnsi" w:hAnsiTheme="minorHAnsi" w:cstheme="minorHAnsi"/>
          <w:caps/>
          <w:sz w:val="20"/>
          <w:szCs w:val="20"/>
        </w:rPr>
        <w:t>plnění</w:t>
      </w:r>
    </w:p>
    <w:p w14:paraId="357ED2A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zavazuje, že Plnění poskytne a předá Objednateli v termínech dle </w:t>
      </w:r>
      <w:r>
        <w:rPr>
          <w:rFonts w:asciiTheme="minorHAnsi" w:hAnsiTheme="minorHAnsi" w:cstheme="minorHAnsi"/>
          <w:sz w:val="20"/>
          <w:szCs w:val="20"/>
          <w:lang w:eastAsia="en-US"/>
        </w:rPr>
        <w:t>Výzvy zaslané objednatelem,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5D64E78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  <w:bookmarkEnd w:id="16"/>
      <w:bookmarkEnd w:id="17"/>
      <w:bookmarkEnd w:id="18"/>
    </w:p>
    <w:p w14:paraId="0313E89D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Dílčí smlouva ani žádná její část nejsou obchodním tajemstvím Poskytovatele ve smyslu § 504 občanského zákoníku.</w:t>
      </w:r>
    </w:p>
    <w:p w14:paraId="2DCF8117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0C980FBA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409FF7CF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smlouva spolu s příslušnými ustanoveními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Rámcové dohody </w:t>
      </w:r>
      <w:r w:rsidRPr="00D132FE">
        <w:rPr>
          <w:rFonts w:asciiTheme="minorHAnsi" w:hAnsiTheme="minorHAnsi" w:cstheme="minorHAnsi"/>
          <w:sz w:val="20"/>
          <w:szCs w:val="20"/>
        </w:rPr>
        <w:t>představuje úplnou dohodu smluvních stran o předmětu Dílčí smlouvy.</w:t>
      </w:r>
    </w:p>
    <w:p w14:paraId="53F2A49A" w14:textId="77777777" w:rsidR="009B0786" w:rsidRPr="00D132FE" w:rsidRDefault="009B0786" w:rsidP="243F95B8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  <w:lang w:eastAsia="en-US"/>
        </w:rPr>
        <w:t xml:space="preserve">Dílčí </w:t>
      </w:r>
      <w:r w:rsidRPr="243F95B8">
        <w:rPr>
          <w:rFonts w:asciiTheme="minorHAnsi" w:hAnsiTheme="minorHAnsi" w:cstheme="minorBidi"/>
          <w:sz w:val="20"/>
          <w:szCs w:val="20"/>
        </w:rPr>
        <w:t>smlouva je uzavřena v elektronické podobě a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20AD5F8F" w14:textId="2FF61EB6" w:rsidR="6F244072" w:rsidRDefault="395F71BC">
      <w:pPr>
        <w:pStyle w:val="RLTextlnkuslovan"/>
        <w:widowControl w:val="0"/>
        <w:tabs>
          <w:tab w:val="clear" w:pos="2297"/>
          <w:tab w:val="num" w:pos="1418"/>
          <w:tab w:val="num" w:pos="1474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>Nedílnou součástí Dílčí smlouvy j</w:t>
      </w:r>
      <w:r w:rsidR="0D59D3D7" w:rsidRPr="203D8B09">
        <w:rPr>
          <w:rFonts w:asciiTheme="minorHAnsi" w:hAnsiTheme="minorHAnsi" w:cstheme="minorBidi"/>
          <w:sz w:val="20"/>
          <w:szCs w:val="20"/>
        </w:rPr>
        <w:t>sou</w:t>
      </w:r>
      <w:r w:rsidRPr="203D8B09">
        <w:rPr>
          <w:rFonts w:asciiTheme="minorHAnsi" w:hAnsiTheme="minorHAnsi" w:cstheme="minorBidi"/>
          <w:sz w:val="20"/>
          <w:szCs w:val="20"/>
        </w:rPr>
        <w:t xml:space="preserve"> níže uvedené přílohy: </w:t>
      </w:r>
    </w:p>
    <w:p w14:paraId="1D79614B" w14:textId="1CCB6B50" w:rsidR="3D038E28" w:rsidRDefault="289592F7" w:rsidP="00A840A1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ind w:left="2297"/>
        <w:rPr>
          <w:rFonts w:asciiTheme="minorHAnsi" w:hAnsiTheme="minorHAnsi" w:cstheme="minorBidi"/>
          <w:sz w:val="20"/>
          <w:szCs w:val="20"/>
        </w:rPr>
      </w:pPr>
      <w:r w:rsidRPr="42288615">
        <w:rPr>
          <w:rFonts w:asciiTheme="minorHAnsi" w:hAnsiTheme="minorHAnsi" w:cstheme="minorBidi"/>
          <w:sz w:val="20"/>
          <w:szCs w:val="20"/>
        </w:rPr>
        <w:t xml:space="preserve">Výzva č. </w:t>
      </w:r>
      <w:r w:rsidR="00B30FCC">
        <w:rPr>
          <w:rFonts w:asciiTheme="minorHAnsi" w:hAnsiTheme="minorHAnsi" w:cstheme="minorBidi"/>
          <w:sz w:val="20"/>
          <w:szCs w:val="20"/>
        </w:rPr>
        <w:t>3</w:t>
      </w:r>
      <w:r w:rsidRPr="42288615">
        <w:rPr>
          <w:rFonts w:asciiTheme="minorHAnsi" w:hAnsiTheme="minorHAnsi" w:cstheme="minorBidi"/>
          <w:sz w:val="20"/>
          <w:szCs w:val="20"/>
        </w:rPr>
        <w:t xml:space="preserve"> k podání nabídky na uzavření Dílčí smlouvy č. </w:t>
      </w:r>
      <w:r w:rsidR="00B30FCC">
        <w:rPr>
          <w:rFonts w:asciiTheme="minorHAnsi" w:hAnsiTheme="minorHAnsi" w:cstheme="minorBidi"/>
          <w:sz w:val="20"/>
          <w:szCs w:val="20"/>
        </w:rPr>
        <w:t>3</w:t>
      </w:r>
      <w:r w:rsidR="312C78BE" w:rsidRPr="42288615">
        <w:rPr>
          <w:rFonts w:asciiTheme="minorHAnsi" w:hAnsiTheme="minorHAnsi" w:cstheme="minorBidi"/>
          <w:sz w:val="20"/>
          <w:szCs w:val="20"/>
        </w:rPr>
        <w:t>, č.j.</w:t>
      </w:r>
      <w:r w:rsidR="22C19542" w:rsidRPr="42288615">
        <w:rPr>
          <w:rFonts w:asciiTheme="minorHAnsi" w:hAnsiTheme="minorHAnsi" w:cstheme="minorBidi"/>
          <w:sz w:val="20"/>
          <w:szCs w:val="20"/>
        </w:rPr>
        <w:t>:</w:t>
      </w:r>
      <w:r w:rsidR="312C78BE" w:rsidRPr="42288615">
        <w:rPr>
          <w:rFonts w:asciiTheme="minorHAnsi" w:hAnsiTheme="minorHAnsi" w:cstheme="minorBidi"/>
          <w:sz w:val="20"/>
          <w:szCs w:val="20"/>
        </w:rPr>
        <w:t xml:space="preserve"> DIA-15511-</w:t>
      </w:r>
      <w:r w:rsidR="00CE4F99">
        <w:rPr>
          <w:rFonts w:asciiTheme="minorHAnsi" w:hAnsiTheme="minorHAnsi" w:cstheme="minorBidi"/>
          <w:sz w:val="20"/>
          <w:szCs w:val="20"/>
        </w:rPr>
        <w:t>44</w:t>
      </w:r>
      <w:r w:rsidR="603F464D" w:rsidRPr="42288615">
        <w:rPr>
          <w:rFonts w:asciiTheme="minorHAnsi" w:hAnsiTheme="minorHAnsi" w:cstheme="minorBidi"/>
          <w:sz w:val="20"/>
          <w:szCs w:val="20"/>
        </w:rPr>
        <w:t>/SEP-2024</w:t>
      </w:r>
      <w:r w:rsidR="1BA01714" w:rsidRPr="42288615">
        <w:rPr>
          <w:rFonts w:asciiTheme="minorHAnsi" w:hAnsiTheme="minorHAnsi" w:cstheme="minorBidi"/>
          <w:sz w:val="20"/>
          <w:szCs w:val="20"/>
        </w:rPr>
        <w:t xml:space="preserve"> (včetně přílohy č. 1 </w:t>
      </w:r>
      <w:proofErr w:type="gramStart"/>
      <w:r w:rsidR="1BA01714" w:rsidRPr="42288615">
        <w:rPr>
          <w:rFonts w:asciiTheme="minorHAnsi" w:hAnsiTheme="minorHAnsi" w:cstheme="minorBidi"/>
          <w:sz w:val="20"/>
          <w:szCs w:val="20"/>
        </w:rPr>
        <w:t>Výzvy - Technická</w:t>
      </w:r>
      <w:proofErr w:type="gramEnd"/>
      <w:r w:rsidR="1BA01714" w:rsidRPr="42288615">
        <w:rPr>
          <w:rFonts w:asciiTheme="minorHAnsi" w:hAnsiTheme="minorHAnsi" w:cstheme="minorBidi"/>
          <w:sz w:val="20"/>
          <w:szCs w:val="20"/>
        </w:rPr>
        <w:t xml:space="preserve"> specifikace s uvedením nabídkové ceny </w:t>
      </w:r>
      <w:r w:rsidR="0C2A7B31" w:rsidRPr="42288615">
        <w:rPr>
          <w:rFonts w:asciiTheme="minorHAnsi" w:hAnsiTheme="minorHAnsi" w:cstheme="minorBidi"/>
          <w:sz w:val="20"/>
          <w:szCs w:val="20"/>
        </w:rPr>
        <w:t>P</w:t>
      </w:r>
      <w:r w:rsidR="1BA01714" w:rsidRPr="42288615">
        <w:rPr>
          <w:rFonts w:asciiTheme="minorHAnsi" w:hAnsiTheme="minorHAnsi" w:cstheme="minorBidi"/>
          <w:sz w:val="20"/>
          <w:szCs w:val="20"/>
        </w:rPr>
        <w:t>oskytovatele)</w:t>
      </w:r>
    </w:p>
    <w:p w14:paraId="1EA19112" w14:textId="77777777" w:rsidR="009B0786" w:rsidRPr="00D132FE" w:rsidRDefault="009B0786" w:rsidP="009B0786">
      <w:pPr>
        <w:pStyle w:val="RLSeznamploh"/>
        <w:rPr>
          <w:rFonts w:asciiTheme="minorHAnsi" w:hAnsiTheme="minorHAnsi" w:cstheme="minorHAnsi"/>
          <w:sz w:val="20"/>
        </w:rPr>
      </w:pPr>
    </w:p>
    <w:p w14:paraId="3747334F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Smluvní strany prohlašují, že si Dílčí smlouvu přečetly, že s jejím obsahem souhlasí a na důkaz toho k ní připojují svoje podpisy.</w:t>
      </w:r>
    </w:p>
    <w:p w14:paraId="41883A63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B0786" w:rsidRPr="00D132FE" w14:paraId="36563E88" w14:textId="77777777" w:rsidTr="243F95B8">
        <w:trPr>
          <w:jc w:val="center"/>
        </w:trPr>
        <w:tc>
          <w:tcPr>
            <w:tcW w:w="4605" w:type="dxa"/>
          </w:tcPr>
          <w:p w14:paraId="2234B5E4" w14:textId="77777777" w:rsidR="009B0786" w:rsidRPr="00D132FE" w:rsidRDefault="009B0786" w:rsidP="00072C46">
            <w:pPr>
              <w:pStyle w:val="RLProhlensmluvnchstran"/>
              <w:keepNext/>
              <w:rPr>
                <w:rFonts w:asciiTheme="minorHAnsi" w:hAnsiTheme="minorHAnsi" w:cstheme="minorHAnsi"/>
                <w:sz w:val="20"/>
              </w:rPr>
            </w:pPr>
            <w:r w:rsidRPr="00D132FE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5B32C212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C0900" w14:textId="2FFA7373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 Praze dne </w:t>
            </w:r>
            <w:r w:rsidR="00BC2A1B">
              <w:rPr>
                <w:rFonts w:asciiTheme="minorHAnsi" w:hAnsiTheme="minorHAnsi" w:cstheme="minorBidi"/>
                <w:sz w:val="20"/>
                <w:szCs w:val="20"/>
              </w:rPr>
              <w:t>2. 3. 2025</w:t>
            </w:r>
          </w:p>
          <w:p w14:paraId="11022463" w14:textId="77777777" w:rsidR="009B0786" w:rsidRPr="00D132FE" w:rsidRDefault="009B0786" w:rsidP="00072C46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A3AA63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</w:p>
          <w:p w14:paraId="57071A97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3FCCE" w14:textId="362BD413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 </w:t>
            </w:r>
            <w:r w:rsidR="6E2E2906" w:rsidRPr="243F95B8">
              <w:rPr>
                <w:rFonts w:asciiTheme="minorHAnsi" w:hAnsiTheme="minorHAnsi" w:cstheme="minorBidi"/>
                <w:sz w:val="20"/>
                <w:szCs w:val="20"/>
              </w:rPr>
              <w:t>Praze</w:t>
            </w: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 dne </w:t>
            </w:r>
            <w:r w:rsidR="00BC2A1B">
              <w:rPr>
                <w:rFonts w:asciiTheme="minorHAnsi" w:hAnsiTheme="minorHAnsi" w:cstheme="minorBidi"/>
                <w:sz w:val="20"/>
                <w:szCs w:val="20"/>
              </w:rPr>
              <w:t>11. 2. 2025</w:t>
            </w:r>
          </w:p>
        </w:tc>
      </w:tr>
      <w:tr w:rsidR="009B0786" w:rsidRPr="00D132FE" w14:paraId="7A35107B" w14:textId="77777777" w:rsidTr="243F95B8">
        <w:trPr>
          <w:jc w:val="center"/>
        </w:trPr>
        <w:tc>
          <w:tcPr>
            <w:tcW w:w="4605" w:type="dxa"/>
          </w:tcPr>
          <w:p w14:paraId="25A9BD20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BC946AB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Česká </w:t>
            </w:r>
            <w:proofErr w:type="gramStart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>republika - Digitální</w:t>
            </w:r>
            <w:proofErr w:type="gramEnd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informační agentura</w:t>
            </w:r>
          </w:p>
          <w:p w14:paraId="73A90A59" w14:textId="1EB82507" w:rsidR="009B0786" w:rsidRPr="00D132FE" w:rsidRDefault="272227F7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Martin Mesršmíd</w:t>
            </w:r>
            <w:r w:rsidR="4F4E8BB4" w:rsidRPr="243F95B8">
              <w:rPr>
                <w:rFonts w:asciiTheme="minorHAnsi" w:hAnsiTheme="minorHAnsi" w:cstheme="minorBidi"/>
                <w:sz w:val="20"/>
                <w:szCs w:val="20"/>
              </w:rPr>
              <w:t>, ředitel</w:t>
            </w:r>
          </w:p>
          <w:p w14:paraId="36FEFED4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F82E6A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0BD77421" w14:textId="6150DE96" w:rsidR="009B0786" w:rsidRPr="004C174D" w:rsidRDefault="39FAF00F" w:rsidP="243F95B8">
            <w:pPr>
              <w:pStyle w:val="RLdajeosmluvnstran"/>
              <w:keepNext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C174D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STEM</w:t>
            </w:r>
            <w:r w:rsidR="19E2961A" w:rsidRPr="004C174D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/</w:t>
            </w:r>
            <w:r w:rsidRPr="004C174D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MARK, A.S.</w:t>
            </w:r>
          </w:p>
          <w:p w14:paraId="638ED959" w14:textId="78284E1E" w:rsidR="009B0786" w:rsidRPr="00D132FE" w:rsidRDefault="4F3F7F33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Tomáš Rychecký, prokurista</w:t>
            </w:r>
          </w:p>
        </w:tc>
      </w:tr>
    </w:tbl>
    <w:p w14:paraId="7D6592A1" w14:textId="77777777" w:rsidR="00E24451" w:rsidRDefault="00E24451"/>
    <w:sectPr w:rsidR="00E244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3910" w14:textId="77777777" w:rsidR="004C6988" w:rsidRDefault="004C6988" w:rsidP="009B0786">
      <w:pPr>
        <w:spacing w:after="0" w:line="240" w:lineRule="auto"/>
      </w:pPr>
      <w:r>
        <w:separator/>
      </w:r>
    </w:p>
  </w:endnote>
  <w:endnote w:type="continuationSeparator" w:id="0">
    <w:p w14:paraId="451851B2" w14:textId="77777777" w:rsidR="004C6988" w:rsidRDefault="004C6988" w:rsidP="009B0786">
      <w:pPr>
        <w:spacing w:after="0" w:line="240" w:lineRule="auto"/>
      </w:pPr>
      <w:r>
        <w:continuationSeparator/>
      </w:r>
    </w:p>
  </w:endnote>
  <w:endnote w:type="continuationNotice" w:id="1">
    <w:p w14:paraId="78A374C6" w14:textId="77777777" w:rsidR="004C6988" w:rsidRDefault="004C6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87099344"/>
      <w:docPartObj>
        <w:docPartGallery w:val="Page Numbers (Bottom of Page)"/>
        <w:docPartUnique/>
      </w:docPartObj>
    </w:sdtPr>
    <w:sdtEndPr>
      <w:rPr>
        <w:rFonts w:ascii="Azeret Mono" w:eastAsia="MS Mincho" w:hAnsi="Azeret Mono" w:cs="Azeret Mono"/>
        <w:noProof/>
        <w:color w:val="368537"/>
        <w:sz w:val="22"/>
        <w:szCs w:val="16"/>
      </w:rPr>
    </w:sdtEndPr>
    <w:sdtContent>
      <w:sdt>
        <w:sdtPr>
          <w:rPr>
            <w:rFonts w:ascii="Azeret Mono" w:eastAsia="MS Mincho" w:hAnsi="Azeret Mono" w:cs="Azeret Mono"/>
            <w:noProof/>
            <w:color w:val="368537"/>
          </w:rPr>
          <w:id w:val="-787043588"/>
          <w:docPartObj>
            <w:docPartGallery w:val="Page Numbers (Top of Page)"/>
            <w:docPartUnique/>
          </w:docPartObj>
        </w:sdtPr>
        <w:sdtEndPr/>
        <w:sdtContent>
          <w:p w14:paraId="7E96A088" w14:textId="77777777" w:rsidR="009B0786" w:rsidRPr="007D6996" w:rsidRDefault="009B0786" w:rsidP="009B0786">
            <w:pPr>
              <w:pStyle w:val="Zpat"/>
              <w:jc w:val="right"/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</w:pP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Stránka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PAGE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21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 z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NUMPAGES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25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</w:p>
        </w:sdtContent>
      </w:sdt>
    </w:sdtContent>
  </w:sdt>
  <w:p w14:paraId="73998DF8" w14:textId="77777777" w:rsidR="009B0786" w:rsidRDefault="009B0786" w:rsidP="009B0786">
    <w:pPr>
      <w:pStyle w:val="Zpat"/>
    </w:pPr>
    <w:r w:rsidRPr="00171375">
      <w:rPr>
        <w:noProof/>
      </w:rPr>
      <w:drawing>
        <wp:anchor distT="0" distB="0" distL="114300" distR="114300" simplePos="0" relativeHeight="251658242" behindDoc="0" locked="1" layoutInCell="1" allowOverlap="1" wp14:anchorId="64E85A01" wp14:editId="40D1BC65">
          <wp:simplePos x="0" y="0"/>
          <wp:positionH relativeFrom="margin">
            <wp:align>right</wp:align>
          </wp:positionH>
          <wp:positionV relativeFrom="page">
            <wp:posOffset>10234930</wp:posOffset>
          </wp:positionV>
          <wp:extent cx="816610" cy="161925"/>
          <wp:effectExtent l="0" t="0" r="2540" b="9525"/>
          <wp:wrapNone/>
          <wp:docPr id="576172906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493534F9" wp14:editId="0DA9C3FE">
          <wp:simplePos x="0" y="0"/>
          <wp:positionH relativeFrom="margin">
            <wp:align>left</wp:align>
          </wp:positionH>
          <wp:positionV relativeFrom="page">
            <wp:posOffset>9955530</wp:posOffset>
          </wp:positionV>
          <wp:extent cx="2195830" cy="238125"/>
          <wp:effectExtent l="0" t="0" r="0" b="9525"/>
          <wp:wrapNone/>
          <wp:docPr id="363284070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55"/>
                  <a:stretch/>
                </pic:blipFill>
                <pic:spPr bwMode="auto">
                  <a:xfrm>
                    <a:off x="0" y="0"/>
                    <a:ext cx="2195830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5CC56" w14:textId="661F432E" w:rsidR="009B0786" w:rsidRPr="009B0786" w:rsidRDefault="003B66A8" w:rsidP="003B66A8">
    <w:pPr>
      <w:pStyle w:val="Zpat"/>
      <w:tabs>
        <w:tab w:val="clear" w:pos="4536"/>
        <w:tab w:val="clear" w:pos="9072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F23B" w14:textId="77777777" w:rsidR="004C6988" w:rsidRDefault="004C6988" w:rsidP="009B0786">
      <w:pPr>
        <w:spacing w:after="0" w:line="240" w:lineRule="auto"/>
      </w:pPr>
      <w:r>
        <w:separator/>
      </w:r>
    </w:p>
  </w:footnote>
  <w:footnote w:type="continuationSeparator" w:id="0">
    <w:p w14:paraId="375BB4FA" w14:textId="77777777" w:rsidR="004C6988" w:rsidRDefault="004C6988" w:rsidP="009B0786">
      <w:pPr>
        <w:spacing w:after="0" w:line="240" w:lineRule="auto"/>
      </w:pPr>
      <w:r>
        <w:continuationSeparator/>
      </w:r>
    </w:p>
  </w:footnote>
  <w:footnote w:type="continuationNotice" w:id="1">
    <w:p w14:paraId="6A349472" w14:textId="77777777" w:rsidR="004C6988" w:rsidRDefault="004C6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747B" w14:textId="0779720C" w:rsidR="009B0786" w:rsidRPr="00EA385A" w:rsidRDefault="004F25DB" w:rsidP="009B0786">
    <w:pPr>
      <w:pStyle w:val="Zhlav"/>
      <w:jc w:val="center"/>
    </w:pPr>
    <w:r>
      <w:rPr>
        <w:noProof/>
      </w:rPr>
      <w:drawing>
        <wp:anchor distT="0" distB="0" distL="114300" distR="114300" simplePos="0" relativeHeight="251661314" behindDoc="0" locked="0" layoutInCell="1" allowOverlap="1" wp14:anchorId="2EC147E8" wp14:editId="73C43ECC">
          <wp:simplePos x="0" y="0"/>
          <wp:positionH relativeFrom="column">
            <wp:posOffset>0</wp:posOffset>
          </wp:positionH>
          <wp:positionV relativeFrom="paragraph">
            <wp:posOffset>-196850</wp:posOffset>
          </wp:positionV>
          <wp:extent cx="1393825" cy="415925"/>
          <wp:effectExtent l="0" t="0" r="0" b="3175"/>
          <wp:wrapNone/>
          <wp:docPr id="11" name="Obrázek 11" descr="Logo NextGenerationEU - Financováno Evropskou uni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081047" name="Obrázek 3" descr="Logo NextGenerationEU - Financováno Evropskou unií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62919E9E" wp14:editId="40AAB6C9">
          <wp:simplePos x="0" y="0"/>
          <wp:positionH relativeFrom="column">
            <wp:posOffset>2366010</wp:posOffset>
          </wp:positionH>
          <wp:positionV relativeFrom="paragraph">
            <wp:posOffset>-154377</wp:posOffset>
          </wp:positionV>
          <wp:extent cx="1296670" cy="372110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81111" name="Obrázek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8" t="32584" r="15721" b="32474"/>
                  <a:stretch/>
                </pic:blipFill>
                <pic:spPr bwMode="auto">
                  <a:xfrm>
                    <a:off x="0" y="0"/>
                    <a:ext cx="12966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B0786">
      <w:rPr>
        <w:noProof/>
      </w:rPr>
      <w:drawing>
        <wp:anchor distT="0" distB="0" distL="114300" distR="114300" simplePos="0" relativeHeight="251658240" behindDoc="0" locked="0" layoutInCell="1" allowOverlap="1" wp14:anchorId="36BABDC5" wp14:editId="350EFF44">
          <wp:simplePos x="0" y="0"/>
          <wp:positionH relativeFrom="column">
            <wp:posOffset>4976495</wp:posOffset>
          </wp:positionH>
          <wp:positionV relativeFrom="paragraph">
            <wp:posOffset>-68580</wp:posOffset>
          </wp:positionV>
          <wp:extent cx="607060" cy="270510"/>
          <wp:effectExtent l="0" t="0" r="2540" b="0"/>
          <wp:wrapNone/>
          <wp:docPr id="10" name="Obrázek 10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3C5CA3" w14:textId="77777777" w:rsidR="009B0786" w:rsidRPr="00F37183" w:rsidRDefault="009B0786" w:rsidP="009B0786">
    <w:pPr>
      <w:pStyle w:val="Zhlav"/>
    </w:pPr>
  </w:p>
  <w:p w14:paraId="57603A32" w14:textId="77777777" w:rsidR="009B0786" w:rsidRPr="009B0786" w:rsidRDefault="009B0786" w:rsidP="009B0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F77DA58"/>
    <w:multiLevelType w:val="hybridMultilevel"/>
    <w:tmpl w:val="AAFE82EA"/>
    <w:lvl w:ilvl="0" w:tplc="E0F4712C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18B05B14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854C3E68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A1CE15A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936DB7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FBCC542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728B2A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ED0F9C4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812C38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06238129">
    <w:abstractNumId w:val="1"/>
  </w:num>
  <w:num w:numId="2" w16cid:durableId="2045323489">
    <w:abstractNumId w:val="0"/>
  </w:num>
  <w:num w:numId="3" w16cid:durableId="155728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6"/>
    <w:rsid w:val="00014C6D"/>
    <w:rsid w:val="000225E7"/>
    <w:rsid w:val="00034221"/>
    <w:rsid w:val="0009582C"/>
    <w:rsid w:val="000E425D"/>
    <w:rsid w:val="001174BF"/>
    <w:rsid w:val="00147917"/>
    <w:rsid w:val="00165B6A"/>
    <w:rsid w:val="00174A46"/>
    <w:rsid w:val="001B12BD"/>
    <w:rsid w:val="001C48E8"/>
    <w:rsid w:val="002671B2"/>
    <w:rsid w:val="002C3E76"/>
    <w:rsid w:val="003131A0"/>
    <w:rsid w:val="00323374"/>
    <w:rsid w:val="003A0EBC"/>
    <w:rsid w:val="003B3F58"/>
    <w:rsid w:val="003B66A8"/>
    <w:rsid w:val="003C4387"/>
    <w:rsid w:val="003D3BA3"/>
    <w:rsid w:val="003E0712"/>
    <w:rsid w:val="003E3BE2"/>
    <w:rsid w:val="004813B1"/>
    <w:rsid w:val="00486680"/>
    <w:rsid w:val="004A416D"/>
    <w:rsid w:val="004C0916"/>
    <w:rsid w:val="004C174D"/>
    <w:rsid w:val="004C6988"/>
    <w:rsid w:val="004E7823"/>
    <w:rsid w:val="004F25DB"/>
    <w:rsid w:val="005654BA"/>
    <w:rsid w:val="00581A8C"/>
    <w:rsid w:val="00603D71"/>
    <w:rsid w:val="006277A2"/>
    <w:rsid w:val="00644F2C"/>
    <w:rsid w:val="00660B35"/>
    <w:rsid w:val="00670811"/>
    <w:rsid w:val="00672081"/>
    <w:rsid w:val="00677F17"/>
    <w:rsid w:val="006A62D6"/>
    <w:rsid w:val="006D3A29"/>
    <w:rsid w:val="006E1FDE"/>
    <w:rsid w:val="006F2BEE"/>
    <w:rsid w:val="006F3F0A"/>
    <w:rsid w:val="00704C83"/>
    <w:rsid w:val="0077459F"/>
    <w:rsid w:val="00790159"/>
    <w:rsid w:val="007A7202"/>
    <w:rsid w:val="008162B7"/>
    <w:rsid w:val="0082219F"/>
    <w:rsid w:val="00834688"/>
    <w:rsid w:val="008A5DA0"/>
    <w:rsid w:val="008B3A18"/>
    <w:rsid w:val="008F6200"/>
    <w:rsid w:val="009308EA"/>
    <w:rsid w:val="00961436"/>
    <w:rsid w:val="00963FA1"/>
    <w:rsid w:val="00986821"/>
    <w:rsid w:val="009A3751"/>
    <w:rsid w:val="009B0786"/>
    <w:rsid w:val="009D1238"/>
    <w:rsid w:val="00A04E77"/>
    <w:rsid w:val="00A840A1"/>
    <w:rsid w:val="00AB59C7"/>
    <w:rsid w:val="00AC1360"/>
    <w:rsid w:val="00B05265"/>
    <w:rsid w:val="00B23D58"/>
    <w:rsid w:val="00B30FCC"/>
    <w:rsid w:val="00B3211C"/>
    <w:rsid w:val="00B33105"/>
    <w:rsid w:val="00B35933"/>
    <w:rsid w:val="00B53F2F"/>
    <w:rsid w:val="00B56C4E"/>
    <w:rsid w:val="00B656C0"/>
    <w:rsid w:val="00B65DA3"/>
    <w:rsid w:val="00B67131"/>
    <w:rsid w:val="00BC2A1B"/>
    <w:rsid w:val="00BD5A00"/>
    <w:rsid w:val="00C94EC0"/>
    <w:rsid w:val="00CE4F99"/>
    <w:rsid w:val="00D329C3"/>
    <w:rsid w:val="00D73942"/>
    <w:rsid w:val="00DB1230"/>
    <w:rsid w:val="00E00857"/>
    <w:rsid w:val="00E24451"/>
    <w:rsid w:val="00E3763F"/>
    <w:rsid w:val="00E8285F"/>
    <w:rsid w:val="00EF32E1"/>
    <w:rsid w:val="00F206F6"/>
    <w:rsid w:val="00F31AC1"/>
    <w:rsid w:val="00F41515"/>
    <w:rsid w:val="00F608AE"/>
    <w:rsid w:val="00F85F13"/>
    <w:rsid w:val="00FB2E10"/>
    <w:rsid w:val="0389304A"/>
    <w:rsid w:val="04A6F4C1"/>
    <w:rsid w:val="04ED41C6"/>
    <w:rsid w:val="06E0B1B2"/>
    <w:rsid w:val="094AB540"/>
    <w:rsid w:val="0B401F76"/>
    <w:rsid w:val="0C2A7B31"/>
    <w:rsid w:val="0D282C56"/>
    <w:rsid w:val="0D59D3D7"/>
    <w:rsid w:val="10863F01"/>
    <w:rsid w:val="1568C911"/>
    <w:rsid w:val="19E2961A"/>
    <w:rsid w:val="1A037093"/>
    <w:rsid w:val="1BA01714"/>
    <w:rsid w:val="203D8B09"/>
    <w:rsid w:val="2246CB33"/>
    <w:rsid w:val="22C19542"/>
    <w:rsid w:val="243F95B8"/>
    <w:rsid w:val="254313C1"/>
    <w:rsid w:val="266137CC"/>
    <w:rsid w:val="272227F7"/>
    <w:rsid w:val="289592F7"/>
    <w:rsid w:val="2911D88A"/>
    <w:rsid w:val="312C78BE"/>
    <w:rsid w:val="31CFE6F5"/>
    <w:rsid w:val="33C5EBD3"/>
    <w:rsid w:val="33E0AA1C"/>
    <w:rsid w:val="34DAA2B1"/>
    <w:rsid w:val="359BC80E"/>
    <w:rsid w:val="36CC0285"/>
    <w:rsid w:val="395F71BC"/>
    <w:rsid w:val="39FAF00F"/>
    <w:rsid w:val="3D038E28"/>
    <w:rsid w:val="3D3D1E4D"/>
    <w:rsid w:val="3F9BBDD1"/>
    <w:rsid w:val="400024A8"/>
    <w:rsid w:val="42288615"/>
    <w:rsid w:val="4923A96C"/>
    <w:rsid w:val="4A259CCE"/>
    <w:rsid w:val="4B625AD3"/>
    <w:rsid w:val="4F3F7F33"/>
    <w:rsid w:val="4F4E8BB4"/>
    <w:rsid w:val="50FE7835"/>
    <w:rsid w:val="517218E7"/>
    <w:rsid w:val="536750C8"/>
    <w:rsid w:val="55DDC828"/>
    <w:rsid w:val="568D19E3"/>
    <w:rsid w:val="58476477"/>
    <w:rsid w:val="5AC9D51E"/>
    <w:rsid w:val="5DE5A9AE"/>
    <w:rsid w:val="5EA58FCB"/>
    <w:rsid w:val="5EE5E44B"/>
    <w:rsid w:val="6039E000"/>
    <w:rsid w:val="603F464D"/>
    <w:rsid w:val="625F80F9"/>
    <w:rsid w:val="65B86D25"/>
    <w:rsid w:val="674A07FE"/>
    <w:rsid w:val="68B2370A"/>
    <w:rsid w:val="6ABC38D1"/>
    <w:rsid w:val="6B58CF82"/>
    <w:rsid w:val="6E2E2906"/>
    <w:rsid w:val="6E30235B"/>
    <w:rsid w:val="6F244072"/>
    <w:rsid w:val="74472CD1"/>
    <w:rsid w:val="75347720"/>
    <w:rsid w:val="755D167B"/>
    <w:rsid w:val="7B5A9C6D"/>
    <w:rsid w:val="7B86C599"/>
    <w:rsid w:val="7E14F95C"/>
    <w:rsid w:val="7E6994BA"/>
    <w:rsid w:val="7F2D3AC5"/>
    <w:rsid w:val="7F5BA384"/>
    <w:rsid w:val="7F9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0B71"/>
  <w15:chartTrackingRefBased/>
  <w15:docId w15:val="{6534568C-2671-4B54-A269-973FF4E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786"/>
    <w:pPr>
      <w:spacing w:after="120" w:line="280" w:lineRule="exact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0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0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0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0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0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0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0786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9B0786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B0786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B0786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dajeosmluvnstran">
    <w:name w:val="RL Údaje o smluvní straně"/>
    <w:basedOn w:val="Normln"/>
    <w:rsid w:val="009B0786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B0786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B0786"/>
    <w:rPr>
      <w:rFonts w:ascii="Calibri" w:eastAsia="Times New Roman" w:hAnsi="Calibri" w:cs="Times New Roman"/>
      <w:b/>
      <w:kern w:val="0"/>
      <w:sz w:val="24"/>
      <w:szCs w:val="20"/>
      <w:lang w:eastAsia="cs-CZ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9B07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B0786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SeznamplohChar">
    <w:name w:val="RL Seznam příloh Char"/>
    <w:link w:val="RLSeznamploh"/>
    <w:locked/>
    <w:rsid w:val="009B0786"/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qFormat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1C48E8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4e537-d942-4f75-8ffa-f5599e35d253">
      <Terms xmlns="http://schemas.microsoft.com/office/infopath/2007/PartnerControls"/>
    </lcf76f155ced4ddcb4097134ff3c332f>
    <TaxCatchAll xmlns="dfa12d63-4d46-4619-b27c-20f6c4be0a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114915A62DCC4A9EDBBAAEE782DDF3" ma:contentTypeVersion="11" ma:contentTypeDescription="Vytvoří nový dokument" ma:contentTypeScope="" ma:versionID="0f856e9afcb30253cab30c78e975a419">
  <xsd:schema xmlns:xsd="http://www.w3.org/2001/XMLSchema" xmlns:xs="http://www.w3.org/2001/XMLSchema" xmlns:p="http://schemas.microsoft.com/office/2006/metadata/properties" xmlns:ns2="e344e537-d942-4f75-8ffa-f5599e35d253" xmlns:ns3="dfa12d63-4d46-4619-b27c-20f6c4be0a7e" targetNamespace="http://schemas.microsoft.com/office/2006/metadata/properties" ma:root="true" ma:fieldsID="0ecfdaa5a84249b62891608f4e4c95ea" ns2:_="" ns3:_="">
    <xsd:import namespace="e344e537-d942-4f75-8ffa-f5599e35d253"/>
    <xsd:import namespace="dfa12d63-4d46-4619-b27c-20f6c4be0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e537-d942-4f75-8ffa-f5599e35d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12d63-4d46-4619-b27c-20f6c4be0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0fee2-9d9c-4351-9c1a-78e9f46d7610}" ma:internalName="TaxCatchAll" ma:showField="CatchAllData" ma:web="dfa12d63-4d46-4619-b27c-20f6c4be0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86F86-44F0-483A-A7AF-C4C5E50D3FF8}">
  <ds:schemaRefs>
    <ds:schemaRef ds:uri="http://schemas.microsoft.com/office/2006/metadata/properties"/>
    <ds:schemaRef ds:uri="http://schemas.microsoft.com/office/infopath/2007/PartnerControls"/>
    <ds:schemaRef ds:uri="e344e537-d942-4f75-8ffa-f5599e35d253"/>
    <ds:schemaRef ds:uri="dfa12d63-4d46-4619-b27c-20f6c4be0a7e"/>
  </ds:schemaRefs>
</ds:datastoreItem>
</file>

<file path=customXml/itemProps2.xml><?xml version="1.0" encoding="utf-8"?>
<ds:datastoreItem xmlns:ds="http://schemas.openxmlformats.org/officeDocument/2006/customXml" ds:itemID="{21E01C0F-4E7C-428D-96F3-A622AC69D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323B-9B52-4B1A-87F8-72100B069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4e537-d942-4f75-8ffa-f5599e35d253"/>
    <ds:schemaRef ds:uri="dfa12d63-4d46-4619-b27c-20f6c4be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4331</Characters>
  <Application>Microsoft Office Word</Application>
  <DocSecurity>4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Ujhelyiová Zuzana</dc:creator>
  <cp:keywords/>
  <dc:description/>
  <cp:lastModifiedBy>Hubová Renáta</cp:lastModifiedBy>
  <cp:revision>2</cp:revision>
  <dcterms:created xsi:type="dcterms:W3CDTF">2025-03-03T10:51:00Z</dcterms:created>
  <dcterms:modified xsi:type="dcterms:W3CDTF">2025-03-03T10:51:00Z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2024-10-09T09:52:38Z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8ac98457-8a88-4969-a73b-a33eefc5a8fc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0x01010094114915A62DCC4A9EDBBAAEE782DDF3</vt:lpwstr>
  </property>
  <property fmtid="{D5CDD505-2E9C-101B-9397-08002B2CF9AE}" pid="10" name="MediaServiceImageTags">
    <vt:lpwstr/>
  </property>
</Properties>
</file>