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FFBED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409ABA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7C8D10" w14:textId="77777777" w:rsidR="001826BD" w:rsidRDefault="001826BD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3C8131" w14:textId="77777777" w:rsidR="001826BD" w:rsidRDefault="00000000">
      <w:pPr>
        <w:spacing w:line="269" w:lineRule="exact"/>
        <w:ind w:left="31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8"/>
          <w:lang w:val="cs-CZ"/>
        </w:rPr>
        <w:t>KUPNÍ SMLOUVA ODSTŘEDIVKA NA KRYTÝ BAZÉN</w:t>
      </w:r>
      <w:r>
        <w:rPr>
          <w:rFonts w:ascii="Times New Roman" w:hAnsi="Times New Roman" w:cs="Times New Roman"/>
        </w:rPr>
        <w:t xml:space="preserve"> </w:t>
      </w:r>
    </w:p>
    <w:p w14:paraId="54352199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56BA89" w14:textId="77777777" w:rsidR="001826BD" w:rsidRDefault="001826BD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3EC5FA" w14:textId="77777777" w:rsidR="001826BD" w:rsidRDefault="00000000">
      <w:pPr>
        <w:spacing w:line="301" w:lineRule="exact"/>
        <w:ind w:left="4548" w:right="972" w:hanging="353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Uzavřená v souladu s ustanovením § 2079 a násl. zákona č. 89/2012 Sb., občanský zákoník, ve znění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pozdějších předpisů  </w:t>
      </w:r>
    </w:p>
    <w:p w14:paraId="723DE81A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FE16F2" w14:textId="77777777" w:rsidR="001826BD" w:rsidRDefault="001826BD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C31229" w14:textId="77777777" w:rsidR="001826BD" w:rsidRDefault="00000000">
      <w:pPr>
        <w:spacing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Smluvní strany:  </w:t>
      </w:r>
    </w:p>
    <w:p w14:paraId="6F9C9D56" w14:textId="749D3610" w:rsidR="001826BD" w:rsidRDefault="00000000">
      <w:pPr>
        <w:spacing w:before="160"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lang w:val="cs-CZ"/>
        </w:rPr>
        <w:t>název společnos</w:t>
      </w:r>
      <w:r w:rsidR="00AA3621">
        <w:rPr>
          <w:rFonts w:ascii="Times New Roman" w:hAnsi="Times New Roman" w:cs="Times New Roman"/>
          <w:color w:val="000000"/>
          <w:spacing w:val="-2"/>
          <w:lang w:val="cs-CZ"/>
        </w:rPr>
        <w:t>ti</w:t>
      </w:r>
      <w:r>
        <w:rPr>
          <w:rFonts w:ascii="Times New Roman" w:hAnsi="Times New Roman" w:cs="Times New Roman"/>
          <w:color w:val="000000"/>
          <w:spacing w:val="-2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2"/>
          <w:lang w:val="cs-CZ"/>
        </w:rPr>
        <w:t>Bamiko</w:t>
      </w:r>
      <w:proofErr w:type="spellEnd"/>
      <w:r>
        <w:rPr>
          <w:rFonts w:ascii="Times New Roman" w:hAnsi="Times New Roman" w:cs="Times New Roman"/>
          <w:color w:val="000000"/>
          <w:spacing w:val="-2"/>
          <w:lang w:val="cs-CZ"/>
        </w:rPr>
        <w:t xml:space="preserve"> s.r.o.  </w:t>
      </w:r>
    </w:p>
    <w:p w14:paraId="664CE28D" w14:textId="77777777" w:rsidR="001826BD" w:rsidRDefault="00000000">
      <w:pPr>
        <w:spacing w:before="180"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IČ: 025 29 009  </w:t>
      </w:r>
    </w:p>
    <w:p w14:paraId="2E9C343C" w14:textId="77777777" w:rsidR="001826BD" w:rsidRDefault="00000000">
      <w:pPr>
        <w:spacing w:before="160"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"/>
          <w:lang w:val="cs-CZ"/>
        </w:rPr>
        <w:t xml:space="preserve">DIČ: CZ02529009  </w:t>
      </w:r>
    </w:p>
    <w:p w14:paraId="398CA2AF" w14:textId="77777777" w:rsidR="001826BD" w:rsidRDefault="00000000">
      <w:pPr>
        <w:spacing w:before="180"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společnost se sídlem: Bezručova 663, 756 61 Rožnov pod Radhoštěm  </w:t>
      </w:r>
    </w:p>
    <w:p w14:paraId="6349F8F3" w14:textId="2DE6CABE" w:rsidR="001826BD" w:rsidRDefault="00000000">
      <w:pPr>
        <w:spacing w:before="3" w:line="460" w:lineRule="exact"/>
        <w:ind w:left="896" w:right="18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společnost zapsaná ve veřejném rejstříku vedeném Krajským soudem v Ostravě, oddíl C vložka 57912  </w:t>
      </w:r>
    </w:p>
    <w:p w14:paraId="799188D7" w14:textId="77777777" w:rsidR="00AA3621" w:rsidRDefault="00000000">
      <w:pPr>
        <w:spacing w:before="23" w:line="460" w:lineRule="exact"/>
        <w:ind w:left="896" w:right="1816"/>
        <w:rPr>
          <w:rFonts w:ascii="Times New Roman" w:hAnsi="Times New Roman" w:cs="Times New Roman"/>
          <w:color w:val="000000"/>
          <w:spacing w:val="-1"/>
          <w:lang w:val="cs-CZ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Bankovní spojení: </w:t>
      </w:r>
    </w:p>
    <w:p w14:paraId="27E07944" w14:textId="5F3BAB05" w:rsidR="001826BD" w:rsidRDefault="00000000">
      <w:pPr>
        <w:spacing w:before="23" w:line="460" w:lineRule="exact"/>
        <w:ind w:left="896" w:right="18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9"/>
          <w:lang w:val="cs-CZ"/>
        </w:rPr>
        <w:t xml:space="preserve">IBAN: </w:t>
      </w:r>
    </w:p>
    <w:p w14:paraId="6998EA43" w14:textId="77777777" w:rsidR="001826BD" w:rsidRDefault="00000000">
      <w:pPr>
        <w:spacing w:before="180"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(dále jen "prodávající")  </w:t>
      </w:r>
    </w:p>
    <w:p w14:paraId="2A5FEDE6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365710" w14:textId="77777777" w:rsidR="001826BD" w:rsidRDefault="001826BD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B6D7BA" w14:textId="705B35BB" w:rsidR="001826BD" w:rsidRDefault="00000000">
      <w:pPr>
        <w:spacing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lang w:val="cs-CZ"/>
        </w:rPr>
        <w:t xml:space="preserve">název </w:t>
      </w:r>
      <w:r w:rsidR="00AA3621">
        <w:rPr>
          <w:rFonts w:ascii="Times New Roman" w:hAnsi="Times New Roman" w:cs="Times New Roman"/>
          <w:color w:val="000000"/>
          <w:spacing w:val="-2"/>
          <w:lang w:val="cs-CZ"/>
        </w:rPr>
        <w:t>organizace</w:t>
      </w:r>
      <w:r>
        <w:rPr>
          <w:rFonts w:ascii="Times New Roman" w:hAnsi="Times New Roman" w:cs="Times New Roman"/>
          <w:color w:val="000000"/>
          <w:spacing w:val="-2"/>
          <w:lang w:val="cs-CZ"/>
        </w:rPr>
        <w:t>: Sp</w:t>
      </w:r>
      <w:r w:rsidR="00AA3621">
        <w:rPr>
          <w:rFonts w:ascii="Times New Roman" w:hAnsi="Times New Roman" w:cs="Times New Roman"/>
          <w:color w:val="000000"/>
          <w:spacing w:val="-2"/>
          <w:lang w:val="cs-CZ"/>
        </w:rPr>
        <w:t>r</w:t>
      </w:r>
      <w:r>
        <w:rPr>
          <w:rFonts w:ascii="Times New Roman" w:hAnsi="Times New Roman" w:cs="Times New Roman"/>
          <w:color w:val="000000"/>
          <w:spacing w:val="-2"/>
          <w:lang w:val="cs-CZ"/>
        </w:rPr>
        <w:t xml:space="preserve">áva sportovišť Kopřivnice  </w:t>
      </w:r>
    </w:p>
    <w:p w14:paraId="497EEF62" w14:textId="77777777" w:rsidR="001826BD" w:rsidRDefault="00000000">
      <w:pPr>
        <w:spacing w:before="160"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IČ: 62331078  </w:t>
      </w:r>
    </w:p>
    <w:p w14:paraId="25B26343" w14:textId="77777777" w:rsidR="001826BD" w:rsidRDefault="00000000">
      <w:pPr>
        <w:spacing w:before="160"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"/>
          <w:lang w:val="cs-CZ"/>
        </w:rPr>
        <w:t xml:space="preserve">DIČ: CZ62331078  </w:t>
      </w:r>
    </w:p>
    <w:p w14:paraId="4796C0F4" w14:textId="7954BBDC" w:rsidR="001826BD" w:rsidRDefault="00000000">
      <w:pPr>
        <w:spacing w:before="23" w:line="460" w:lineRule="exact"/>
        <w:ind w:left="896" w:right="44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společnost se sídlem: Štefánikova 1163/12, 742</w:t>
      </w:r>
      <w:r w:rsidR="00AA3621">
        <w:rPr>
          <w:rFonts w:ascii="Times New Roman" w:hAnsi="Times New Roman" w:cs="Times New Roman"/>
          <w:color w:val="000000"/>
          <w:spacing w:val="-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21 Kopřivnice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dále jen ("kupující")  </w:t>
      </w:r>
    </w:p>
    <w:p w14:paraId="7D7532A5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24D443" w14:textId="77777777" w:rsidR="001826BD" w:rsidRDefault="001826BD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EFCC9A" w14:textId="77777777" w:rsidR="001826BD" w:rsidRDefault="00000000">
      <w:pPr>
        <w:tabs>
          <w:tab w:val="left" w:pos="1975"/>
        </w:tabs>
        <w:spacing w:line="269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lang w:val="cs-CZ"/>
        </w:rPr>
        <w:t>I.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  <w:t xml:space="preserve">Předmět koupě  </w:t>
      </w:r>
    </w:p>
    <w:p w14:paraId="01892DFB" w14:textId="77777777" w:rsidR="001826BD" w:rsidRDefault="00000000">
      <w:pPr>
        <w:spacing w:before="160"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Předmětem koupě dle této smlouvy je následující zboží:  </w:t>
      </w:r>
    </w:p>
    <w:p w14:paraId="06B5973B" w14:textId="77777777" w:rsidR="001826BD" w:rsidRDefault="00000000">
      <w:pPr>
        <w:pStyle w:val="Odstavecseseznamem"/>
        <w:numPr>
          <w:ilvl w:val="0"/>
          <w:numId w:val="1"/>
        </w:numPr>
        <w:spacing w:before="180" w:line="269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lang w:val="cs-CZ"/>
        </w:rPr>
        <w:t>Odstředivka na plavky OD100, B250-1 bílá RAL 9003 / šedé plasty – 2 ks</w:t>
      </w:r>
      <w:r>
        <w:rPr>
          <w:rFonts w:ascii="Times New Roman" w:hAnsi="Times New Roman" w:cs="Times New Roman"/>
        </w:rPr>
        <w:t xml:space="preserve"> </w:t>
      </w:r>
    </w:p>
    <w:p w14:paraId="7F7769E1" w14:textId="75A09E53" w:rsidR="001826BD" w:rsidRDefault="00000000">
      <w:pPr>
        <w:pStyle w:val="Odstavecseseznamem"/>
        <w:numPr>
          <w:ilvl w:val="0"/>
          <w:numId w:val="1"/>
        </w:numPr>
        <w:spacing w:before="20" w:line="269" w:lineRule="exact"/>
        <w:ind w:left="1615" w:hanging="3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PE sběrná nádob</w:t>
      </w:r>
      <w:r w:rsidR="00AA3621">
        <w:rPr>
          <w:rFonts w:ascii="Times New Roman" w:hAnsi="Times New Roman" w:cs="Times New Roman"/>
          <w:color w:val="000000"/>
          <w:lang w:val="cs-CZ"/>
        </w:rPr>
        <w:t>ka</w:t>
      </w:r>
      <w:r>
        <w:rPr>
          <w:rFonts w:ascii="Times New Roman" w:hAnsi="Times New Roman" w:cs="Times New Roman"/>
          <w:color w:val="000000"/>
          <w:lang w:val="cs-CZ"/>
        </w:rPr>
        <w:t xml:space="preserve"> na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vodu - šedá</w:t>
      </w:r>
      <w:proofErr w:type="gramEnd"/>
    </w:p>
    <w:p w14:paraId="2325D1F7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F4BE47" w14:textId="77777777" w:rsidR="001826BD" w:rsidRDefault="001826BD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34A9EB" w14:textId="77777777" w:rsidR="001826BD" w:rsidRDefault="00000000">
      <w:pPr>
        <w:tabs>
          <w:tab w:val="left" w:pos="1975"/>
        </w:tabs>
        <w:spacing w:line="269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7"/>
          <w:lang w:val="cs-CZ"/>
        </w:rPr>
        <w:t>II.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  <w:t xml:space="preserve">Předmět smlouvy  </w:t>
      </w:r>
    </w:p>
    <w:p w14:paraId="03678D97" w14:textId="77777777" w:rsidR="001826BD" w:rsidRDefault="00000000">
      <w:pPr>
        <w:spacing w:before="180"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Prodávající se zavazuje odevzdat kupujícímu zboží uvedené v čl. I této smlouvy a umožnit kupujícímu  </w:t>
      </w:r>
    </w:p>
    <w:p w14:paraId="36AF9EF1" w14:textId="09FCA6C8" w:rsidR="001826BD" w:rsidRDefault="00000000">
      <w:pPr>
        <w:spacing w:before="1" w:line="294" w:lineRule="exact"/>
        <w:ind w:left="896" w:right="930"/>
        <w:rPr>
          <w:rFonts w:ascii="Times New Roman" w:hAnsi="Times New Roman" w:cs="Times New Roman"/>
          <w:color w:val="010302"/>
        </w:rPr>
        <w:sectPr w:rsidR="001826B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>nabýt vlastnické právo ke zboží a kupující se touto smlouvou zavazuje dodané zboží převzít do svého vlastnictví a zapla</w:t>
      </w:r>
      <w:r w:rsidR="00AA3621">
        <w:rPr>
          <w:rFonts w:ascii="Times New Roman" w:hAnsi="Times New Roman" w:cs="Times New Roman"/>
          <w:color w:val="000000"/>
          <w:lang w:val="cs-CZ"/>
        </w:rPr>
        <w:t>ti</w:t>
      </w:r>
      <w:r>
        <w:rPr>
          <w:rFonts w:ascii="Times New Roman" w:hAnsi="Times New Roman" w:cs="Times New Roman"/>
          <w:color w:val="000000"/>
          <w:lang w:val="cs-CZ"/>
        </w:rPr>
        <w:t>t prodávajícímu dohodnutou kupní cenu sjednanou ve výši a způsobem uvedeným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 xml:space="preserve">v čl. III. této smlouvy.  </w:t>
      </w:r>
      <w:r>
        <w:br w:type="page"/>
      </w:r>
    </w:p>
    <w:p w14:paraId="0A71492A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1079EB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2205EA" w14:textId="77777777" w:rsidR="001826BD" w:rsidRDefault="001826BD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4997CE" w14:textId="77777777" w:rsidR="001826BD" w:rsidRDefault="00000000">
      <w:pPr>
        <w:tabs>
          <w:tab w:val="left" w:pos="1975"/>
        </w:tabs>
        <w:spacing w:line="269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0"/>
          <w:lang w:val="cs-CZ"/>
        </w:rPr>
        <w:t>III.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 xml:space="preserve">Cena a platební podmínky  </w:t>
      </w:r>
    </w:p>
    <w:p w14:paraId="0451A3B7" w14:textId="77777777" w:rsidR="001826BD" w:rsidRDefault="00000000">
      <w:pPr>
        <w:spacing w:before="180"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Cena za zboží:  </w:t>
      </w:r>
    </w:p>
    <w:p w14:paraId="4B0249D8" w14:textId="77777777" w:rsidR="001826BD" w:rsidRDefault="00000000">
      <w:pPr>
        <w:spacing w:before="2" w:line="462" w:lineRule="exact"/>
        <w:ind w:left="896" w:right="426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"/>
          <w:lang w:val="cs-CZ"/>
        </w:rPr>
        <w:t>Odstředivka na plavky OD10, B250-1 – 47 825,25 Kč s DPH / kus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PE sběrná nádoba na vodu – 4 192,65 Kč s DPH / kus  </w:t>
      </w:r>
    </w:p>
    <w:p w14:paraId="31D7BD4F" w14:textId="77777777" w:rsidR="001826BD" w:rsidRDefault="00000000">
      <w:pPr>
        <w:spacing w:before="160"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lang w:val="cs-CZ"/>
        </w:rPr>
        <w:t xml:space="preserve">celkem 99 843,15 Kč s DPH  </w:t>
      </w:r>
    </w:p>
    <w:p w14:paraId="3C86515F" w14:textId="77777777" w:rsidR="001826BD" w:rsidRDefault="001826BD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EC82E8" w14:textId="77777777" w:rsidR="001826BD" w:rsidRDefault="00000000">
      <w:pPr>
        <w:tabs>
          <w:tab w:val="left" w:pos="1895"/>
        </w:tabs>
        <w:spacing w:line="269" w:lineRule="exact"/>
        <w:ind w:left="1176" w:right="727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8"/>
          <w:lang w:val="cs-CZ"/>
        </w:rPr>
        <w:t>IV.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pacing w:val="-10"/>
          <w:lang w:val="cs-CZ"/>
        </w:rPr>
        <w:t>Záruční podmínky</w:t>
      </w:r>
      <w:r>
        <w:rPr>
          <w:rFonts w:ascii="Times New Roman" w:hAnsi="Times New Roman" w:cs="Times New Roman"/>
        </w:rPr>
        <w:t xml:space="preserve"> </w:t>
      </w:r>
    </w:p>
    <w:p w14:paraId="1766A625" w14:textId="77777777" w:rsidR="001826BD" w:rsidRDefault="00000000">
      <w:pPr>
        <w:spacing w:before="180"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2 roky  </w:t>
      </w:r>
    </w:p>
    <w:p w14:paraId="5800A531" w14:textId="77777777" w:rsidR="001826BD" w:rsidRDefault="001826BD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CE3B25" w14:textId="77777777" w:rsidR="001826BD" w:rsidRDefault="00000000">
      <w:pPr>
        <w:tabs>
          <w:tab w:val="left" w:pos="1975"/>
        </w:tabs>
        <w:spacing w:line="269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lang w:val="cs-CZ"/>
        </w:rPr>
        <w:t>V.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lang w:val="cs-CZ"/>
        </w:rPr>
        <w:t xml:space="preserve">Dodání zboží  </w:t>
      </w:r>
    </w:p>
    <w:p w14:paraId="21BFB4F6" w14:textId="77777777" w:rsidR="001826BD" w:rsidRDefault="00000000">
      <w:pPr>
        <w:spacing w:before="160"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Smluvní strany se dohodly, že místem plnění je sídlo kupujícího, dodání na náklady prodávajícího.</w:t>
      </w:r>
      <w:r>
        <w:rPr>
          <w:rFonts w:ascii="Times New Roman" w:hAnsi="Times New Roman" w:cs="Times New Roman"/>
        </w:rPr>
        <w:t xml:space="preserve"> </w:t>
      </w:r>
    </w:p>
    <w:p w14:paraId="528E15E3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EA7B1C" w14:textId="77777777" w:rsidR="001826BD" w:rsidRDefault="001826BD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81AC40" w14:textId="77777777" w:rsidR="001826BD" w:rsidRDefault="00000000">
      <w:pPr>
        <w:tabs>
          <w:tab w:val="left" w:pos="1975"/>
        </w:tabs>
        <w:spacing w:line="269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8"/>
          <w:lang w:val="cs-CZ"/>
        </w:rPr>
        <w:t>VI.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pacing w:val="-5"/>
          <w:lang w:val="cs-CZ"/>
        </w:rPr>
        <w:t>Vlastnické právo a nebezpečí škody na zboží</w:t>
      </w:r>
      <w:r>
        <w:rPr>
          <w:rFonts w:ascii="Times New Roman" w:hAnsi="Times New Roman" w:cs="Times New Roman"/>
        </w:rPr>
        <w:t xml:space="preserve"> </w:t>
      </w:r>
    </w:p>
    <w:p w14:paraId="76B9ED3C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CF1CC5" w14:textId="77777777" w:rsidR="001826BD" w:rsidRDefault="001826BD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8F82B8" w14:textId="77777777" w:rsidR="001826BD" w:rsidRDefault="00000000">
      <w:pPr>
        <w:spacing w:line="299" w:lineRule="exact"/>
        <w:ind w:left="896" w:right="84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"/>
          <w:lang w:val="cs-CZ"/>
        </w:rPr>
        <w:t>Vlastnické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právo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lang w:val="cs-CZ"/>
        </w:rPr>
        <w:t>k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předmětu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koupě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nabývá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lang w:val="cs-CZ"/>
        </w:rPr>
        <w:t>kupující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zaplacením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kupní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ceny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dle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lang w:val="cs-CZ"/>
        </w:rPr>
        <w:t>čl.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8"/>
          <w:lang w:val="cs-CZ"/>
        </w:rPr>
        <w:t>III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této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lang w:val="cs-CZ"/>
        </w:rPr>
        <w:t>smlouvy.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Zaplacením se rozumí připsání částky na účet prodávajícího.  </w:t>
      </w:r>
    </w:p>
    <w:p w14:paraId="6D967574" w14:textId="185F1A5B" w:rsidR="001826BD" w:rsidRDefault="00000000">
      <w:pPr>
        <w:spacing w:before="155" w:line="301" w:lineRule="exact"/>
        <w:ind w:left="896" w:right="84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Nebezpečí škody na zboží přechází na kupujícího převze</w:t>
      </w:r>
      <w:r w:rsidR="00AA3621">
        <w:rPr>
          <w:rFonts w:ascii="Times New Roman" w:hAnsi="Times New Roman" w:cs="Times New Roman"/>
          <w:color w:val="000000"/>
          <w:lang w:val="cs-CZ"/>
        </w:rPr>
        <w:t>tí</w:t>
      </w:r>
      <w:r>
        <w:rPr>
          <w:rFonts w:ascii="Times New Roman" w:hAnsi="Times New Roman" w:cs="Times New Roman"/>
          <w:color w:val="000000"/>
          <w:lang w:val="cs-CZ"/>
        </w:rPr>
        <w:t>m zboží. Škodou na zboží je ztráta, zničení,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poškození nebo znehodnocení zboží bez ohledu na to, z jakých příčin k nim došlo.  </w:t>
      </w:r>
    </w:p>
    <w:p w14:paraId="4024CE37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07DD2F" w14:textId="77777777" w:rsidR="001826BD" w:rsidRDefault="001826BD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BD3FAC" w14:textId="77777777" w:rsidR="001826BD" w:rsidRDefault="00000000">
      <w:pPr>
        <w:spacing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>VII. Podmínky plnění předmětu koupě</w:t>
      </w:r>
      <w:r>
        <w:rPr>
          <w:rFonts w:ascii="Times New Roman" w:hAnsi="Times New Roman" w:cs="Times New Roman"/>
        </w:rPr>
        <w:t xml:space="preserve"> </w:t>
      </w:r>
    </w:p>
    <w:p w14:paraId="36407D08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0963B0" w14:textId="77777777" w:rsidR="001826BD" w:rsidRDefault="001826BD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423139" w14:textId="76293EE4" w:rsidR="001826BD" w:rsidRDefault="00000000">
      <w:pPr>
        <w:spacing w:line="301" w:lineRule="exact"/>
        <w:ind w:left="896" w:right="85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Prodávající odevzdá zboží kupujícímu spolu s dodacím listem, návodem k obsluze a prohlášením o </w:t>
      </w:r>
      <w:r>
        <w:rPr>
          <w:rFonts w:ascii="Times New Roman" w:hAnsi="Times New Roman" w:cs="Times New Roman"/>
          <w:color w:val="000000"/>
          <w:lang w:val="cs-CZ"/>
        </w:rPr>
        <w:t xml:space="preserve">shodě.  </w:t>
      </w:r>
    </w:p>
    <w:p w14:paraId="58675330" w14:textId="0DE9F751" w:rsidR="001826BD" w:rsidRDefault="00000000">
      <w:pPr>
        <w:spacing w:before="135" w:line="301" w:lineRule="exact"/>
        <w:ind w:left="896" w:right="85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Prodávající prohlašuje, že zboží není za</w:t>
      </w:r>
      <w:r w:rsidR="00AA3621">
        <w:rPr>
          <w:rFonts w:ascii="Times New Roman" w:hAnsi="Times New Roman" w:cs="Times New Roman"/>
          <w:color w:val="000000"/>
          <w:spacing w:val="-1"/>
          <w:lang w:val="cs-CZ"/>
        </w:rPr>
        <w:t>tí</w:t>
      </w:r>
      <w:r>
        <w:rPr>
          <w:rFonts w:ascii="Times New Roman" w:hAnsi="Times New Roman" w:cs="Times New Roman"/>
          <w:color w:val="000000"/>
          <w:spacing w:val="-1"/>
          <w:lang w:val="cs-CZ"/>
        </w:rPr>
        <w:t>ženo právem tře</w:t>
      </w:r>
      <w:r w:rsidR="00AA3621">
        <w:rPr>
          <w:rFonts w:ascii="Times New Roman" w:hAnsi="Times New Roman" w:cs="Times New Roman"/>
          <w:color w:val="000000"/>
          <w:spacing w:val="-1"/>
          <w:lang w:val="cs-CZ"/>
        </w:rPr>
        <w:t>tí</w:t>
      </w:r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 osoby či osob, tedy, že zboží je bez právních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vad.  </w:t>
      </w:r>
    </w:p>
    <w:p w14:paraId="0EEF3F78" w14:textId="32F9368E" w:rsidR="001826BD" w:rsidRDefault="00000000">
      <w:pPr>
        <w:spacing w:before="180"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Zboží má vady, nebylo-li odevzdané kupujícímu v ujednaném množství, jakos</w:t>
      </w:r>
      <w:r w:rsidR="00AA3621">
        <w:rPr>
          <w:rFonts w:ascii="Times New Roman" w:hAnsi="Times New Roman" w:cs="Times New Roman"/>
          <w:color w:val="000000"/>
          <w:spacing w:val="-1"/>
          <w:lang w:val="cs-CZ"/>
        </w:rPr>
        <w:t>ti</w:t>
      </w:r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 a provedení.  </w:t>
      </w:r>
    </w:p>
    <w:p w14:paraId="0B6288B5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233E60" w14:textId="77777777" w:rsidR="001826BD" w:rsidRDefault="001826BD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1CD2AD" w14:textId="77777777" w:rsidR="001826BD" w:rsidRDefault="00000000">
      <w:pPr>
        <w:tabs>
          <w:tab w:val="left" w:pos="1975"/>
        </w:tabs>
        <w:spacing w:line="269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0"/>
          <w:lang w:val="cs-CZ"/>
        </w:rPr>
        <w:t>VII.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pacing w:val="-5"/>
          <w:lang w:val="cs-CZ"/>
        </w:rPr>
        <w:t>Závěrečná ustanovení</w:t>
      </w:r>
      <w:r>
        <w:rPr>
          <w:rFonts w:ascii="Times New Roman" w:hAnsi="Times New Roman" w:cs="Times New Roman"/>
        </w:rPr>
        <w:t xml:space="preserve"> </w:t>
      </w:r>
    </w:p>
    <w:p w14:paraId="31CAFC9B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49A445" w14:textId="77777777" w:rsidR="001826BD" w:rsidRDefault="001826BD">
      <w:pPr>
        <w:spacing w:after="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2FBC5D" w14:textId="3C96EC45" w:rsidR="001826BD" w:rsidRDefault="00000000">
      <w:pPr>
        <w:spacing w:line="301" w:lineRule="exact"/>
        <w:ind w:left="896" w:right="96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Ve všech ostatních záležitostech neupravených touto smlouvou se vzájemný vztah obou smluvních </w:t>
      </w:r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stran řídí příslušnými ustanoveními zákona č. 89/2012 Sb., občanský zákoník.  </w:t>
      </w:r>
    </w:p>
    <w:p w14:paraId="015A18B3" w14:textId="77777777" w:rsidR="001826BD" w:rsidRDefault="00000000">
      <w:pPr>
        <w:spacing w:before="156" w:line="299" w:lineRule="exact"/>
        <w:ind w:left="896" w:right="962"/>
        <w:rPr>
          <w:rFonts w:ascii="Times New Roman" w:hAnsi="Times New Roman" w:cs="Times New Roman"/>
          <w:color w:val="010302"/>
        </w:rPr>
        <w:sectPr w:rsidR="001826B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 xml:space="preserve">Veškeré změny a doplňky k této smlouvě jsou možné po vzájemné dohodě obou smluvních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stran</w:t>
      </w:r>
      <w:proofErr w:type="gramEnd"/>
      <w:r>
        <w:rPr>
          <w:rFonts w:ascii="Times New Roman" w:hAnsi="Times New Roman" w:cs="Times New Roman"/>
          <w:color w:val="000000"/>
          <w:lang w:val="cs-CZ"/>
        </w:rPr>
        <w:t xml:space="preserve"> a 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výhradně formou písemnou.  </w:t>
      </w:r>
      <w:r>
        <w:br w:type="page"/>
      </w:r>
    </w:p>
    <w:p w14:paraId="7872477E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2D9D04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ED8B95" w14:textId="77777777" w:rsidR="001826BD" w:rsidRDefault="001826BD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10808A" w14:textId="77777777" w:rsidR="001826BD" w:rsidRDefault="00000000">
      <w:pPr>
        <w:spacing w:line="301" w:lineRule="exact"/>
        <w:ind w:left="896" w:right="11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Smlouva se vyhotovuje ve dvou stejnopisech, z nichž každá smluvní strana obdrží po jednom, a obě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vyhotovení mají stejnou platnost.  </w:t>
      </w:r>
    </w:p>
    <w:p w14:paraId="071FE476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8C2A6D" w14:textId="77777777" w:rsidR="001826BD" w:rsidRDefault="001826BD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449434" w14:textId="77777777" w:rsidR="001826BD" w:rsidRDefault="00000000">
      <w:pPr>
        <w:tabs>
          <w:tab w:val="left" w:pos="5193"/>
        </w:tabs>
        <w:spacing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V Rožnově p. R. dne 27.2.2025</w:t>
      </w:r>
      <w:r>
        <w:rPr>
          <w:rFonts w:ascii="Times New Roman" w:hAnsi="Times New Roman" w:cs="Times New Roman"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spacing w:val="-4"/>
          <w:lang w:val="cs-CZ"/>
        </w:rPr>
        <w:t>V Kopřivnici dne 27.2.2025</w:t>
      </w:r>
      <w:r>
        <w:rPr>
          <w:rFonts w:ascii="Times New Roman" w:hAnsi="Times New Roman" w:cs="Times New Roman"/>
        </w:rPr>
        <w:t xml:space="preserve"> </w:t>
      </w:r>
    </w:p>
    <w:p w14:paraId="22F66B6E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841AF3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0ABAC4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ABA68E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2155A7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DFB243" w14:textId="77777777" w:rsidR="001826BD" w:rsidRDefault="001826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C6742F" w14:textId="77777777" w:rsidR="001826BD" w:rsidRDefault="001826BD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63D942" w14:textId="77777777" w:rsidR="001826BD" w:rsidRDefault="00000000">
      <w:pPr>
        <w:tabs>
          <w:tab w:val="left" w:pos="5851"/>
        </w:tabs>
        <w:spacing w:line="26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..............................................</w:t>
      </w:r>
      <w:r>
        <w:rPr>
          <w:rFonts w:ascii="Times New Roman" w:hAnsi="Times New Roman" w:cs="Times New Roman"/>
          <w:color w:val="000000"/>
          <w:lang w:val="cs-CZ"/>
        </w:rPr>
        <w:tab/>
        <w:t>............................................</w:t>
      </w:r>
      <w:r>
        <w:rPr>
          <w:rFonts w:ascii="Times New Roman" w:hAnsi="Times New Roman" w:cs="Times New Roman"/>
        </w:rPr>
        <w:t xml:space="preserve"> </w:t>
      </w:r>
    </w:p>
    <w:p w14:paraId="51929CEE" w14:textId="77777777" w:rsidR="001826BD" w:rsidRDefault="00000000">
      <w:pPr>
        <w:tabs>
          <w:tab w:val="left" w:pos="5851"/>
        </w:tabs>
        <w:spacing w:before="180" w:line="269" w:lineRule="exact"/>
        <w:ind w:left="896"/>
        <w:rPr>
          <w:rFonts w:ascii="Times New Roman" w:hAnsi="Times New Roman" w:cs="Times New Roman"/>
          <w:color w:val="010302"/>
        </w:rPr>
        <w:sectPr w:rsidR="001826BD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>prodávající</w:t>
      </w:r>
      <w:r>
        <w:rPr>
          <w:rFonts w:ascii="Times New Roman" w:hAnsi="Times New Roman" w:cs="Times New Roman"/>
          <w:color w:val="000000"/>
          <w:lang w:val="cs-CZ"/>
        </w:rPr>
        <w:tab/>
        <w:t xml:space="preserve">kupující  </w:t>
      </w:r>
    </w:p>
    <w:p w14:paraId="009B3C25" w14:textId="77777777" w:rsidR="001826BD" w:rsidRDefault="001826BD"/>
    <w:sectPr w:rsidR="001826BD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47F1"/>
    <w:multiLevelType w:val="hybridMultilevel"/>
    <w:tmpl w:val="3AD8C7B8"/>
    <w:lvl w:ilvl="0" w:tplc="5066ED7E">
      <w:numFmt w:val="bullet"/>
      <w:lvlText w:val="-"/>
      <w:lvlJc w:val="left"/>
      <w:pPr>
        <w:ind w:left="0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1" w:tplc="8FEA96A8">
      <w:numFmt w:val="bullet"/>
      <w:lvlText w:val="-"/>
      <w:lvlJc w:val="left"/>
      <w:pPr>
        <w:ind w:left="968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2" w:tplc="318C1DAC">
      <w:numFmt w:val="bullet"/>
      <w:lvlText w:val="-"/>
      <w:lvlJc w:val="left"/>
      <w:pPr>
        <w:ind w:left="1936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3" w:tplc="B3F8C76C">
      <w:numFmt w:val="bullet"/>
      <w:lvlText w:val="-"/>
      <w:lvlJc w:val="left"/>
      <w:pPr>
        <w:ind w:left="2904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4" w:tplc="170ECE12">
      <w:numFmt w:val="bullet"/>
      <w:lvlText w:val="-"/>
      <w:lvlJc w:val="left"/>
      <w:pPr>
        <w:ind w:left="3872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5" w:tplc="21ECD490">
      <w:numFmt w:val="bullet"/>
      <w:lvlText w:val="-"/>
      <w:lvlJc w:val="left"/>
      <w:pPr>
        <w:ind w:left="4840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6" w:tplc="55E0DB44">
      <w:numFmt w:val="bullet"/>
      <w:lvlText w:val="-"/>
      <w:lvlJc w:val="left"/>
      <w:pPr>
        <w:ind w:left="5808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7" w:tplc="80D8777E">
      <w:numFmt w:val="bullet"/>
      <w:lvlText w:val="-"/>
      <w:lvlJc w:val="left"/>
      <w:pPr>
        <w:ind w:left="6776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8" w:tplc="9DA0A2FA">
      <w:numFmt w:val="bullet"/>
      <w:lvlText w:val="-"/>
      <w:lvlJc w:val="left"/>
      <w:pPr>
        <w:ind w:left="7744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</w:abstractNum>
  <w:num w:numId="1" w16cid:durableId="132474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BD"/>
    <w:rsid w:val="00177625"/>
    <w:rsid w:val="001826BD"/>
    <w:rsid w:val="00AA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E09C"/>
  <w15:docId w15:val="{DF273992-7102-4237-BA49-642241B5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Vyškovský</cp:lastModifiedBy>
  <cp:revision>3</cp:revision>
  <dcterms:created xsi:type="dcterms:W3CDTF">2025-03-03T07:51:00Z</dcterms:created>
  <dcterms:modified xsi:type="dcterms:W3CDTF">2025-03-03T07:55:00Z</dcterms:modified>
</cp:coreProperties>
</file>