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CD4C" w14:textId="77777777" w:rsidR="00AA75DB" w:rsidRPr="001440B8" w:rsidRDefault="00AA75DB" w:rsidP="00AA75DB">
      <w:pPr>
        <w:jc w:val="center"/>
        <w:rPr>
          <w:rFonts w:ascii="Book Antiqua" w:hAnsi="Book Antiqua" w:cs="Arial"/>
          <w:b/>
        </w:rPr>
      </w:pPr>
      <w:r w:rsidRPr="001440B8">
        <w:rPr>
          <w:rFonts w:ascii="Book Antiqua" w:hAnsi="Book Antiqua" w:cs="Arial"/>
          <w:b/>
        </w:rPr>
        <w:t>SMLOUVA O ZAJIŠTĚNÍ ÚKLIDU A POMOCNÝCH PRACÍ</w:t>
      </w:r>
    </w:p>
    <w:p w14:paraId="275EDAB7" w14:textId="77777777" w:rsidR="00AA75DB" w:rsidRPr="001440B8" w:rsidRDefault="00AA75DB" w:rsidP="00AA75DB">
      <w:pPr>
        <w:jc w:val="both"/>
        <w:rPr>
          <w:rFonts w:ascii="Book Antiqua" w:hAnsi="Book Antiqua" w:cs="Arial"/>
        </w:rPr>
      </w:pPr>
    </w:p>
    <w:p w14:paraId="7CF96CED" w14:textId="77777777" w:rsidR="00AA75DB" w:rsidRPr="001440B8" w:rsidRDefault="00AA75DB" w:rsidP="00AA75DB">
      <w:pPr>
        <w:jc w:val="both"/>
        <w:rPr>
          <w:rFonts w:ascii="Book Antiqua" w:hAnsi="Book Antiqua" w:cs="Arial"/>
        </w:rPr>
      </w:pPr>
      <w:r w:rsidRPr="001440B8">
        <w:rPr>
          <w:rFonts w:ascii="Book Antiqua" w:hAnsi="Book Antiqua" w:cs="Arial"/>
        </w:rPr>
        <w:t>TATO SMLOUVA (dále jen „</w:t>
      </w:r>
      <w:r w:rsidRPr="001440B8">
        <w:rPr>
          <w:rFonts w:ascii="Book Antiqua" w:hAnsi="Book Antiqua" w:cs="Arial"/>
          <w:b/>
        </w:rPr>
        <w:t>Smlouva</w:t>
      </w:r>
      <w:r w:rsidRPr="001440B8">
        <w:rPr>
          <w:rFonts w:ascii="Book Antiqua" w:hAnsi="Book Antiqua" w:cs="Arial"/>
        </w:rPr>
        <w:t>“) je uzavřena podle zákona č. 89/2012 Sb., občanský zákoník (dále jen „</w:t>
      </w:r>
      <w:r w:rsidRPr="001440B8">
        <w:rPr>
          <w:rFonts w:ascii="Book Antiqua" w:hAnsi="Book Antiqua" w:cs="Arial"/>
          <w:b/>
        </w:rPr>
        <w:t>Občanský zákoník</w:t>
      </w:r>
      <w:r w:rsidRPr="001440B8">
        <w:rPr>
          <w:rFonts w:ascii="Book Antiqua" w:hAnsi="Book Antiqua" w:cs="Arial"/>
        </w:rPr>
        <w:t xml:space="preserve">“), </w:t>
      </w:r>
    </w:p>
    <w:p w14:paraId="07D4C71F" w14:textId="77777777" w:rsidR="00AA75DB" w:rsidRPr="001440B8" w:rsidRDefault="00AA75DB" w:rsidP="00AA75DB">
      <w:pPr>
        <w:rPr>
          <w:rFonts w:ascii="Book Antiqua" w:hAnsi="Book Antiqua" w:cs="Arial"/>
        </w:rPr>
      </w:pPr>
    </w:p>
    <w:p w14:paraId="08E7B008" w14:textId="77777777" w:rsidR="00AA75DB" w:rsidRPr="001440B8" w:rsidRDefault="00AA75DB" w:rsidP="00AA75DB">
      <w:pPr>
        <w:rPr>
          <w:rFonts w:ascii="Book Antiqua" w:hAnsi="Book Antiqua" w:cs="Arial"/>
        </w:rPr>
      </w:pPr>
      <w:r w:rsidRPr="001440B8">
        <w:rPr>
          <w:rFonts w:ascii="Book Antiqua" w:hAnsi="Book Antiqua" w:cs="Arial"/>
        </w:rPr>
        <w:t xml:space="preserve">MEZI: </w:t>
      </w:r>
    </w:p>
    <w:p w14:paraId="3B58C620" w14:textId="77777777" w:rsidR="00AA75DB" w:rsidRPr="001440B8" w:rsidRDefault="00AA75DB" w:rsidP="00AA75DB">
      <w:pPr>
        <w:rPr>
          <w:rFonts w:ascii="Book Antiqua" w:hAnsi="Book Antiqua" w:cs="Arial"/>
        </w:rPr>
      </w:pPr>
    </w:p>
    <w:p w14:paraId="57B57B56" w14:textId="77777777" w:rsidR="00AA75DB" w:rsidRPr="001440B8" w:rsidRDefault="00AA75DB" w:rsidP="00AA75DB">
      <w:pPr>
        <w:numPr>
          <w:ilvl w:val="0"/>
          <w:numId w:val="1"/>
        </w:numPr>
        <w:ind w:left="567" w:hanging="567"/>
        <w:jc w:val="both"/>
        <w:rPr>
          <w:rFonts w:ascii="Book Antiqua" w:hAnsi="Book Antiqua" w:cs="Arial"/>
          <w:b/>
        </w:rPr>
      </w:pPr>
      <w:r w:rsidRPr="001440B8">
        <w:rPr>
          <w:rFonts w:ascii="Book Antiqua" w:hAnsi="Book Antiqua" w:cs="Arial"/>
          <w:b/>
        </w:rPr>
        <w:t xml:space="preserve">Zařízení služeb MZe </w:t>
      </w:r>
      <w:proofErr w:type="spellStart"/>
      <w:r w:rsidRPr="001440B8">
        <w:rPr>
          <w:rFonts w:ascii="Book Antiqua" w:hAnsi="Book Antiqua" w:cs="Arial"/>
          <w:b/>
        </w:rPr>
        <w:t>s.p.o</w:t>
      </w:r>
      <w:proofErr w:type="spellEnd"/>
      <w:r w:rsidRPr="001440B8">
        <w:rPr>
          <w:rFonts w:ascii="Book Antiqua" w:hAnsi="Book Antiqua" w:cs="Arial"/>
          <w:b/>
        </w:rPr>
        <w:t>.</w:t>
      </w:r>
    </w:p>
    <w:p w14:paraId="6849778B" w14:textId="77777777" w:rsidR="00AA75DB" w:rsidRPr="001440B8" w:rsidRDefault="00AA75DB" w:rsidP="00AA75DB">
      <w:pPr>
        <w:ind w:left="567"/>
        <w:jc w:val="both"/>
        <w:rPr>
          <w:rFonts w:ascii="Book Antiqua" w:hAnsi="Book Antiqua" w:cs="Arial"/>
        </w:rPr>
      </w:pPr>
      <w:r w:rsidRPr="001440B8">
        <w:rPr>
          <w:rFonts w:ascii="Book Antiqua" w:hAnsi="Book Antiqua" w:cs="Arial"/>
        </w:rPr>
        <w:t xml:space="preserve">se sídlem </w:t>
      </w:r>
      <w:r w:rsidRPr="001440B8">
        <w:rPr>
          <w:rFonts w:ascii="Book Antiqua" w:hAnsi="Book Antiqua" w:cs="Arial"/>
        </w:rPr>
        <w:tab/>
      </w:r>
      <w:r w:rsidRPr="001440B8">
        <w:rPr>
          <w:rFonts w:ascii="Book Antiqua" w:hAnsi="Book Antiqua" w:cs="Arial"/>
        </w:rPr>
        <w:tab/>
        <w:t xml:space="preserve">Těšnov 65/17, Nové Město, Praha 1, PSČ 110 00 </w:t>
      </w:r>
    </w:p>
    <w:p w14:paraId="657BFF83" w14:textId="77777777" w:rsidR="00AA75DB" w:rsidRPr="001440B8" w:rsidRDefault="00AA75DB" w:rsidP="00AA75DB">
      <w:pPr>
        <w:ind w:left="567"/>
        <w:jc w:val="both"/>
        <w:rPr>
          <w:rFonts w:ascii="Book Antiqua" w:hAnsi="Book Antiqua" w:cs="Arial"/>
        </w:rPr>
      </w:pPr>
      <w:r w:rsidRPr="001440B8">
        <w:rPr>
          <w:rFonts w:ascii="Book Antiqua" w:hAnsi="Book Antiqua" w:cs="Arial"/>
        </w:rPr>
        <w:t>IČ</w:t>
      </w:r>
      <w:r w:rsidRPr="001440B8">
        <w:rPr>
          <w:rFonts w:ascii="Book Antiqua" w:hAnsi="Book Antiqua" w:cs="Arial"/>
        </w:rPr>
        <w:tab/>
      </w:r>
      <w:r w:rsidRPr="001440B8">
        <w:rPr>
          <w:rFonts w:ascii="Book Antiqua" w:hAnsi="Book Antiqua" w:cs="Arial"/>
        </w:rPr>
        <w:tab/>
      </w:r>
      <w:r w:rsidRPr="001440B8">
        <w:rPr>
          <w:rFonts w:ascii="Book Antiqua" w:hAnsi="Book Antiqua" w:cs="Arial"/>
        </w:rPr>
        <w:tab/>
        <w:t>71294295</w:t>
      </w:r>
    </w:p>
    <w:p w14:paraId="610633A2" w14:textId="77777777" w:rsidR="00AA75DB" w:rsidRPr="001440B8" w:rsidRDefault="00AA75DB" w:rsidP="00AA75DB">
      <w:pPr>
        <w:ind w:left="567"/>
        <w:jc w:val="both"/>
        <w:rPr>
          <w:rFonts w:ascii="Book Antiqua" w:hAnsi="Book Antiqua" w:cs="Arial"/>
        </w:rPr>
      </w:pPr>
      <w:r w:rsidRPr="001440B8">
        <w:rPr>
          <w:rFonts w:ascii="Book Antiqua" w:hAnsi="Book Antiqua" w:cs="Arial"/>
        </w:rPr>
        <w:t>DIČ</w:t>
      </w:r>
      <w:r w:rsidRPr="001440B8">
        <w:rPr>
          <w:rFonts w:ascii="Book Antiqua" w:hAnsi="Book Antiqua" w:cs="Arial"/>
        </w:rPr>
        <w:tab/>
      </w:r>
      <w:r w:rsidRPr="001440B8">
        <w:rPr>
          <w:rFonts w:ascii="Book Antiqua" w:hAnsi="Book Antiqua" w:cs="Arial"/>
        </w:rPr>
        <w:tab/>
      </w:r>
      <w:r w:rsidRPr="001440B8">
        <w:rPr>
          <w:rFonts w:ascii="Book Antiqua" w:hAnsi="Book Antiqua" w:cs="Arial"/>
        </w:rPr>
        <w:tab/>
        <w:t>CZ71294295</w:t>
      </w:r>
    </w:p>
    <w:p w14:paraId="45F7AF09" w14:textId="6CD0965D" w:rsidR="00AA75DB" w:rsidRPr="001440B8" w:rsidRDefault="00AA75DB" w:rsidP="00AA75DB">
      <w:pPr>
        <w:ind w:left="567"/>
        <w:jc w:val="both"/>
        <w:rPr>
          <w:rFonts w:ascii="Book Antiqua" w:hAnsi="Book Antiqua" w:cs="Arial"/>
        </w:rPr>
      </w:pPr>
      <w:r w:rsidRPr="001440B8">
        <w:rPr>
          <w:rFonts w:ascii="Book Antiqua" w:hAnsi="Book Antiqua" w:cs="Arial"/>
        </w:rPr>
        <w:t xml:space="preserve">zastoupená </w:t>
      </w:r>
      <w:r w:rsidRPr="001440B8">
        <w:rPr>
          <w:rFonts w:ascii="Book Antiqua" w:hAnsi="Book Antiqua" w:cs="Arial"/>
        </w:rPr>
        <w:tab/>
      </w:r>
      <w:r w:rsidRPr="001440B8">
        <w:rPr>
          <w:rFonts w:ascii="Book Antiqua" w:hAnsi="Book Antiqua" w:cs="Arial"/>
        </w:rPr>
        <w:tab/>
      </w:r>
      <w:r w:rsidR="006171F6">
        <w:rPr>
          <w:rFonts w:ascii="Book Antiqua" w:hAnsi="Book Antiqua" w:cs="Arial"/>
        </w:rPr>
        <w:t xml:space="preserve">Mgr. Jitkou </w:t>
      </w:r>
      <w:proofErr w:type="spellStart"/>
      <w:r w:rsidR="006171F6">
        <w:rPr>
          <w:rFonts w:ascii="Book Antiqua" w:hAnsi="Book Antiqua" w:cs="Arial"/>
        </w:rPr>
        <w:t>Folovou</w:t>
      </w:r>
      <w:proofErr w:type="spellEnd"/>
      <w:r w:rsidR="006171F6">
        <w:rPr>
          <w:rFonts w:ascii="Book Antiqua" w:hAnsi="Book Antiqua" w:cs="Arial"/>
        </w:rPr>
        <w:t>, ředitelkou</w:t>
      </w:r>
    </w:p>
    <w:p w14:paraId="4A02B64C" w14:textId="77777777" w:rsidR="00AA75DB" w:rsidRPr="001440B8" w:rsidRDefault="00AA75DB" w:rsidP="00AA75DB">
      <w:pPr>
        <w:ind w:left="567"/>
        <w:jc w:val="both"/>
        <w:rPr>
          <w:rFonts w:ascii="Book Antiqua" w:hAnsi="Book Antiqua" w:cs="Arial"/>
        </w:rPr>
      </w:pPr>
    </w:p>
    <w:p w14:paraId="65186D21" w14:textId="77777777" w:rsidR="00AA75DB" w:rsidRPr="001440B8" w:rsidRDefault="00AA75DB" w:rsidP="00AA75DB">
      <w:pPr>
        <w:ind w:left="567"/>
        <w:jc w:val="both"/>
        <w:rPr>
          <w:rFonts w:ascii="Book Antiqua" w:hAnsi="Book Antiqua" w:cs="Arial"/>
        </w:rPr>
      </w:pPr>
      <w:r w:rsidRPr="001440B8">
        <w:rPr>
          <w:rFonts w:ascii="Book Antiqua" w:hAnsi="Book Antiqua" w:cs="Arial"/>
        </w:rPr>
        <w:t>(dále jen „</w:t>
      </w:r>
      <w:r w:rsidRPr="001440B8">
        <w:rPr>
          <w:rFonts w:ascii="Book Antiqua" w:hAnsi="Book Antiqua" w:cs="Arial"/>
          <w:b/>
        </w:rPr>
        <w:t>Objednatel</w:t>
      </w:r>
      <w:r w:rsidRPr="001440B8">
        <w:rPr>
          <w:rFonts w:ascii="Book Antiqua" w:hAnsi="Book Antiqua" w:cs="Arial"/>
        </w:rPr>
        <w:t>“)</w:t>
      </w:r>
    </w:p>
    <w:p w14:paraId="751F7DED" w14:textId="77777777" w:rsidR="00AA75DB" w:rsidRPr="001440B8" w:rsidRDefault="00AA75DB" w:rsidP="00AA75DB">
      <w:pPr>
        <w:jc w:val="both"/>
        <w:rPr>
          <w:rFonts w:ascii="Book Antiqua" w:hAnsi="Book Antiqua" w:cs="Arial"/>
        </w:rPr>
      </w:pPr>
    </w:p>
    <w:p w14:paraId="542EDF5D" w14:textId="77777777" w:rsidR="00AA75DB" w:rsidRPr="001440B8" w:rsidRDefault="00AA75DB" w:rsidP="00AA75DB">
      <w:pPr>
        <w:jc w:val="both"/>
        <w:rPr>
          <w:rFonts w:ascii="Book Antiqua" w:hAnsi="Book Antiqua" w:cs="Arial"/>
        </w:rPr>
      </w:pPr>
      <w:r w:rsidRPr="001440B8">
        <w:rPr>
          <w:rFonts w:ascii="Book Antiqua" w:hAnsi="Book Antiqua" w:cs="Arial"/>
        </w:rPr>
        <w:t>a</w:t>
      </w:r>
    </w:p>
    <w:p w14:paraId="253BCCC7" w14:textId="77777777" w:rsidR="00AA75DB" w:rsidRPr="001440B8" w:rsidRDefault="00AA75DB" w:rsidP="00AA75DB">
      <w:pPr>
        <w:jc w:val="both"/>
        <w:rPr>
          <w:rFonts w:ascii="Book Antiqua" w:hAnsi="Book Antiqua" w:cs="Arial"/>
        </w:rPr>
      </w:pPr>
    </w:p>
    <w:p w14:paraId="022BA78B" w14:textId="2C6028E4" w:rsidR="00AA75DB" w:rsidRPr="001440B8" w:rsidRDefault="0042356C" w:rsidP="00AA75DB">
      <w:pPr>
        <w:numPr>
          <w:ilvl w:val="0"/>
          <w:numId w:val="1"/>
        </w:numPr>
        <w:ind w:left="567" w:hanging="567"/>
        <w:jc w:val="both"/>
        <w:rPr>
          <w:rFonts w:ascii="Book Antiqua" w:hAnsi="Book Antiqua" w:cs="Arial"/>
          <w:b/>
        </w:rPr>
      </w:pPr>
      <w:r>
        <w:rPr>
          <w:rFonts w:ascii="Book Antiqua" w:hAnsi="Book Antiqua" w:cs="Arial"/>
          <w:b/>
        </w:rPr>
        <w:t>Mário Ostrčil</w:t>
      </w:r>
    </w:p>
    <w:p w14:paraId="5FC72A47" w14:textId="0ABB1B22" w:rsidR="00AA75DB" w:rsidRPr="001440B8" w:rsidRDefault="00AA75DB" w:rsidP="00AA75DB">
      <w:pPr>
        <w:ind w:left="567"/>
        <w:jc w:val="both"/>
        <w:rPr>
          <w:rFonts w:ascii="Book Antiqua" w:hAnsi="Book Antiqua" w:cs="Arial"/>
        </w:rPr>
      </w:pPr>
      <w:r w:rsidRPr="001440B8">
        <w:rPr>
          <w:rFonts w:ascii="Book Antiqua" w:hAnsi="Book Antiqua" w:cs="Arial"/>
        </w:rPr>
        <w:t xml:space="preserve">se sídlem </w:t>
      </w:r>
      <w:r w:rsidRPr="001440B8">
        <w:rPr>
          <w:rFonts w:ascii="Book Antiqua" w:hAnsi="Book Antiqua" w:cs="Arial"/>
        </w:rPr>
        <w:tab/>
      </w:r>
      <w:r w:rsidRPr="001440B8">
        <w:rPr>
          <w:rFonts w:ascii="Book Antiqua" w:hAnsi="Book Antiqua" w:cs="Arial"/>
        </w:rPr>
        <w:tab/>
      </w:r>
      <w:r w:rsidR="0042356C">
        <w:rPr>
          <w:rFonts w:ascii="Book Antiqua" w:hAnsi="Book Antiqua" w:cs="Arial"/>
        </w:rPr>
        <w:t>Ke Skále 343, Chýně, PSČ 253 03</w:t>
      </w:r>
    </w:p>
    <w:p w14:paraId="76ADDB21" w14:textId="6E6D8391" w:rsidR="00AA75DB" w:rsidRPr="001440B8" w:rsidRDefault="00AA75DB" w:rsidP="00AA75DB">
      <w:pPr>
        <w:ind w:left="567"/>
        <w:jc w:val="both"/>
        <w:rPr>
          <w:rFonts w:ascii="Book Antiqua" w:hAnsi="Book Antiqua" w:cs="Arial"/>
        </w:rPr>
      </w:pPr>
      <w:r w:rsidRPr="001440B8">
        <w:rPr>
          <w:rFonts w:ascii="Book Antiqua" w:hAnsi="Book Antiqua" w:cs="Arial"/>
        </w:rPr>
        <w:t>IČ</w:t>
      </w:r>
      <w:r w:rsidRPr="001440B8">
        <w:rPr>
          <w:rFonts w:ascii="Book Antiqua" w:hAnsi="Book Antiqua" w:cs="Arial"/>
        </w:rPr>
        <w:tab/>
      </w:r>
      <w:r w:rsidRPr="001440B8">
        <w:rPr>
          <w:rFonts w:ascii="Book Antiqua" w:hAnsi="Book Antiqua" w:cs="Arial"/>
        </w:rPr>
        <w:tab/>
      </w:r>
      <w:r w:rsidRPr="001440B8">
        <w:rPr>
          <w:rFonts w:ascii="Book Antiqua" w:hAnsi="Book Antiqua" w:cs="Arial"/>
        </w:rPr>
        <w:tab/>
      </w:r>
      <w:r w:rsidR="0042356C">
        <w:rPr>
          <w:rFonts w:ascii="Book Antiqua" w:hAnsi="Book Antiqua" w:cs="Arial"/>
        </w:rPr>
        <w:t>870 57 581</w:t>
      </w:r>
    </w:p>
    <w:p w14:paraId="06BC8311" w14:textId="09C21A45" w:rsidR="00AA75DB" w:rsidRPr="001440B8" w:rsidRDefault="00AA75DB" w:rsidP="00AA75DB">
      <w:pPr>
        <w:ind w:left="567"/>
        <w:jc w:val="both"/>
        <w:rPr>
          <w:rFonts w:ascii="Book Antiqua" w:hAnsi="Book Antiqua" w:cs="Arial"/>
        </w:rPr>
      </w:pPr>
      <w:r w:rsidRPr="001440B8">
        <w:rPr>
          <w:rFonts w:ascii="Book Antiqua" w:hAnsi="Book Antiqua" w:cs="Arial"/>
        </w:rPr>
        <w:t>DIČ</w:t>
      </w:r>
      <w:r w:rsidRPr="001440B8">
        <w:rPr>
          <w:rFonts w:ascii="Book Antiqua" w:hAnsi="Book Antiqua" w:cs="Arial"/>
        </w:rPr>
        <w:tab/>
      </w:r>
      <w:r w:rsidRPr="001440B8">
        <w:rPr>
          <w:rFonts w:ascii="Book Antiqua" w:hAnsi="Book Antiqua" w:cs="Arial"/>
        </w:rPr>
        <w:tab/>
      </w:r>
      <w:r w:rsidRPr="001440B8">
        <w:rPr>
          <w:rFonts w:ascii="Book Antiqua" w:hAnsi="Book Antiqua" w:cs="Arial"/>
        </w:rPr>
        <w:tab/>
      </w:r>
      <w:r w:rsidR="007B3F0D" w:rsidRPr="007B3F0D">
        <w:rPr>
          <w:rFonts w:ascii="Book Antiqua" w:hAnsi="Book Antiqua" w:cs="Arial"/>
          <w:highlight w:val="black"/>
        </w:rPr>
        <w:t>XXXXXXXXXXXXX</w:t>
      </w:r>
    </w:p>
    <w:p w14:paraId="68A6809C" w14:textId="77777777" w:rsidR="00AA75DB" w:rsidRPr="001440B8" w:rsidRDefault="00AA75DB" w:rsidP="00AA75DB">
      <w:pPr>
        <w:ind w:left="567"/>
        <w:jc w:val="both"/>
        <w:rPr>
          <w:rFonts w:ascii="Book Antiqua" w:hAnsi="Book Antiqua" w:cs="Arial"/>
        </w:rPr>
      </w:pPr>
    </w:p>
    <w:p w14:paraId="56A0DEA0" w14:textId="77777777" w:rsidR="00AA75DB" w:rsidRPr="001440B8" w:rsidRDefault="00AA75DB" w:rsidP="00AA75DB">
      <w:pPr>
        <w:ind w:left="567"/>
        <w:jc w:val="both"/>
        <w:rPr>
          <w:rFonts w:ascii="Book Antiqua" w:hAnsi="Book Antiqua" w:cs="Arial"/>
        </w:rPr>
      </w:pPr>
      <w:r w:rsidRPr="001440B8">
        <w:rPr>
          <w:rFonts w:ascii="Book Antiqua" w:hAnsi="Book Antiqua" w:cs="Arial"/>
        </w:rPr>
        <w:t>(dále jen „</w:t>
      </w:r>
      <w:r w:rsidRPr="001440B8">
        <w:rPr>
          <w:rFonts w:ascii="Book Antiqua" w:hAnsi="Book Antiqua" w:cs="Arial"/>
          <w:b/>
        </w:rPr>
        <w:t>Dodavatel</w:t>
      </w:r>
      <w:r w:rsidRPr="001440B8">
        <w:rPr>
          <w:rFonts w:ascii="Book Antiqua" w:hAnsi="Book Antiqua" w:cs="Arial"/>
        </w:rPr>
        <w:t>“)</w:t>
      </w:r>
    </w:p>
    <w:p w14:paraId="748986EC" w14:textId="77777777" w:rsidR="00AA75DB" w:rsidRPr="001440B8" w:rsidRDefault="00AA75DB" w:rsidP="00AA75DB">
      <w:pPr>
        <w:ind w:left="567"/>
        <w:jc w:val="both"/>
        <w:rPr>
          <w:rFonts w:ascii="Book Antiqua" w:hAnsi="Book Antiqua" w:cs="Arial"/>
        </w:rPr>
      </w:pPr>
    </w:p>
    <w:p w14:paraId="5B0A1407" w14:textId="77777777" w:rsidR="00AA75DB" w:rsidRPr="001440B8" w:rsidRDefault="00AA75DB" w:rsidP="00AA75DB">
      <w:pPr>
        <w:jc w:val="both"/>
        <w:rPr>
          <w:rFonts w:ascii="Book Antiqua" w:hAnsi="Book Antiqua" w:cs="Arial"/>
        </w:rPr>
      </w:pPr>
      <w:r w:rsidRPr="001440B8">
        <w:rPr>
          <w:rFonts w:ascii="Book Antiqua" w:hAnsi="Book Antiqua" w:cs="Arial"/>
        </w:rPr>
        <w:t>(Objednatel a Dodavatel společně dále jen „</w:t>
      </w:r>
      <w:r w:rsidRPr="001440B8">
        <w:rPr>
          <w:rFonts w:ascii="Book Antiqua" w:hAnsi="Book Antiqua" w:cs="Arial"/>
          <w:b/>
        </w:rPr>
        <w:t>Smluvní strany</w:t>
      </w:r>
      <w:r w:rsidRPr="001440B8">
        <w:rPr>
          <w:rFonts w:ascii="Book Antiqua" w:hAnsi="Book Antiqua" w:cs="Arial"/>
        </w:rPr>
        <w:t>“ a samostatně také jako „</w:t>
      </w:r>
      <w:r w:rsidRPr="001440B8">
        <w:rPr>
          <w:rFonts w:ascii="Book Antiqua" w:hAnsi="Book Antiqua" w:cs="Arial"/>
          <w:b/>
        </w:rPr>
        <w:t>Smluvní strana</w:t>
      </w:r>
      <w:r w:rsidRPr="001440B8">
        <w:rPr>
          <w:rFonts w:ascii="Book Antiqua" w:hAnsi="Book Antiqua" w:cs="Arial"/>
        </w:rPr>
        <w:t>“)</w:t>
      </w:r>
    </w:p>
    <w:p w14:paraId="2CAF39F8" w14:textId="77777777" w:rsidR="00AA75DB" w:rsidRPr="001440B8" w:rsidRDefault="00AA75DB" w:rsidP="00AA75DB">
      <w:pPr>
        <w:rPr>
          <w:rFonts w:ascii="Book Antiqua" w:hAnsi="Book Antiqua" w:cs="Arial"/>
        </w:rPr>
      </w:pPr>
    </w:p>
    <w:p w14:paraId="594FA85F" w14:textId="77777777" w:rsidR="00AA75DB" w:rsidRPr="001440B8" w:rsidRDefault="00AA75DB" w:rsidP="00AA75DB">
      <w:pPr>
        <w:rPr>
          <w:rFonts w:ascii="Book Antiqua" w:hAnsi="Book Antiqua" w:cs="Arial"/>
        </w:rPr>
      </w:pPr>
      <w:r w:rsidRPr="001440B8">
        <w:rPr>
          <w:rFonts w:ascii="Book Antiqua" w:hAnsi="Book Antiqua" w:cs="Arial"/>
        </w:rPr>
        <w:t xml:space="preserve">TAKTO: </w:t>
      </w:r>
    </w:p>
    <w:p w14:paraId="5FFB3713" w14:textId="77777777" w:rsidR="00AA75DB" w:rsidRPr="001440B8" w:rsidRDefault="00AA75DB" w:rsidP="00AA75DB">
      <w:pPr>
        <w:rPr>
          <w:rFonts w:ascii="Book Antiqua" w:hAnsi="Book Antiqua" w:cs="Arial"/>
        </w:rPr>
      </w:pPr>
    </w:p>
    <w:p w14:paraId="437CC9B1"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Účel Smlouvy</w:t>
      </w:r>
    </w:p>
    <w:p w14:paraId="25525375" w14:textId="77777777" w:rsidR="00AA75DB" w:rsidRPr="001440B8" w:rsidRDefault="00AA75DB" w:rsidP="00AA75DB">
      <w:pPr>
        <w:rPr>
          <w:rFonts w:ascii="Book Antiqua" w:hAnsi="Book Antiqua" w:cs="Arial"/>
        </w:rPr>
      </w:pPr>
    </w:p>
    <w:p w14:paraId="62588645" w14:textId="77777777" w:rsidR="00AA75DB" w:rsidRPr="001440B8" w:rsidRDefault="00AA75DB" w:rsidP="00AA75DB">
      <w:pPr>
        <w:pStyle w:val="text1"/>
        <w:ind w:left="709" w:hanging="709"/>
        <w:jc w:val="both"/>
        <w:rPr>
          <w:rFonts w:ascii="Book Antiqua" w:hAnsi="Book Antiqua" w:cs="Arial"/>
        </w:rPr>
      </w:pPr>
      <w:r w:rsidRPr="001440B8">
        <w:rPr>
          <w:rFonts w:ascii="Book Antiqua" w:hAnsi="Book Antiqua" w:cs="Arial"/>
        </w:rPr>
        <w:t>Objednatel prohlašuje, že je zavázán realizovat pro Ministerstvo zemědělství na adrese Těšnov 65/17, Praha 1 závodní stravování a etážový servis.</w:t>
      </w:r>
    </w:p>
    <w:p w14:paraId="7923EBF1" w14:textId="77777777" w:rsidR="00AA75DB" w:rsidRPr="001440B8" w:rsidRDefault="00AA75DB" w:rsidP="00AA75DB">
      <w:pPr>
        <w:pStyle w:val="text1"/>
        <w:numPr>
          <w:ilvl w:val="0"/>
          <w:numId w:val="0"/>
        </w:numPr>
        <w:ind w:left="709"/>
        <w:jc w:val="both"/>
        <w:rPr>
          <w:rFonts w:ascii="Book Antiqua" w:hAnsi="Book Antiqua" w:cs="Arial"/>
        </w:rPr>
      </w:pPr>
    </w:p>
    <w:p w14:paraId="721F6573" w14:textId="77777777" w:rsidR="00AA75DB" w:rsidRPr="001440B8" w:rsidRDefault="00AA75DB" w:rsidP="00AA75DB">
      <w:pPr>
        <w:pStyle w:val="text1"/>
        <w:ind w:left="709" w:hanging="709"/>
        <w:jc w:val="both"/>
        <w:rPr>
          <w:rFonts w:ascii="Book Antiqua" w:hAnsi="Book Antiqua" w:cs="Arial"/>
        </w:rPr>
      </w:pPr>
      <w:r w:rsidRPr="001440B8">
        <w:rPr>
          <w:rFonts w:ascii="Book Antiqua" w:hAnsi="Book Antiqua" w:cs="Arial"/>
        </w:rPr>
        <w:t>Účelem této Smlouvy je zajištění služeb blíže specifikovaných v článku III. (dále jen „</w:t>
      </w:r>
      <w:r w:rsidRPr="001440B8">
        <w:rPr>
          <w:rFonts w:ascii="Book Antiqua" w:hAnsi="Book Antiqua" w:cs="Arial"/>
          <w:b/>
        </w:rPr>
        <w:t>Služba</w:t>
      </w:r>
      <w:r w:rsidRPr="001440B8">
        <w:rPr>
          <w:rFonts w:ascii="Book Antiqua" w:hAnsi="Book Antiqua" w:cs="Arial"/>
        </w:rPr>
        <w:t>“), a to způsobem a za podmínek stanovených touto Smlouvou tak, aby Objednatel byl schopen poskytovat závodní stravování, jakož i služby související, řádně a včas.</w:t>
      </w:r>
    </w:p>
    <w:p w14:paraId="3983D202" w14:textId="77777777" w:rsidR="00AA75DB" w:rsidRPr="001440B8" w:rsidRDefault="00AA75DB" w:rsidP="00AA75DB">
      <w:pPr>
        <w:jc w:val="both"/>
        <w:rPr>
          <w:rFonts w:ascii="Book Antiqua" w:hAnsi="Book Antiqua" w:cs="Arial"/>
        </w:rPr>
      </w:pPr>
    </w:p>
    <w:p w14:paraId="111C597E"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Předmět Smlouvy</w:t>
      </w:r>
    </w:p>
    <w:p w14:paraId="07A1E42F" w14:textId="77777777" w:rsidR="00AA75DB" w:rsidRPr="001440B8" w:rsidRDefault="00AA75DB" w:rsidP="00AA75DB">
      <w:pPr>
        <w:rPr>
          <w:rFonts w:ascii="Book Antiqua" w:hAnsi="Book Antiqua" w:cs="Arial"/>
        </w:rPr>
      </w:pPr>
    </w:p>
    <w:p w14:paraId="68BB9565" w14:textId="77777777" w:rsidR="00AA75DB" w:rsidRPr="001440B8" w:rsidRDefault="00AA75DB" w:rsidP="00AA75DB">
      <w:pPr>
        <w:numPr>
          <w:ilvl w:val="0"/>
          <w:numId w:val="4"/>
        </w:numPr>
        <w:ind w:left="567" w:hanging="567"/>
        <w:jc w:val="both"/>
        <w:rPr>
          <w:rFonts w:ascii="Book Antiqua" w:hAnsi="Book Antiqua" w:cs="Arial"/>
        </w:rPr>
      </w:pPr>
      <w:r w:rsidRPr="001440B8">
        <w:rPr>
          <w:rFonts w:ascii="Book Antiqua" w:hAnsi="Book Antiqua" w:cs="Arial"/>
        </w:rPr>
        <w:t xml:space="preserve">Předmětem této Smlouvy je úprava právních vztahů Smluvních stran, které budou vznikat za účelem poskytnutí Služby na základě Objednávek, specifikovaných blíže v článku IV. této Smlouvy. </w:t>
      </w:r>
    </w:p>
    <w:p w14:paraId="7F5F37FA" w14:textId="77777777" w:rsidR="00AA75DB" w:rsidRPr="001440B8" w:rsidRDefault="00AA75DB" w:rsidP="00AA75DB">
      <w:pPr>
        <w:ind w:left="567"/>
        <w:jc w:val="both"/>
        <w:rPr>
          <w:rFonts w:ascii="Book Antiqua" w:hAnsi="Book Antiqua" w:cs="Arial"/>
        </w:rPr>
      </w:pPr>
    </w:p>
    <w:p w14:paraId="02F36E6E" w14:textId="77777777" w:rsidR="00AA75DB" w:rsidRPr="001440B8" w:rsidRDefault="00AA75DB" w:rsidP="00AA75DB">
      <w:pPr>
        <w:numPr>
          <w:ilvl w:val="0"/>
          <w:numId w:val="4"/>
        </w:numPr>
        <w:ind w:left="567" w:hanging="567"/>
        <w:jc w:val="both"/>
        <w:rPr>
          <w:rFonts w:ascii="Book Antiqua" w:hAnsi="Book Antiqua" w:cs="Arial"/>
        </w:rPr>
      </w:pPr>
      <w:r w:rsidRPr="001440B8">
        <w:rPr>
          <w:rFonts w:ascii="Book Antiqua" w:hAnsi="Book Antiqua" w:cs="Arial"/>
        </w:rPr>
        <w:t>Dodavatel se touto Smlouvou zavazuje poskytovat Objednateli Službu za podmínek uvedených v této Smlouvě.</w:t>
      </w:r>
    </w:p>
    <w:p w14:paraId="4FE02822" w14:textId="77777777" w:rsidR="00AA75DB" w:rsidRPr="001440B8" w:rsidRDefault="00AA75DB" w:rsidP="00AA75DB">
      <w:pPr>
        <w:ind w:left="567"/>
        <w:jc w:val="both"/>
        <w:rPr>
          <w:rFonts w:ascii="Book Antiqua" w:hAnsi="Book Antiqua" w:cs="Arial"/>
        </w:rPr>
      </w:pPr>
    </w:p>
    <w:p w14:paraId="657086B4" w14:textId="77777777" w:rsidR="00AA75DB" w:rsidRPr="001440B8" w:rsidRDefault="00AA75DB" w:rsidP="00AA75DB">
      <w:pPr>
        <w:numPr>
          <w:ilvl w:val="0"/>
          <w:numId w:val="4"/>
        </w:numPr>
        <w:ind w:left="567" w:hanging="567"/>
        <w:jc w:val="both"/>
        <w:rPr>
          <w:rFonts w:ascii="Book Antiqua" w:hAnsi="Book Antiqua" w:cs="Arial"/>
        </w:rPr>
      </w:pPr>
      <w:r w:rsidRPr="001440B8">
        <w:rPr>
          <w:rFonts w:ascii="Book Antiqua" w:hAnsi="Book Antiqua" w:cs="Arial"/>
        </w:rPr>
        <w:t xml:space="preserve">Objednatel se touto Smlouvou zavazuje provedení Služby od Dodavatele za podmínek stanovených touto Smlouvou přijmout a zaplatit Dodavateli cenu blíže specifikovanou </w:t>
      </w:r>
      <w:r w:rsidRPr="001440B8">
        <w:rPr>
          <w:rFonts w:ascii="Book Antiqua" w:hAnsi="Book Antiqua" w:cs="Arial"/>
        </w:rPr>
        <w:lastRenderedPageBreak/>
        <w:t>v článku VI. (dále jen „</w:t>
      </w:r>
      <w:r w:rsidRPr="001440B8">
        <w:rPr>
          <w:rFonts w:ascii="Book Antiqua" w:hAnsi="Book Antiqua" w:cs="Arial"/>
          <w:b/>
        </w:rPr>
        <w:t>Cena</w:t>
      </w:r>
      <w:r w:rsidRPr="001440B8">
        <w:rPr>
          <w:rFonts w:ascii="Book Antiqua" w:hAnsi="Book Antiqua" w:cs="Arial"/>
        </w:rPr>
        <w:t>“). Tím není dotčeno ustanovení článku V. odst. 5.2. této Smlouvy.</w:t>
      </w:r>
    </w:p>
    <w:p w14:paraId="28EC9CE1" w14:textId="77777777" w:rsidR="00AA75DB" w:rsidRPr="001440B8" w:rsidRDefault="00AA75DB" w:rsidP="00AA75DB">
      <w:pPr>
        <w:ind w:left="567"/>
        <w:jc w:val="both"/>
        <w:rPr>
          <w:rFonts w:ascii="Book Antiqua" w:hAnsi="Book Antiqua" w:cs="Arial"/>
        </w:rPr>
      </w:pPr>
    </w:p>
    <w:p w14:paraId="184B3663" w14:textId="77777777" w:rsidR="00AA75DB" w:rsidRPr="001440B8" w:rsidRDefault="00AA75DB" w:rsidP="00AA75DB">
      <w:pPr>
        <w:rPr>
          <w:rFonts w:ascii="Book Antiqua" w:hAnsi="Book Antiqua" w:cs="Arial"/>
        </w:rPr>
      </w:pPr>
    </w:p>
    <w:p w14:paraId="187234DB"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Specifikace Služby</w:t>
      </w:r>
    </w:p>
    <w:p w14:paraId="70627492" w14:textId="77777777" w:rsidR="00AA75DB" w:rsidRPr="001440B8" w:rsidRDefault="00AA75DB" w:rsidP="00AA75DB">
      <w:pPr>
        <w:rPr>
          <w:rFonts w:ascii="Book Antiqua" w:hAnsi="Book Antiqua" w:cs="Arial"/>
        </w:rPr>
      </w:pPr>
    </w:p>
    <w:p w14:paraId="0C1EFC07" w14:textId="320010AF" w:rsidR="00AA75DB" w:rsidRPr="001440B8" w:rsidRDefault="00AA75DB" w:rsidP="00FF18A8">
      <w:pPr>
        <w:ind w:left="927"/>
        <w:rPr>
          <w:rFonts w:ascii="Book Antiqua" w:hAnsi="Book Antiqua" w:cs="Arial"/>
        </w:rPr>
      </w:pPr>
      <w:r w:rsidRPr="001440B8">
        <w:rPr>
          <w:rFonts w:ascii="Book Antiqua" w:hAnsi="Book Antiqua" w:cs="Arial"/>
        </w:rPr>
        <w:t>Službou se pro účely této Smlouvy rozumí zejména, nikoli však výlučně, tyto služby:</w:t>
      </w:r>
      <w:r w:rsidRPr="001440B8">
        <w:rPr>
          <w:rFonts w:ascii="Book Antiqua" w:hAnsi="Book Antiqua" w:cs="Arial"/>
        </w:rPr>
        <w:br/>
        <w:t>- pomoc při uskladňování a kontrole zboží</w:t>
      </w:r>
      <w:r w:rsidRPr="001440B8">
        <w:rPr>
          <w:rFonts w:ascii="Book Antiqua" w:hAnsi="Book Antiqua" w:cs="Arial"/>
        </w:rPr>
        <w:br/>
        <w:t>- čištění a údržba gastronomických zařízení</w:t>
      </w:r>
      <w:r w:rsidRPr="001440B8">
        <w:rPr>
          <w:rFonts w:ascii="Book Antiqua" w:hAnsi="Book Antiqua" w:cs="Arial"/>
        </w:rPr>
        <w:br/>
        <w:t>- mytí provozního a stolního nádobí</w:t>
      </w:r>
      <w:r w:rsidRPr="001440B8">
        <w:rPr>
          <w:rFonts w:ascii="Book Antiqua" w:hAnsi="Book Antiqua" w:cs="Arial"/>
        </w:rPr>
        <w:br/>
        <w:t>- výpomoc při výrobě jídel, zejména při hrubé a čisté přípravě zeleniny</w:t>
      </w:r>
      <w:r w:rsidRPr="001440B8">
        <w:rPr>
          <w:rFonts w:ascii="Book Antiqua" w:hAnsi="Book Antiqua" w:cs="Arial"/>
        </w:rPr>
        <w:br/>
        <w:t>- úklid a mytí provozních prostor včetně chodeb, šaten a sociálního zařízení</w:t>
      </w:r>
    </w:p>
    <w:p w14:paraId="1BB75D1B" w14:textId="77777777" w:rsidR="00AA75DB" w:rsidRPr="001440B8" w:rsidRDefault="00AA75DB" w:rsidP="00AA75DB">
      <w:pPr>
        <w:ind w:left="927"/>
        <w:rPr>
          <w:rFonts w:ascii="Book Antiqua" w:hAnsi="Book Antiqua" w:cs="Arial"/>
          <w:b/>
        </w:rPr>
      </w:pPr>
      <w:r w:rsidRPr="001440B8">
        <w:rPr>
          <w:rFonts w:ascii="Book Antiqua" w:hAnsi="Book Antiqua" w:cs="Arial"/>
        </w:rPr>
        <w:t>- další pomocné práce dle specifikace Objednatele</w:t>
      </w:r>
    </w:p>
    <w:p w14:paraId="647B9000" w14:textId="77777777" w:rsidR="00AA75DB" w:rsidRPr="001440B8" w:rsidRDefault="00AA75DB" w:rsidP="00AA75DB">
      <w:pPr>
        <w:ind w:left="567"/>
        <w:jc w:val="both"/>
        <w:rPr>
          <w:rFonts w:ascii="Book Antiqua" w:hAnsi="Book Antiqua" w:cs="Arial"/>
        </w:rPr>
      </w:pPr>
    </w:p>
    <w:p w14:paraId="73503CDE" w14:textId="77777777" w:rsidR="00AA75DB" w:rsidRPr="001440B8" w:rsidRDefault="00AA75DB" w:rsidP="00AA75DB">
      <w:pPr>
        <w:numPr>
          <w:ilvl w:val="0"/>
          <w:numId w:val="5"/>
        </w:numPr>
        <w:ind w:left="567" w:hanging="567"/>
        <w:jc w:val="both"/>
        <w:rPr>
          <w:rFonts w:ascii="Book Antiqua" w:hAnsi="Book Antiqua" w:cs="Arial"/>
        </w:rPr>
      </w:pPr>
      <w:r w:rsidRPr="001440B8">
        <w:rPr>
          <w:rFonts w:ascii="Book Antiqua" w:hAnsi="Book Antiqua" w:cs="Arial"/>
        </w:rPr>
        <w:t>Druh Služby i její rozsah budou určeny dílčími Objednávkami činěnými na základě této Smlouvy v souladu s nabídkou Dodavatele (dále jen „</w:t>
      </w:r>
      <w:r w:rsidRPr="001440B8">
        <w:rPr>
          <w:rFonts w:ascii="Book Antiqua" w:hAnsi="Book Antiqua" w:cs="Arial"/>
          <w:b/>
        </w:rPr>
        <w:t>Nabídka</w:t>
      </w:r>
      <w:r w:rsidRPr="001440B8">
        <w:rPr>
          <w:rFonts w:ascii="Book Antiqua" w:hAnsi="Book Antiqua" w:cs="Arial"/>
        </w:rPr>
        <w:t xml:space="preserve">“). </w:t>
      </w:r>
    </w:p>
    <w:p w14:paraId="683C0DED" w14:textId="77777777" w:rsidR="00AA75DB" w:rsidRPr="001440B8" w:rsidRDefault="00AA75DB" w:rsidP="00AA75DB">
      <w:pPr>
        <w:ind w:left="567"/>
        <w:jc w:val="both"/>
        <w:rPr>
          <w:rFonts w:ascii="Book Antiqua" w:hAnsi="Book Antiqua" w:cs="Arial"/>
        </w:rPr>
      </w:pPr>
    </w:p>
    <w:p w14:paraId="62EF31E9" w14:textId="7287B44C" w:rsidR="00AA75DB" w:rsidRPr="001440B8" w:rsidRDefault="00AA75DB" w:rsidP="00AA75DB">
      <w:pPr>
        <w:numPr>
          <w:ilvl w:val="0"/>
          <w:numId w:val="5"/>
        </w:numPr>
        <w:ind w:left="567" w:hanging="567"/>
        <w:jc w:val="both"/>
        <w:rPr>
          <w:rFonts w:ascii="Book Antiqua" w:hAnsi="Book Antiqua" w:cs="Arial"/>
        </w:rPr>
      </w:pPr>
      <w:r w:rsidRPr="001440B8">
        <w:rPr>
          <w:rFonts w:ascii="Book Antiqua" w:hAnsi="Book Antiqua" w:cs="Arial"/>
        </w:rPr>
        <w:t xml:space="preserve">Dodavatel se zavazuje vlastním jménem a na vlastní odpovědnost zajistit potřebný počet osob s kvalifikací vhodnou k zajištění řádného poskytnutí Služby. Dodavatel zajistí povinné zdravotní prohlídky a příslušná zdravotní osvědčení </w:t>
      </w:r>
      <w:r w:rsidR="00882E2C">
        <w:rPr>
          <w:rFonts w:ascii="Book Antiqua" w:hAnsi="Book Antiqua" w:cs="Arial"/>
        </w:rPr>
        <w:t>osob podílejících se na plnění zakázky</w:t>
      </w:r>
      <w:r w:rsidRPr="001440B8">
        <w:rPr>
          <w:rFonts w:ascii="Book Antiqua" w:hAnsi="Book Antiqua" w:cs="Arial"/>
        </w:rPr>
        <w:t xml:space="preserve">, stejně jako platné potravinářské průkazy. </w:t>
      </w:r>
    </w:p>
    <w:p w14:paraId="0D5A984E" w14:textId="77777777" w:rsidR="00AA75DB" w:rsidRPr="001440B8" w:rsidRDefault="00AA75DB" w:rsidP="00AA75DB">
      <w:pPr>
        <w:pStyle w:val="Odstavecseseznamem"/>
        <w:rPr>
          <w:rFonts w:ascii="Book Antiqua" w:hAnsi="Book Antiqua" w:cs="Arial"/>
        </w:rPr>
      </w:pPr>
    </w:p>
    <w:p w14:paraId="6791A7F3" w14:textId="1A0DFF43" w:rsidR="00AA75DB" w:rsidRDefault="00AA75DB" w:rsidP="00AA75DB">
      <w:pPr>
        <w:numPr>
          <w:ilvl w:val="0"/>
          <w:numId w:val="5"/>
        </w:numPr>
        <w:ind w:left="567" w:hanging="567"/>
        <w:jc w:val="both"/>
        <w:rPr>
          <w:rFonts w:ascii="Book Antiqua" w:hAnsi="Book Antiqua" w:cs="Arial"/>
        </w:rPr>
      </w:pPr>
      <w:r w:rsidRPr="001440B8">
        <w:rPr>
          <w:rFonts w:ascii="Book Antiqua" w:hAnsi="Book Antiqua" w:cs="Arial"/>
        </w:rPr>
        <w:t>Dodavatel se zavazuje, že při své činnosti neumožní nelegální práci cizinců, že při plnění Smlouvy bude plně respektovat zákaz nelegální práce cizinců, přičemž nelegální prací cizinců se dle ustanovení § 5 písm. e) bodu 3 zákona č. 435/2004 Sb. o zaměstnanosti, rozumí práce vykonávaná cizincem pro právnickou nebo fyzickou osobu bez platného oprávnění k pobytu na území České republiky, je-li podle zákona o pobytu cizinců na území České republiky vyžadováno.</w:t>
      </w:r>
    </w:p>
    <w:p w14:paraId="5FAE4D39" w14:textId="77777777" w:rsidR="00AA75DB" w:rsidRDefault="00AA75DB" w:rsidP="00AA75DB">
      <w:pPr>
        <w:pStyle w:val="Odstavecseseznamem"/>
        <w:rPr>
          <w:rFonts w:ascii="Book Antiqua" w:hAnsi="Book Antiqua" w:cs="Arial"/>
        </w:rPr>
      </w:pPr>
    </w:p>
    <w:p w14:paraId="5BEC7443" w14:textId="69B384EC" w:rsidR="00753FB3" w:rsidRPr="00BE7274" w:rsidRDefault="00AA75DB" w:rsidP="00753FB3">
      <w:pPr>
        <w:numPr>
          <w:ilvl w:val="0"/>
          <w:numId w:val="5"/>
        </w:numPr>
        <w:ind w:left="567" w:hanging="567"/>
        <w:jc w:val="both"/>
        <w:rPr>
          <w:rFonts w:ascii="Book Antiqua" w:hAnsi="Book Antiqua" w:cs="Arial"/>
        </w:rPr>
      </w:pPr>
      <w:r w:rsidRPr="00BE7274">
        <w:rPr>
          <w:rFonts w:ascii="Book Antiqua" w:hAnsi="Book Antiqua"/>
        </w:rPr>
        <w:t xml:space="preserve">Dodavatel prohlašuje, že si je vědom skutečnosti, že Objednatel má zájem na realizaci Veřejné zakázky v souladu se zásadami společensky odpovědného zadávání veřejných zakázek. Dodavatel se zavazuje po celou dobu trvání smluvního poměru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budou činnosti prováděny Dodavatelem či jeho poddodavateli). Dodavatel je dále povinen zajistit, že všechny osoby, které se na plnění zakázky podílejí (a bez ohledu na to, zda budou činnosti prováděny Dodavatelem či jeho poddodavateli) budou proškoleny z problematiky BOZP a že jsou vybaveny osobními ochrannými pracovními prostředky dle účinné legislativy. Pokud Objednatel zjistí nedostatky u přidělených </w:t>
      </w:r>
      <w:r w:rsidR="005427AC" w:rsidRPr="00BE7274">
        <w:rPr>
          <w:rFonts w:ascii="Book Antiqua" w:hAnsi="Book Antiqua"/>
        </w:rPr>
        <w:t xml:space="preserve">osobních </w:t>
      </w:r>
      <w:r w:rsidRPr="00BE7274">
        <w:rPr>
          <w:rFonts w:ascii="Book Antiqua" w:hAnsi="Book Antiqua"/>
        </w:rPr>
        <w:t xml:space="preserve">ochranných pracovních prostředků, případně absenci </w:t>
      </w:r>
      <w:r w:rsidR="005427AC" w:rsidRPr="00BE7274">
        <w:rPr>
          <w:rFonts w:ascii="Book Antiqua" w:hAnsi="Book Antiqua"/>
        </w:rPr>
        <w:t xml:space="preserve">osobních </w:t>
      </w:r>
      <w:r w:rsidRPr="00BE7274">
        <w:rPr>
          <w:rFonts w:ascii="Book Antiqua" w:hAnsi="Book Antiqua"/>
        </w:rPr>
        <w:t xml:space="preserve">ochranných pracovních prostředků, informuje o této skutečnosti Dodavatele, který je povinen nedostatky do 7 kalendářních dnů odstranit. </w:t>
      </w:r>
    </w:p>
    <w:p w14:paraId="26FF3564" w14:textId="77777777" w:rsidR="00753FB3" w:rsidRDefault="00753FB3" w:rsidP="00753FB3">
      <w:pPr>
        <w:ind w:left="567"/>
        <w:jc w:val="both"/>
        <w:rPr>
          <w:rFonts w:ascii="Book Antiqua" w:hAnsi="Book Antiqua" w:cs="Arial"/>
          <w:highlight w:val="yellow"/>
        </w:rPr>
      </w:pPr>
    </w:p>
    <w:p w14:paraId="124C2C03" w14:textId="0B04302F" w:rsidR="00753FB3" w:rsidRPr="00BE7274" w:rsidRDefault="00753FB3" w:rsidP="00753FB3">
      <w:pPr>
        <w:numPr>
          <w:ilvl w:val="0"/>
          <w:numId w:val="5"/>
        </w:numPr>
        <w:ind w:left="567" w:hanging="567"/>
        <w:jc w:val="both"/>
        <w:rPr>
          <w:rFonts w:ascii="Book Antiqua" w:hAnsi="Book Antiqua" w:cs="Arial"/>
        </w:rPr>
      </w:pPr>
      <w:r w:rsidRPr="00BE7274">
        <w:rPr>
          <w:rFonts w:ascii="Book Antiqua" w:hAnsi="Book Antiqua" w:cs="Arial"/>
        </w:rPr>
        <w:t>V případě vyhlášení nouzového stavu Vládou ČR v souvislosti s šířením nakažlivého onemocnění je Objednatel oprávněn vyžádat si v odůvodněných případech (např. cesta osob podílejících se na plnění zakázky do rizikových oblastí v zahraničí a v jiných nespecifikovaných případech) od Dodavatele testování na nakažlivé onemocnění</w:t>
      </w:r>
      <w:r w:rsidR="00957D96">
        <w:rPr>
          <w:rFonts w:ascii="Book Antiqua" w:hAnsi="Book Antiqua" w:cs="Arial"/>
        </w:rPr>
        <w:t xml:space="preserve"> či </w:t>
      </w:r>
      <w:r w:rsidR="00724EEE">
        <w:rPr>
          <w:rFonts w:ascii="Book Antiqua" w:hAnsi="Book Antiqua" w:cs="Arial"/>
        </w:rPr>
        <w:t xml:space="preserve">dle </w:t>
      </w:r>
      <w:r w:rsidR="00724EEE">
        <w:rPr>
          <w:rFonts w:ascii="Book Antiqua" w:hAnsi="Book Antiqua" w:cs="Arial"/>
        </w:rPr>
        <w:lastRenderedPageBreak/>
        <w:t xml:space="preserve">vlastního uvážení </w:t>
      </w:r>
      <w:r w:rsidR="00957D96">
        <w:rPr>
          <w:rFonts w:ascii="Book Antiqua" w:hAnsi="Book Antiqua" w:cs="Arial"/>
        </w:rPr>
        <w:t>její potvrzení o provedeném očkování</w:t>
      </w:r>
      <w:r w:rsidRPr="00BE7274">
        <w:rPr>
          <w:rFonts w:ascii="Book Antiqua" w:hAnsi="Book Antiqua" w:cs="Arial"/>
        </w:rPr>
        <w:t>, v</w:t>
      </w:r>
      <w:r w:rsidR="00724EEE">
        <w:rPr>
          <w:rFonts w:ascii="Book Antiqua" w:hAnsi="Book Antiqua" w:cs="Arial"/>
        </w:rPr>
        <w:t> </w:t>
      </w:r>
      <w:r w:rsidRPr="00BE7274">
        <w:rPr>
          <w:rFonts w:ascii="Book Antiqua" w:hAnsi="Book Antiqua" w:cs="Arial"/>
        </w:rPr>
        <w:t>souvislosti</w:t>
      </w:r>
      <w:r w:rsidR="00724EEE">
        <w:rPr>
          <w:rFonts w:ascii="Book Antiqua" w:hAnsi="Book Antiqua" w:cs="Arial"/>
        </w:rPr>
        <w:t xml:space="preserve"> s </w:t>
      </w:r>
      <w:r w:rsidR="00DE1ACD">
        <w:rPr>
          <w:rFonts w:ascii="Book Antiqua" w:hAnsi="Book Antiqua" w:cs="Arial"/>
        </w:rPr>
        <w:t>onemocněním,</w:t>
      </w:r>
      <w:r w:rsidR="00724EEE">
        <w:rPr>
          <w:rFonts w:ascii="Book Antiqua" w:hAnsi="Book Antiqua" w:cs="Arial"/>
        </w:rPr>
        <w:t xml:space="preserve"> </w:t>
      </w:r>
      <w:r w:rsidRPr="00BE7274">
        <w:rPr>
          <w:rFonts w:ascii="Book Antiqua" w:hAnsi="Book Antiqua" w:cs="Arial"/>
        </w:rPr>
        <w:t>s</w:t>
      </w:r>
      <w:r w:rsidR="00BE7274">
        <w:rPr>
          <w:rFonts w:ascii="Book Antiqua" w:hAnsi="Book Antiqua" w:cs="Arial"/>
        </w:rPr>
        <w:t>e</w:t>
      </w:r>
      <w:r w:rsidR="00724EEE">
        <w:rPr>
          <w:rFonts w:ascii="Book Antiqua" w:hAnsi="Book Antiqua" w:cs="Arial"/>
        </w:rPr>
        <w:t xml:space="preserve"> </w:t>
      </w:r>
      <w:r w:rsidRPr="00BE7274">
        <w:rPr>
          <w:rFonts w:ascii="Book Antiqua" w:hAnsi="Book Antiqua" w:cs="Arial"/>
        </w:rPr>
        <w:t xml:space="preserve">kterým je nouzový stav vyhlášen, u </w:t>
      </w:r>
      <w:r w:rsidR="00DE1ACD" w:rsidRPr="00BE7274">
        <w:rPr>
          <w:rFonts w:ascii="Book Antiqua" w:hAnsi="Book Antiqua" w:cs="Arial"/>
        </w:rPr>
        <w:t>osob,</w:t>
      </w:r>
      <w:r w:rsidRPr="00BE7274">
        <w:rPr>
          <w:rFonts w:ascii="Book Antiqua" w:hAnsi="Book Antiqua" w:cs="Arial"/>
        </w:rPr>
        <w:t xml:space="preserve"> které se na plnění zakázky podílejí. </w:t>
      </w:r>
      <w:r w:rsidR="00BE7274">
        <w:rPr>
          <w:rFonts w:ascii="Book Antiqua" w:hAnsi="Book Antiqua" w:cs="Arial"/>
        </w:rPr>
        <w:t xml:space="preserve">Testování a následné sdělení výsledků Objednateli proběhne bez zbytečného odkladu. </w:t>
      </w:r>
      <w:r w:rsidRPr="00BE7274">
        <w:rPr>
          <w:rFonts w:ascii="Book Antiqua" w:hAnsi="Book Antiqua" w:cs="Arial"/>
        </w:rPr>
        <w:t>Testování uhradí Dodavatel v plné výši a jeho uhrazení nebude požadovat od osob, které se na plnění zakázky podílejí žádným způsobem (např. srážkou ze mzdy).</w:t>
      </w:r>
    </w:p>
    <w:p w14:paraId="7C81790F" w14:textId="77777777" w:rsidR="00753FB3" w:rsidRPr="00753FB3" w:rsidRDefault="00753FB3" w:rsidP="00753FB3">
      <w:pPr>
        <w:jc w:val="both"/>
        <w:rPr>
          <w:rFonts w:ascii="Book Antiqua" w:hAnsi="Book Antiqua" w:cs="Arial"/>
          <w:highlight w:val="yellow"/>
        </w:rPr>
      </w:pPr>
    </w:p>
    <w:p w14:paraId="59E4F748" w14:textId="77777777" w:rsidR="00AA75DB" w:rsidRPr="001440B8" w:rsidRDefault="00AA75DB" w:rsidP="00AA75DB">
      <w:pPr>
        <w:pStyle w:val="Odstavecseseznamem"/>
        <w:rPr>
          <w:rFonts w:ascii="Book Antiqua" w:hAnsi="Book Antiqua" w:cs="Arial"/>
        </w:rPr>
      </w:pPr>
    </w:p>
    <w:p w14:paraId="2D309A8D" w14:textId="2DE405E2" w:rsidR="00102063" w:rsidRPr="005427AC" w:rsidRDefault="00AA75DB" w:rsidP="005427AC">
      <w:pPr>
        <w:numPr>
          <w:ilvl w:val="0"/>
          <w:numId w:val="5"/>
        </w:numPr>
        <w:ind w:left="567" w:hanging="567"/>
        <w:jc w:val="both"/>
        <w:rPr>
          <w:rFonts w:ascii="Book Antiqua" w:hAnsi="Book Antiqua" w:cs="Arial"/>
        </w:rPr>
      </w:pPr>
      <w:r w:rsidRPr="001440B8">
        <w:rPr>
          <w:rFonts w:ascii="Book Antiqua" w:hAnsi="Book Antiqua" w:cs="Arial"/>
        </w:rPr>
        <w:t xml:space="preserve">Dodavatel se zavazuje kdykoliv do 5 pracovních dnů od doručení písemné žádosti Objednatele prokázat existenci </w:t>
      </w:r>
      <w:r w:rsidR="00882E2C">
        <w:rPr>
          <w:rFonts w:ascii="Book Antiqua" w:hAnsi="Book Antiqua" w:cs="Arial"/>
        </w:rPr>
        <w:t xml:space="preserve">smluvního vztahu osob podílejících se na zajištění předmětu veřejné zakázky. </w:t>
      </w:r>
    </w:p>
    <w:p w14:paraId="607A8782" w14:textId="77777777" w:rsidR="00AA75DB" w:rsidRPr="001440B8" w:rsidRDefault="00AA75DB" w:rsidP="00AA75DB">
      <w:pPr>
        <w:pStyle w:val="Odstavecseseznamem"/>
        <w:rPr>
          <w:rFonts w:ascii="Book Antiqua" w:hAnsi="Book Antiqua" w:cs="Arial"/>
        </w:rPr>
      </w:pPr>
    </w:p>
    <w:p w14:paraId="57AD7D49" w14:textId="77777777" w:rsidR="00AA75DB" w:rsidRPr="001440B8" w:rsidRDefault="00AA75DB" w:rsidP="00AA75DB">
      <w:pPr>
        <w:numPr>
          <w:ilvl w:val="0"/>
          <w:numId w:val="5"/>
        </w:numPr>
        <w:ind w:left="567" w:hanging="567"/>
        <w:jc w:val="both"/>
        <w:rPr>
          <w:rFonts w:ascii="Book Antiqua" w:hAnsi="Book Antiqua" w:cs="Arial"/>
        </w:rPr>
      </w:pPr>
      <w:r w:rsidRPr="001440B8">
        <w:rPr>
          <w:rFonts w:ascii="Book Antiqua" w:hAnsi="Book Antiqua" w:cs="Arial"/>
        </w:rPr>
        <w:t>Porušení tohoto čl. III. Smlouvy bude Objednatel sankcionovat Dodavatele pokutou 20 000,- Kč za každé jeho porušení, a to s odkazem na čl. VIII. této smlouvy.</w:t>
      </w:r>
    </w:p>
    <w:p w14:paraId="35AC4B69" w14:textId="77777777" w:rsidR="00AA75DB" w:rsidRPr="001440B8" w:rsidRDefault="00AA75DB" w:rsidP="00AA75DB">
      <w:pPr>
        <w:pStyle w:val="Odstavecseseznamem"/>
        <w:rPr>
          <w:rFonts w:ascii="Book Antiqua" w:hAnsi="Book Antiqua" w:cs="Arial"/>
        </w:rPr>
      </w:pPr>
    </w:p>
    <w:p w14:paraId="2DD5D895" w14:textId="77777777" w:rsidR="00AA75DB" w:rsidRPr="001440B8" w:rsidRDefault="00AA75DB" w:rsidP="00AA75DB">
      <w:pPr>
        <w:ind w:left="567"/>
        <w:jc w:val="both"/>
        <w:rPr>
          <w:rFonts w:ascii="Book Antiqua" w:hAnsi="Book Antiqua" w:cs="Arial"/>
        </w:rPr>
      </w:pPr>
    </w:p>
    <w:p w14:paraId="7FE29302"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Objednávky</w:t>
      </w:r>
    </w:p>
    <w:p w14:paraId="322EAD7C" w14:textId="77777777" w:rsidR="00AA75DB" w:rsidRPr="001440B8" w:rsidRDefault="00AA75DB" w:rsidP="00AA75DB">
      <w:pPr>
        <w:rPr>
          <w:rFonts w:ascii="Book Antiqua" w:hAnsi="Book Antiqua" w:cs="Arial"/>
        </w:rPr>
      </w:pPr>
    </w:p>
    <w:p w14:paraId="43C24E54"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Objednávka konkretizuje Službu, o jejíž poskytnutí má Objednatel zájem, jakož i další požadavky Objednatele ohledně Služby.</w:t>
      </w:r>
    </w:p>
    <w:p w14:paraId="1043D605" w14:textId="77777777" w:rsidR="00AA75DB" w:rsidRPr="001440B8" w:rsidRDefault="00AA75DB" w:rsidP="00AA75DB">
      <w:pPr>
        <w:ind w:left="567"/>
        <w:jc w:val="both"/>
        <w:rPr>
          <w:rFonts w:ascii="Book Antiqua" w:hAnsi="Book Antiqua" w:cs="Arial"/>
        </w:rPr>
      </w:pPr>
    </w:p>
    <w:p w14:paraId="157627B4"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 xml:space="preserve">Objednatel není povinen na základě této Smlouvy Službu objednávat. </w:t>
      </w:r>
    </w:p>
    <w:p w14:paraId="70DDEC78" w14:textId="77777777" w:rsidR="00AA75DB" w:rsidRPr="001440B8" w:rsidRDefault="00AA75DB" w:rsidP="00AA75DB">
      <w:pPr>
        <w:ind w:left="567"/>
        <w:jc w:val="both"/>
        <w:rPr>
          <w:rFonts w:ascii="Book Antiqua" w:hAnsi="Book Antiqua" w:cs="Arial"/>
        </w:rPr>
      </w:pPr>
    </w:p>
    <w:p w14:paraId="0CC5ADC2"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Objednávku lze učinit některým z následujících způsobů: (a) zasláním Objednávky na emailovou adresu Dodavatele bez nutnosti použití zaručeného elektronického podpisu nebo (b) telefonicky nebo (c) ústně.</w:t>
      </w:r>
    </w:p>
    <w:p w14:paraId="16A7B030" w14:textId="77777777" w:rsidR="00AA75DB" w:rsidRPr="001440B8" w:rsidRDefault="00AA75DB" w:rsidP="00AA75DB">
      <w:pPr>
        <w:ind w:left="567"/>
        <w:jc w:val="both"/>
        <w:rPr>
          <w:rFonts w:ascii="Book Antiqua" w:hAnsi="Book Antiqua" w:cs="Arial"/>
        </w:rPr>
      </w:pPr>
    </w:p>
    <w:p w14:paraId="3A1EEA91"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 xml:space="preserve">Osobou oprávněnou učinit za Objednatele Objednávku je kterýkoli jeho zaměstnanec, ledaže Objednatel písemně sdělí Dodavateli seznam osob, které jsou oprávněny </w:t>
      </w:r>
      <w:r w:rsidRPr="001440B8">
        <w:rPr>
          <w:rFonts w:ascii="Book Antiqua" w:hAnsi="Book Antiqua" w:cs="Arial"/>
        </w:rPr>
        <w:br/>
        <w:t>za Objednatele činit Objednávky.</w:t>
      </w:r>
    </w:p>
    <w:p w14:paraId="4F19A14E" w14:textId="77777777" w:rsidR="00AA75DB" w:rsidRPr="001440B8" w:rsidRDefault="00AA75DB" w:rsidP="00AA75DB">
      <w:pPr>
        <w:ind w:left="567"/>
        <w:jc w:val="both"/>
        <w:rPr>
          <w:rFonts w:ascii="Book Antiqua" w:hAnsi="Book Antiqua" w:cs="Arial"/>
        </w:rPr>
      </w:pPr>
    </w:p>
    <w:p w14:paraId="254E0501"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 xml:space="preserve">Objednávka musí obsahovat nejméně tyto náležitosti: </w:t>
      </w:r>
    </w:p>
    <w:p w14:paraId="3D22BEC5" w14:textId="77777777" w:rsidR="00AA75DB" w:rsidRPr="001440B8" w:rsidRDefault="00AA75DB" w:rsidP="00AA75DB">
      <w:pPr>
        <w:numPr>
          <w:ilvl w:val="0"/>
          <w:numId w:val="7"/>
        </w:numPr>
        <w:ind w:left="1134" w:hanging="567"/>
        <w:rPr>
          <w:rFonts w:ascii="Book Antiqua" w:hAnsi="Book Antiqua" w:cs="Arial"/>
        </w:rPr>
      </w:pPr>
      <w:r w:rsidRPr="001440B8">
        <w:rPr>
          <w:rFonts w:ascii="Book Antiqua" w:hAnsi="Book Antiqua" w:cs="Arial"/>
        </w:rPr>
        <w:t>specifikaci druhu Služby z nabídky Dodavatele;</w:t>
      </w:r>
    </w:p>
    <w:p w14:paraId="78FD6960" w14:textId="77777777" w:rsidR="00AA75DB" w:rsidRPr="001440B8" w:rsidRDefault="00AA75DB" w:rsidP="00AA75DB">
      <w:pPr>
        <w:numPr>
          <w:ilvl w:val="0"/>
          <w:numId w:val="7"/>
        </w:numPr>
        <w:ind w:left="1134" w:hanging="567"/>
        <w:rPr>
          <w:rFonts w:ascii="Book Antiqua" w:hAnsi="Book Antiqua" w:cs="Arial"/>
        </w:rPr>
      </w:pPr>
      <w:r w:rsidRPr="001440B8">
        <w:rPr>
          <w:rFonts w:ascii="Book Antiqua" w:hAnsi="Book Antiqua" w:cs="Arial"/>
        </w:rPr>
        <w:t>požadovaný rozsah Služby (den, čas);</w:t>
      </w:r>
    </w:p>
    <w:p w14:paraId="2CC0719A" w14:textId="77777777" w:rsidR="00AA75DB" w:rsidRPr="001440B8" w:rsidRDefault="00AA75DB" w:rsidP="00AA75DB">
      <w:pPr>
        <w:numPr>
          <w:ilvl w:val="0"/>
          <w:numId w:val="7"/>
        </w:numPr>
        <w:ind w:left="1134" w:hanging="567"/>
        <w:rPr>
          <w:rFonts w:ascii="Book Antiqua" w:hAnsi="Book Antiqua" w:cs="Arial"/>
        </w:rPr>
      </w:pPr>
      <w:r w:rsidRPr="001440B8">
        <w:rPr>
          <w:rFonts w:ascii="Book Antiqua" w:hAnsi="Book Antiqua" w:cs="Arial"/>
        </w:rPr>
        <w:t>jednotkovou cenu Služby;</w:t>
      </w:r>
    </w:p>
    <w:p w14:paraId="6DD2DFCF" w14:textId="77777777" w:rsidR="00AA75DB" w:rsidRPr="001440B8" w:rsidRDefault="00AA75DB" w:rsidP="00AA75DB">
      <w:pPr>
        <w:numPr>
          <w:ilvl w:val="0"/>
          <w:numId w:val="7"/>
        </w:numPr>
        <w:ind w:left="1134" w:hanging="567"/>
        <w:rPr>
          <w:rFonts w:ascii="Book Antiqua" w:hAnsi="Book Antiqua" w:cs="Arial"/>
        </w:rPr>
      </w:pPr>
      <w:r w:rsidRPr="001440B8">
        <w:rPr>
          <w:rFonts w:ascii="Book Antiqua" w:hAnsi="Book Antiqua" w:cs="Arial"/>
        </w:rPr>
        <w:t>místo poskytnutí Služby;</w:t>
      </w:r>
    </w:p>
    <w:p w14:paraId="4DE0F140" w14:textId="77777777" w:rsidR="00AA75DB" w:rsidRPr="001440B8" w:rsidRDefault="00AA75DB" w:rsidP="00AA75DB">
      <w:pPr>
        <w:numPr>
          <w:ilvl w:val="0"/>
          <w:numId w:val="7"/>
        </w:numPr>
        <w:ind w:left="1134" w:hanging="567"/>
        <w:jc w:val="both"/>
        <w:rPr>
          <w:rFonts w:ascii="Book Antiqua" w:hAnsi="Book Antiqua" w:cs="Arial"/>
        </w:rPr>
      </w:pPr>
      <w:r w:rsidRPr="001440B8">
        <w:rPr>
          <w:rFonts w:ascii="Book Antiqua" w:hAnsi="Book Antiqua" w:cs="Arial"/>
        </w:rPr>
        <w:t>jméno, příjmení a funkci zaměstnance Objednatele, který Objednávku vyhotovil.</w:t>
      </w:r>
    </w:p>
    <w:p w14:paraId="4993F133" w14:textId="77777777" w:rsidR="00AA75DB" w:rsidRPr="001440B8" w:rsidRDefault="00AA75DB" w:rsidP="00AA75DB">
      <w:pPr>
        <w:rPr>
          <w:rFonts w:ascii="Book Antiqua" w:hAnsi="Book Antiqua" w:cs="Arial"/>
        </w:rPr>
      </w:pPr>
    </w:p>
    <w:p w14:paraId="4B992045"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Objednávka musí být přijata Dodavatelem. Přijetí Objednávky může být potvrzeno některým z následujících způsobů: (a) zasláním potvrzení na emailovou adresu Objednatele, z níž byla odeslána Objednávka, a to bez nutnosti použití zaručeného elektronického podpisu nebo také tím, že (b) Dodavatel poskytne Službu na základě Objednávky.</w:t>
      </w:r>
    </w:p>
    <w:p w14:paraId="4C77E2BD" w14:textId="77777777" w:rsidR="00AA75DB" w:rsidRPr="001440B8" w:rsidRDefault="00AA75DB" w:rsidP="00AA75DB">
      <w:pPr>
        <w:ind w:left="567"/>
        <w:jc w:val="both"/>
        <w:rPr>
          <w:rFonts w:ascii="Book Antiqua" w:hAnsi="Book Antiqua" w:cs="Arial"/>
        </w:rPr>
      </w:pPr>
    </w:p>
    <w:p w14:paraId="2E42472D"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Osobou oprávněnou přijmout za Dodavatele Objednávku a toto přijetí potvrdit je kterýkoli jeho zaměstnanec, ledaže Dodavatel písemně sdělí Objednateli seznam osob, které jsou oprávněny za Dodavatele přijímat Objednávky.</w:t>
      </w:r>
    </w:p>
    <w:p w14:paraId="3FB14D02" w14:textId="77777777" w:rsidR="00AA75DB" w:rsidRPr="001440B8" w:rsidRDefault="00AA75DB" w:rsidP="00AA75DB">
      <w:pPr>
        <w:ind w:left="567"/>
        <w:jc w:val="both"/>
        <w:rPr>
          <w:rFonts w:ascii="Book Antiqua" w:hAnsi="Book Antiqua" w:cs="Arial"/>
        </w:rPr>
      </w:pPr>
    </w:p>
    <w:p w14:paraId="0FE42065" w14:textId="77777777" w:rsidR="00AA75DB" w:rsidRPr="001440B8" w:rsidRDefault="00AA75DB" w:rsidP="00AA75DB">
      <w:pPr>
        <w:numPr>
          <w:ilvl w:val="0"/>
          <w:numId w:val="6"/>
        </w:numPr>
        <w:ind w:left="567" w:hanging="567"/>
        <w:jc w:val="both"/>
        <w:rPr>
          <w:rFonts w:ascii="Book Antiqua" w:hAnsi="Book Antiqua" w:cs="Arial"/>
        </w:rPr>
      </w:pPr>
      <w:r w:rsidRPr="001440B8">
        <w:rPr>
          <w:rFonts w:ascii="Book Antiqua" w:hAnsi="Book Antiqua" w:cs="Arial"/>
        </w:rPr>
        <w:t>Spolu s měsíční fakturací (viz 6.8.) předkládá Dodavatel Objednateli také souhrnný seznam služeb poskytnutých v uplynulém měsíci na základě jednotlivých Objednávek.</w:t>
      </w:r>
    </w:p>
    <w:p w14:paraId="3DBB6DED" w14:textId="77777777" w:rsidR="00AA75DB" w:rsidRPr="001440B8" w:rsidRDefault="00AA75DB" w:rsidP="00AA75DB">
      <w:pPr>
        <w:pStyle w:val="Odstavecseseznamem"/>
        <w:rPr>
          <w:rFonts w:ascii="Book Antiqua" w:hAnsi="Book Antiqua" w:cs="Arial"/>
        </w:rPr>
      </w:pPr>
    </w:p>
    <w:p w14:paraId="5A74EF84" w14:textId="77777777" w:rsidR="00AA75DB" w:rsidRPr="001440B8" w:rsidRDefault="00AA75DB" w:rsidP="00AA75DB">
      <w:pPr>
        <w:ind w:left="567"/>
        <w:jc w:val="both"/>
        <w:rPr>
          <w:rFonts w:ascii="Book Antiqua" w:hAnsi="Book Antiqua" w:cs="Arial"/>
        </w:rPr>
      </w:pPr>
      <w:r w:rsidRPr="001440B8">
        <w:rPr>
          <w:rFonts w:ascii="Book Antiqua" w:hAnsi="Book Antiqua" w:cs="Arial"/>
        </w:rPr>
        <w:t xml:space="preserve"> </w:t>
      </w:r>
    </w:p>
    <w:p w14:paraId="531593A9" w14:textId="77777777" w:rsidR="00AA75DB" w:rsidRPr="001440B8" w:rsidRDefault="00AA75DB" w:rsidP="00AA75DB">
      <w:pPr>
        <w:jc w:val="both"/>
        <w:rPr>
          <w:rFonts w:ascii="Book Antiqua" w:hAnsi="Book Antiqua" w:cs="Arial"/>
        </w:rPr>
      </w:pPr>
    </w:p>
    <w:p w14:paraId="7DCEAC22"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Místo a způsob plnění</w:t>
      </w:r>
    </w:p>
    <w:p w14:paraId="7CAE8A36" w14:textId="77777777" w:rsidR="00AA75DB" w:rsidRPr="001440B8" w:rsidRDefault="00AA75DB" w:rsidP="00AA75DB">
      <w:pPr>
        <w:rPr>
          <w:rFonts w:ascii="Book Antiqua" w:hAnsi="Book Antiqua" w:cs="Arial"/>
        </w:rPr>
      </w:pPr>
    </w:p>
    <w:p w14:paraId="4EF92F2E" w14:textId="6BEB5806" w:rsidR="00AA75DB" w:rsidRPr="001440B8" w:rsidRDefault="00AA75DB" w:rsidP="00AA75DB">
      <w:pPr>
        <w:numPr>
          <w:ilvl w:val="0"/>
          <w:numId w:val="8"/>
        </w:numPr>
        <w:ind w:left="567" w:hanging="567"/>
        <w:jc w:val="both"/>
        <w:rPr>
          <w:rFonts w:ascii="Book Antiqua" w:hAnsi="Book Antiqua" w:cs="Arial"/>
        </w:rPr>
      </w:pPr>
      <w:r w:rsidRPr="001440B8">
        <w:rPr>
          <w:rFonts w:ascii="Book Antiqua" w:hAnsi="Book Antiqua" w:cs="Arial"/>
        </w:rPr>
        <w:t xml:space="preserve">Místem plnění je zejména sídlo Ministerstvo zemědělství ČR. Dodavatel je povinen poskytovat veškeré Služby řádně a včas dle Objednávky. </w:t>
      </w:r>
    </w:p>
    <w:p w14:paraId="4893D166" w14:textId="77777777" w:rsidR="00AA75DB" w:rsidRPr="001440B8" w:rsidRDefault="00AA75DB" w:rsidP="00AA75DB">
      <w:pPr>
        <w:ind w:left="567"/>
        <w:jc w:val="both"/>
        <w:rPr>
          <w:rFonts w:ascii="Book Antiqua" w:hAnsi="Book Antiqua" w:cs="Arial"/>
        </w:rPr>
      </w:pPr>
    </w:p>
    <w:p w14:paraId="69D52027" w14:textId="77777777" w:rsidR="00AA75DB" w:rsidRPr="001440B8" w:rsidRDefault="00AA75DB" w:rsidP="00AA75DB">
      <w:pPr>
        <w:numPr>
          <w:ilvl w:val="0"/>
          <w:numId w:val="8"/>
        </w:numPr>
        <w:ind w:left="567" w:hanging="567"/>
        <w:jc w:val="both"/>
        <w:rPr>
          <w:rFonts w:ascii="Book Antiqua" w:hAnsi="Book Antiqua" w:cs="Arial"/>
        </w:rPr>
      </w:pPr>
      <w:r w:rsidRPr="001440B8">
        <w:rPr>
          <w:rFonts w:ascii="Book Antiqua" w:hAnsi="Book Antiqua" w:cs="Arial"/>
        </w:rPr>
        <w:t>Objednatel je oprávněn odmítnout přijetí poskytnutí Služby částečně nebo zcela, má-li za to, že poskytnutí Služby nebude odpovídat kvalitativně a/nebo rozsahem Objednávce a/nebo běžným podmínkám poskytnutí takové Služby.</w:t>
      </w:r>
    </w:p>
    <w:p w14:paraId="303F59CD" w14:textId="77777777" w:rsidR="00AA75DB" w:rsidRPr="001440B8" w:rsidRDefault="00AA75DB" w:rsidP="00AA75DB">
      <w:pPr>
        <w:ind w:left="567"/>
        <w:jc w:val="both"/>
        <w:rPr>
          <w:rFonts w:ascii="Book Antiqua" w:hAnsi="Book Antiqua" w:cs="Arial"/>
        </w:rPr>
      </w:pPr>
    </w:p>
    <w:p w14:paraId="0964DAF4" w14:textId="77777777" w:rsidR="00AA75DB" w:rsidRPr="001440B8" w:rsidRDefault="00AA75DB" w:rsidP="00AA75DB">
      <w:pPr>
        <w:numPr>
          <w:ilvl w:val="0"/>
          <w:numId w:val="8"/>
        </w:numPr>
        <w:ind w:left="567" w:hanging="567"/>
        <w:jc w:val="both"/>
        <w:rPr>
          <w:rFonts w:ascii="Book Antiqua" w:hAnsi="Book Antiqua" w:cs="Arial"/>
        </w:rPr>
      </w:pPr>
      <w:r w:rsidRPr="001440B8">
        <w:rPr>
          <w:rFonts w:ascii="Book Antiqua" w:hAnsi="Book Antiqua" w:cs="Arial"/>
        </w:rPr>
        <w:t xml:space="preserve">Služba bude poskytována v termínu určeném Objednávkou za předpokladu, že je Objednávka doručena Dodavateli nejpozději do 12 hodin předcházejícího pracovního dne. Objednávky učiněné později Dodavatel vyřizuje s výhradou svých technických možností. </w:t>
      </w:r>
    </w:p>
    <w:p w14:paraId="7D306F12" w14:textId="77777777" w:rsidR="00AA75DB" w:rsidRPr="001440B8" w:rsidRDefault="00AA75DB" w:rsidP="00AA75DB">
      <w:pPr>
        <w:ind w:left="567"/>
        <w:jc w:val="both"/>
        <w:rPr>
          <w:rFonts w:ascii="Book Antiqua" w:hAnsi="Book Antiqua" w:cs="Arial"/>
        </w:rPr>
      </w:pPr>
    </w:p>
    <w:p w14:paraId="4621FABA" w14:textId="77777777" w:rsidR="00AA75DB" w:rsidRPr="001440B8" w:rsidRDefault="00AA75DB" w:rsidP="00AA75DB">
      <w:pPr>
        <w:numPr>
          <w:ilvl w:val="0"/>
          <w:numId w:val="8"/>
        </w:numPr>
        <w:ind w:left="567" w:hanging="567"/>
        <w:jc w:val="both"/>
        <w:rPr>
          <w:rFonts w:ascii="Book Antiqua" w:hAnsi="Book Antiqua" w:cs="Arial"/>
        </w:rPr>
      </w:pPr>
      <w:r w:rsidRPr="001440B8">
        <w:rPr>
          <w:rFonts w:ascii="Book Antiqua" w:hAnsi="Book Antiqua" w:cs="Arial"/>
        </w:rPr>
        <w:t>Zástupcem Dodavatele při poskytnutí (předání) Služby Objednateli je přítomný zaměstnanec Dodavatele.</w:t>
      </w:r>
    </w:p>
    <w:p w14:paraId="209C8EB5" w14:textId="77777777" w:rsidR="00AA75DB" w:rsidRPr="001440B8" w:rsidRDefault="00AA75DB" w:rsidP="00AA75DB">
      <w:pPr>
        <w:ind w:left="567"/>
        <w:jc w:val="both"/>
        <w:rPr>
          <w:rFonts w:ascii="Book Antiqua" w:hAnsi="Book Antiqua" w:cs="Arial"/>
        </w:rPr>
      </w:pPr>
    </w:p>
    <w:p w14:paraId="311B8721" w14:textId="77777777" w:rsidR="00AA75DB" w:rsidRPr="001440B8" w:rsidRDefault="00AA75DB" w:rsidP="00AA75DB">
      <w:pPr>
        <w:numPr>
          <w:ilvl w:val="0"/>
          <w:numId w:val="8"/>
        </w:numPr>
        <w:ind w:left="567" w:hanging="567"/>
        <w:jc w:val="both"/>
        <w:rPr>
          <w:rFonts w:ascii="Book Antiqua" w:hAnsi="Book Antiqua" w:cs="Arial"/>
        </w:rPr>
      </w:pPr>
      <w:r w:rsidRPr="001440B8">
        <w:rPr>
          <w:rFonts w:ascii="Book Antiqua" w:hAnsi="Book Antiqua" w:cs="Arial"/>
        </w:rPr>
        <w:t xml:space="preserve">Zástupcem Objednatele oprávněným k přijetí (potvrzení) poskytnuté Služby je přítomný zaměstnanec Objednatele, ledaže Objednatel písemně sdělí Dodavateli seznam osob, které jsou oprávněny za Objednatele přijmout (potvrdit) poskytnutí Služby nebo Objednatel v Objednávce určí konkrétní osobu oprávněnou k převzetí (potvrzení) poskytnutí Služby. </w:t>
      </w:r>
    </w:p>
    <w:p w14:paraId="081BBA82" w14:textId="77777777" w:rsidR="00AA75DB" w:rsidRPr="001440B8" w:rsidRDefault="00AA75DB" w:rsidP="00AA75DB">
      <w:pPr>
        <w:pStyle w:val="Odstavecseseznamem"/>
        <w:rPr>
          <w:rFonts w:ascii="Book Antiqua" w:hAnsi="Book Antiqua" w:cs="Arial"/>
        </w:rPr>
      </w:pPr>
    </w:p>
    <w:p w14:paraId="2ACEC593" w14:textId="77777777" w:rsidR="00AA75DB" w:rsidRPr="001440B8" w:rsidRDefault="00AA75DB" w:rsidP="00AA75DB">
      <w:pPr>
        <w:ind w:left="567"/>
        <w:jc w:val="both"/>
        <w:rPr>
          <w:rFonts w:ascii="Book Antiqua" w:hAnsi="Book Antiqua" w:cs="Arial"/>
        </w:rPr>
      </w:pPr>
    </w:p>
    <w:p w14:paraId="597E62A8" w14:textId="77777777" w:rsidR="00AA75DB" w:rsidRPr="001440B8" w:rsidRDefault="00AA75DB" w:rsidP="00AA75DB">
      <w:pPr>
        <w:ind w:left="567"/>
        <w:jc w:val="both"/>
        <w:rPr>
          <w:rFonts w:ascii="Book Antiqua" w:hAnsi="Book Antiqua" w:cs="Arial"/>
        </w:rPr>
      </w:pPr>
    </w:p>
    <w:p w14:paraId="609BA118"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Cena a platební podmínky</w:t>
      </w:r>
    </w:p>
    <w:p w14:paraId="4D7FFC4C" w14:textId="77777777" w:rsidR="00AA75DB" w:rsidRPr="001440B8" w:rsidRDefault="00AA75DB" w:rsidP="00AA75DB">
      <w:pPr>
        <w:rPr>
          <w:rFonts w:ascii="Book Antiqua" w:hAnsi="Book Antiqua" w:cs="Arial"/>
        </w:rPr>
      </w:pPr>
    </w:p>
    <w:p w14:paraId="41FEBCA3" w14:textId="252F859F"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Cena Služby za jednu hodinu vychází z Nabídky podané Dodavatelem ve veřejné zakázce (dále jen „</w:t>
      </w:r>
      <w:r w:rsidRPr="001440B8">
        <w:rPr>
          <w:rFonts w:ascii="Book Antiqua" w:hAnsi="Book Antiqua" w:cs="Arial"/>
          <w:b/>
        </w:rPr>
        <w:t>Jednotková cena</w:t>
      </w:r>
      <w:r w:rsidRPr="001440B8">
        <w:rPr>
          <w:rFonts w:ascii="Book Antiqua" w:hAnsi="Book Antiqua" w:cs="Arial"/>
        </w:rPr>
        <w:t xml:space="preserve">“), která Přílohu č. 1 této Smlouvy. Celková Cena za období od podpisu Smlouvy do </w:t>
      </w:r>
      <w:r w:rsidR="00DE1ACD">
        <w:rPr>
          <w:rFonts w:ascii="Book Antiqua" w:hAnsi="Book Antiqua" w:cs="Arial"/>
        </w:rPr>
        <w:t xml:space="preserve">konce března </w:t>
      </w:r>
      <w:r w:rsidRPr="001440B8">
        <w:rPr>
          <w:rFonts w:ascii="Book Antiqua" w:hAnsi="Book Antiqua" w:cs="Arial"/>
        </w:rPr>
        <w:t>20</w:t>
      </w:r>
      <w:r>
        <w:rPr>
          <w:rFonts w:ascii="Book Antiqua" w:hAnsi="Book Antiqua" w:cs="Arial"/>
        </w:rPr>
        <w:t>2</w:t>
      </w:r>
      <w:r w:rsidR="00DE1ACD">
        <w:rPr>
          <w:rFonts w:ascii="Book Antiqua" w:hAnsi="Book Antiqua" w:cs="Arial"/>
        </w:rPr>
        <w:t>6</w:t>
      </w:r>
      <w:r w:rsidRPr="001440B8">
        <w:rPr>
          <w:rFonts w:ascii="Book Antiqua" w:hAnsi="Book Antiqua" w:cs="Arial"/>
        </w:rPr>
        <w:t xml:space="preserve"> nepřesáhne 1 800 000 Kč bez DPH.</w:t>
      </w:r>
    </w:p>
    <w:p w14:paraId="64978890" w14:textId="77777777" w:rsidR="00AA75DB" w:rsidRPr="001440B8" w:rsidRDefault="00AA75DB" w:rsidP="00AA75DB">
      <w:pPr>
        <w:ind w:left="567"/>
        <w:jc w:val="both"/>
        <w:rPr>
          <w:rFonts w:ascii="Book Antiqua" w:hAnsi="Book Antiqua" w:cs="Arial"/>
        </w:rPr>
      </w:pPr>
    </w:p>
    <w:p w14:paraId="245EE3DE"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Jednotková cena je vždy určena v Kč (CZK) za 1 (jednu) hodinu poskytování Služby, a to bez daně z přidané hodnoty.</w:t>
      </w:r>
    </w:p>
    <w:p w14:paraId="6758702C" w14:textId="77777777" w:rsidR="00AA75DB" w:rsidRPr="001440B8" w:rsidRDefault="00AA75DB" w:rsidP="00AA75DB">
      <w:pPr>
        <w:ind w:left="567"/>
        <w:jc w:val="both"/>
        <w:rPr>
          <w:rFonts w:ascii="Book Antiqua" w:hAnsi="Book Antiqua" w:cs="Arial"/>
        </w:rPr>
      </w:pPr>
    </w:p>
    <w:p w14:paraId="46D42E7C"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 xml:space="preserve">Smluvní strany se dohodly, že k Ceně bude připočítána daň z přidané hodnoty </w:t>
      </w:r>
      <w:r w:rsidRPr="001440B8">
        <w:rPr>
          <w:rFonts w:ascii="Book Antiqua" w:hAnsi="Book Antiqua" w:cs="Arial"/>
        </w:rPr>
        <w:br/>
        <w:t xml:space="preserve">ve výši stanovené příslušnými právními předpisy ke dni zdanitelného plnění. </w:t>
      </w:r>
    </w:p>
    <w:p w14:paraId="55083778" w14:textId="77777777" w:rsidR="00AA75DB" w:rsidRPr="001440B8" w:rsidRDefault="00AA75DB" w:rsidP="00AA75DB">
      <w:pPr>
        <w:ind w:left="567"/>
        <w:jc w:val="both"/>
        <w:rPr>
          <w:rFonts w:ascii="Book Antiqua" w:hAnsi="Book Antiqua" w:cs="Arial"/>
        </w:rPr>
      </w:pPr>
    </w:p>
    <w:p w14:paraId="3744CA11"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 xml:space="preserve">Dodavatel prohlašuje, že není nespolehlivým plátcem ve smyslu </w:t>
      </w:r>
      <w:r w:rsidRPr="001440B8">
        <w:rPr>
          <w:rFonts w:ascii="Book Antiqua" w:eastAsia="Times New Roman" w:hAnsi="Book Antiqua" w:cs="Arial"/>
          <w:lang w:eastAsia="ar-SA"/>
        </w:rPr>
        <w:t>zákona č. 235/2004 Sb., o dani z přidané hodnoty, ve znění pozdějších předpisů (dále jen „</w:t>
      </w:r>
      <w:r w:rsidRPr="001440B8">
        <w:rPr>
          <w:rFonts w:ascii="Book Antiqua" w:eastAsia="Times New Roman" w:hAnsi="Book Antiqua" w:cs="Arial"/>
          <w:b/>
          <w:lang w:eastAsia="ar-SA"/>
        </w:rPr>
        <w:t>ZDPH</w:t>
      </w:r>
      <w:r w:rsidRPr="001440B8">
        <w:rPr>
          <w:rFonts w:ascii="Book Antiqua" w:eastAsia="Times New Roman" w:hAnsi="Book Antiqua" w:cs="Arial"/>
          <w:lang w:eastAsia="ar-SA"/>
        </w:rPr>
        <w:t xml:space="preserve">“). Dojde-li ke změně skutečností dle předchozí věty tohoto odstavce, zavazuje se Dodavatel neprodleně, nejpozději do 3 (tří) pracovních dnů ode dne, kdy se o této změně dozvěděl, informovat o této změně Objednatele. </w:t>
      </w:r>
    </w:p>
    <w:p w14:paraId="6508AEFD" w14:textId="77777777" w:rsidR="00AA75DB" w:rsidRPr="001440B8" w:rsidRDefault="00AA75DB" w:rsidP="00AA75DB">
      <w:pPr>
        <w:ind w:left="567"/>
        <w:jc w:val="both"/>
        <w:rPr>
          <w:rFonts w:ascii="Book Antiqua" w:hAnsi="Book Antiqua" w:cs="Arial"/>
        </w:rPr>
      </w:pPr>
    </w:p>
    <w:p w14:paraId="192DFE53"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 xml:space="preserve">Dodavatel prohlašuje, že vůči němu není vedeno insolvenční řízení ani není v likvidaci. </w:t>
      </w:r>
      <w:r w:rsidRPr="001440B8">
        <w:rPr>
          <w:rFonts w:ascii="Book Antiqua" w:eastAsia="Times New Roman" w:hAnsi="Book Antiqua" w:cs="Arial"/>
          <w:lang w:eastAsia="ar-SA"/>
        </w:rPr>
        <w:t>Dojde-li ke změně skutečností dle předchozí věty tohoto odstavce, zavazuje se Dodavatel neprodleně, nejpozději do 3 (tří) pracovních dnů ode dne, kdy se o této změně dozvěděl, informovat o této změně Objednatele.</w:t>
      </w:r>
    </w:p>
    <w:p w14:paraId="14826489" w14:textId="77777777" w:rsidR="00AA75DB" w:rsidRPr="001440B8" w:rsidRDefault="00AA75DB" w:rsidP="00AA75DB">
      <w:pPr>
        <w:ind w:left="567"/>
        <w:jc w:val="both"/>
        <w:rPr>
          <w:rFonts w:ascii="Book Antiqua" w:hAnsi="Book Antiqua" w:cs="Arial"/>
        </w:rPr>
      </w:pPr>
    </w:p>
    <w:p w14:paraId="69579FF4"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eastAsia="Times New Roman" w:hAnsi="Book Antiqua" w:cs="Arial"/>
          <w:lang w:eastAsia="ar-SA"/>
        </w:rPr>
        <w:t xml:space="preserve">Dodavatel prohlašuje, že bankovní účet uvedený v záhlaví této Smlouvy je zveřejněn v souladu s § 96 odst. 2 ZDPH. Dojde-li ke změně skutečností dle předchozí věty tohoto </w:t>
      </w:r>
      <w:r w:rsidRPr="001440B8">
        <w:rPr>
          <w:rFonts w:ascii="Book Antiqua" w:eastAsia="Times New Roman" w:hAnsi="Book Antiqua" w:cs="Arial"/>
          <w:lang w:eastAsia="ar-SA"/>
        </w:rPr>
        <w:lastRenderedPageBreak/>
        <w:t>odstavce, zavazuje se Dodavatel neprodleně, nejpozději do 3 (tří) pracovních dnů ode dne, kdy se o této změně dozvěděl, informovat o této změně Objednatele.</w:t>
      </w:r>
    </w:p>
    <w:p w14:paraId="61A038B8" w14:textId="77777777" w:rsidR="00AA75DB" w:rsidRPr="001440B8" w:rsidRDefault="00AA75DB" w:rsidP="00AA75DB">
      <w:pPr>
        <w:ind w:left="567"/>
        <w:jc w:val="both"/>
        <w:rPr>
          <w:rFonts w:ascii="Book Antiqua" w:hAnsi="Book Antiqua" w:cs="Arial"/>
        </w:rPr>
      </w:pPr>
    </w:p>
    <w:p w14:paraId="5AACC5F5"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 xml:space="preserve">Zjistí-li Objednatel, že Dodavatel se stal nespolehlivým plátcem ve smyslu ZDPH nebo že bankovní účet Dodavatele uvedený v záhlaví této Smlouvy není zveřejněn v souladu </w:t>
      </w:r>
      <w:r w:rsidRPr="001440B8">
        <w:rPr>
          <w:rFonts w:ascii="Book Antiqua" w:eastAsia="Times New Roman" w:hAnsi="Book Antiqua" w:cs="Arial"/>
          <w:lang w:eastAsia="ar-SA"/>
        </w:rPr>
        <w:t xml:space="preserve">s § 96 odst. 2 ZDPH, </w:t>
      </w:r>
      <w:r w:rsidRPr="001440B8">
        <w:rPr>
          <w:rFonts w:ascii="Book Antiqua" w:hAnsi="Book Antiqua" w:cs="Arial"/>
        </w:rPr>
        <w:t xml:space="preserve">je Objednatel oprávněn zaplatit Dodavateli pouze Cenu, pakliže příslušnou daň z přidané hodnoty k Ceně zaplatí správci daně přímo v souladu s § 109 a </w:t>
      </w:r>
      <w:proofErr w:type="gramStart"/>
      <w:r w:rsidRPr="001440B8">
        <w:rPr>
          <w:rFonts w:ascii="Book Antiqua" w:hAnsi="Book Antiqua" w:cs="Arial"/>
        </w:rPr>
        <w:t>109a</w:t>
      </w:r>
      <w:proofErr w:type="gramEnd"/>
      <w:r w:rsidRPr="001440B8">
        <w:rPr>
          <w:rFonts w:ascii="Book Antiqua" w:hAnsi="Book Antiqua" w:cs="Arial"/>
        </w:rPr>
        <w:t xml:space="preserve"> ZDPH. O postupu dle předchozí věty tohoto odstavce Objednatel Dodavatele neprodleně informuje. Ve výši uhrazené daně z přidané hodnoty na účet správce daně se pohledávka Dodavatele na Cenu včetně daně z přidané hodnoty považuje bez ohledu na další ustanovení této Smlouvy za uhrazenou. Zároveň v případě, kdy bankovní účet Dodavatele uvedený v záhlaví této Smlouvy není zveřejněn v souladu s </w:t>
      </w:r>
      <w:r w:rsidRPr="001440B8">
        <w:rPr>
          <w:rFonts w:ascii="Book Antiqua" w:eastAsia="Times New Roman" w:hAnsi="Book Antiqua" w:cs="Arial"/>
          <w:lang w:eastAsia="ar-SA"/>
        </w:rPr>
        <w:t xml:space="preserve">§ 96 odst. 2 ZDPH, </w:t>
      </w:r>
      <w:r w:rsidRPr="001440B8">
        <w:rPr>
          <w:rFonts w:ascii="Book Antiqua" w:hAnsi="Book Antiqua" w:cs="Arial"/>
        </w:rPr>
        <w:t xml:space="preserve">je Objednatel oprávněn zaplatit Dodavateli na jiný bankovní účet Dodavatele, který podmínku zveřejnění v souladu s </w:t>
      </w:r>
      <w:r w:rsidRPr="001440B8">
        <w:rPr>
          <w:rFonts w:ascii="Book Antiqua" w:eastAsia="Times New Roman" w:hAnsi="Book Antiqua" w:cs="Arial"/>
          <w:lang w:eastAsia="ar-SA"/>
        </w:rPr>
        <w:t>§ 96 odst. 2 ZDPH splňuje, nebo odepřít zaplacení do doby, než bude bankovní účet Dodavatele takovým způsobem zveřejněn, není-li zveřejněn žádný bankovní účet Dodavatele.</w:t>
      </w:r>
    </w:p>
    <w:p w14:paraId="31331D0C" w14:textId="77777777" w:rsidR="00AA75DB" w:rsidRPr="001440B8" w:rsidRDefault="00AA75DB" w:rsidP="00AA75DB">
      <w:pPr>
        <w:ind w:left="567"/>
        <w:jc w:val="both"/>
        <w:rPr>
          <w:rFonts w:ascii="Book Antiqua" w:hAnsi="Book Antiqua" w:cs="Arial"/>
        </w:rPr>
      </w:pPr>
    </w:p>
    <w:p w14:paraId="10EE356C"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Cena za poskytnutí Služby včetně daně z přidané hodnoty bude Objednatelem uhrazena na základě souhrnného měsíčního daňového dokladu řádně Dodavatelem vystaveného dle potvrzených Protokolů (dále jen „</w:t>
      </w:r>
      <w:r w:rsidRPr="001440B8">
        <w:rPr>
          <w:rFonts w:ascii="Book Antiqua" w:hAnsi="Book Antiqua" w:cs="Arial"/>
          <w:b/>
        </w:rPr>
        <w:t>Faktura</w:t>
      </w:r>
      <w:r w:rsidRPr="001440B8">
        <w:rPr>
          <w:rFonts w:ascii="Book Antiqua" w:hAnsi="Book Antiqua" w:cs="Arial"/>
        </w:rPr>
        <w:t xml:space="preserve">“) a doručeného Objednateli. Tím není dotčeno ustanovení předchozího odstavce tohoto článku. </w:t>
      </w:r>
    </w:p>
    <w:p w14:paraId="1D841E78" w14:textId="77777777" w:rsidR="00AA75DB" w:rsidRPr="001440B8" w:rsidRDefault="00AA75DB" w:rsidP="00AA75DB">
      <w:pPr>
        <w:ind w:left="567"/>
        <w:jc w:val="both"/>
        <w:rPr>
          <w:rFonts w:ascii="Book Antiqua" w:hAnsi="Book Antiqua" w:cs="Arial"/>
        </w:rPr>
      </w:pPr>
    </w:p>
    <w:p w14:paraId="709197D7"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Všechny Služby poskytnuté v daném měsíci musí být Dodavatelem vyfakturovány maximálně do konce následujícího kalendářního měsíce po měsíci, kdy byly poskytnuty.</w:t>
      </w:r>
    </w:p>
    <w:p w14:paraId="1C7B006E" w14:textId="77777777" w:rsidR="00AA75DB" w:rsidRPr="001440B8" w:rsidRDefault="00AA75DB" w:rsidP="00AA75DB">
      <w:pPr>
        <w:ind w:left="567"/>
        <w:jc w:val="both"/>
        <w:rPr>
          <w:rFonts w:ascii="Book Antiqua" w:hAnsi="Book Antiqua" w:cs="Arial"/>
        </w:rPr>
      </w:pPr>
    </w:p>
    <w:p w14:paraId="35CC3009"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 xml:space="preserve">Objednatel Dodavateli neposkytne žádné zálohy. </w:t>
      </w:r>
    </w:p>
    <w:p w14:paraId="755BAC52" w14:textId="77777777" w:rsidR="00AA75DB" w:rsidRPr="001440B8" w:rsidRDefault="00AA75DB" w:rsidP="00AA75DB">
      <w:pPr>
        <w:ind w:left="567"/>
        <w:jc w:val="both"/>
        <w:rPr>
          <w:rFonts w:ascii="Book Antiqua" w:hAnsi="Book Antiqua" w:cs="Arial"/>
        </w:rPr>
      </w:pPr>
    </w:p>
    <w:p w14:paraId="58EECAEF"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Faktura musí obsahovat odkaz na tuto Smlouvu a bude vystavena na adresu Objednatele uvedenou v záhlaví této Smlouvy. Přílohou Faktury budou kopie potvrzených Protokolů.</w:t>
      </w:r>
    </w:p>
    <w:p w14:paraId="5BEC2A7C" w14:textId="77777777" w:rsidR="00AA75DB" w:rsidRPr="001440B8" w:rsidRDefault="00AA75DB" w:rsidP="00AA75DB">
      <w:pPr>
        <w:ind w:left="567"/>
        <w:jc w:val="both"/>
        <w:rPr>
          <w:rFonts w:ascii="Book Antiqua" w:hAnsi="Book Antiqua" w:cs="Arial"/>
        </w:rPr>
      </w:pPr>
    </w:p>
    <w:p w14:paraId="0E26B3F6"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Splatnost Faktury činí 30 (třicet) kalendářních dnů ode dne jejího doručení Objednateli.</w:t>
      </w:r>
    </w:p>
    <w:p w14:paraId="7DD2A0D5" w14:textId="77777777" w:rsidR="00AA75DB" w:rsidRPr="001440B8" w:rsidRDefault="00AA75DB" w:rsidP="00AA75DB">
      <w:pPr>
        <w:ind w:left="567"/>
        <w:jc w:val="both"/>
        <w:rPr>
          <w:rFonts w:ascii="Book Antiqua" w:hAnsi="Book Antiqua" w:cs="Arial"/>
        </w:rPr>
      </w:pPr>
    </w:p>
    <w:p w14:paraId="1470FBA0"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Objednatel má právo Fakturu Dodavateli před uplynutím lhůty splatnosti vrátit, aniž by došlo k prodlení s jejím zaplacením, (a) obsahuje-li nesprávné údaje, (b) chybí-li některá z náležitostí stanovených právními předpisy nebo touto Smlouvou. V takovém případě se lhůta splatnosti staví a nová lhůta splatnosti v délce 30 (třiceti) kalendářních dnů počne plynout ode dne doručení opravené Faktury Objednateli.</w:t>
      </w:r>
    </w:p>
    <w:p w14:paraId="4D71E07F" w14:textId="77777777" w:rsidR="00AA75DB" w:rsidRPr="001440B8" w:rsidRDefault="00AA75DB" w:rsidP="00AA75DB">
      <w:pPr>
        <w:ind w:left="567"/>
        <w:jc w:val="both"/>
        <w:rPr>
          <w:rFonts w:ascii="Book Antiqua" w:hAnsi="Book Antiqua" w:cs="Arial"/>
        </w:rPr>
      </w:pPr>
    </w:p>
    <w:p w14:paraId="24BE4AE5"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Platby peněžitých částek se provádějí v českých korunách bezhotovostním převodem na bankovní účet druhé Smluvní strany uvedený v záhlaví této Smlouvy. Tím není dotčeno ustanovení odstavce 6.7. tohoto článku.</w:t>
      </w:r>
    </w:p>
    <w:p w14:paraId="334BF61A" w14:textId="77777777" w:rsidR="00AA75DB" w:rsidRPr="001440B8" w:rsidRDefault="00AA75DB" w:rsidP="00AA75DB">
      <w:pPr>
        <w:ind w:left="567"/>
        <w:jc w:val="both"/>
        <w:rPr>
          <w:rFonts w:ascii="Book Antiqua" w:hAnsi="Book Antiqua" w:cs="Arial"/>
        </w:rPr>
      </w:pPr>
    </w:p>
    <w:p w14:paraId="042D2528"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t xml:space="preserve">Smluvní strany se dohodly a souhlasí, že dnem zaplacení Faktury se rozumí den odepsání fakturované částky z účtu Objednatele. Pro odstranění všech pochybností Smluvní strany sjednávají, že Objednatel není v prodlení, dojde-li k odepsání fakturované částky ve prospěch Dodavatele do 30 (třiceti) kalendářních dnů po doručení Faktury Objednateli, avšak k připsání této částky na bankovní účet Dodavatele dojde po dni splatnosti uvedené na Faktuře. </w:t>
      </w:r>
    </w:p>
    <w:p w14:paraId="52F71D9C" w14:textId="77777777" w:rsidR="00AA75DB" w:rsidRPr="001440B8" w:rsidRDefault="00AA75DB" w:rsidP="00AA75DB">
      <w:pPr>
        <w:pStyle w:val="Odstavecseseznamem"/>
        <w:rPr>
          <w:rFonts w:ascii="Book Antiqua" w:hAnsi="Book Antiqua" w:cs="Arial"/>
        </w:rPr>
      </w:pPr>
    </w:p>
    <w:p w14:paraId="6D37DEB5" w14:textId="77777777" w:rsidR="00AA75DB" w:rsidRPr="001440B8" w:rsidRDefault="00AA75DB" w:rsidP="00AA75DB">
      <w:pPr>
        <w:numPr>
          <w:ilvl w:val="0"/>
          <w:numId w:val="9"/>
        </w:numPr>
        <w:ind w:left="567" w:hanging="567"/>
        <w:jc w:val="both"/>
        <w:rPr>
          <w:rFonts w:ascii="Book Antiqua" w:hAnsi="Book Antiqua" w:cs="Arial"/>
        </w:rPr>
      </w:pPr>
      <w:r w:rsidRPr="001440B8">
        <w:rPr>
          <w:rFonts w:ascii="Book Antiqua" w:hAnsi="Book Antiqua" w:cs="Arial"/>
        </w:rPr>
        <w:lastRenderedPageBreak/>
        <w:t>Porušení tohoto čl. VI. Smlouvy bude Objednatel sankcionovat Dodavatele pokutou 20 000,- Kč za každé jeho porušení, a to s odkazem na čl. VIII. této smlouvy.</w:t>
      </w:r>
    </w:p>
    <w:p w14:paraId="1367BB52" w14:textId="77777777" w:rsidR="00AA75DB" w:rsidRPr="001440B8" w:rsidRDefault="00AA75DB" w:rsidP="00AA75DB">
      <w:pPr>
        <w:jc w:val="both"/>
        <w:rPr>
          <w:rFonts w:ascii="Book Antiqua" w:hAnsi="Book Antiqua" w:cs="Arial"/>
        </w:rPr>
      </w:pPr>
    </w:p>
    <w:p w14:paraId="0D89EC1E" w14:textId="77777777" w:rsidR="00AA75DB" w:rsidRPr="001440B8" w:rsidRDefault="00AA75DB" w:rsidP="00AA75DB">
      <w:pPr>
        <w:ind w:left="567"/>
        <w:jc w:val="both"/>
        <w:rPr>
          <w:rFonts w:ascii="Book Antiqua" w:hAnsi="Book Antiqua" w:cs="Arial"/>
        </w:rPr>
      </w:pPr>
    </w:p>
    <w:p w14:paraId="7F33FEA1"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Trvání Smlouvy</w:t>
      </w:r>
    </w:p>
    <w:p w14:paraId="08BC6E7D" w14:textId="77777777" w:rsidR="00AA75DB" w:rsidRPr="001440B8" w:rsidRDefault="00AA75DB" w:rsidP="00AA75DB">
      <w:pPr>
        <w:jc w:val="both"/>
        <w:rPr>
          <w:rFonts w:ascii="Book Antiqua" w:hAnsi="Book Antiqua" w:cs="Arial"/>
        </w:rPr>
      </w:pPr>
    </w:p>
    <w:p w14:paraId="3FE75899" w14:textId="49CE6926" w:rsidR="00AA75DB" w:rsidRPr="001440B8" w:rsidRDefault="00AA75DB" w:rsidP="00AA75DB">
      <w:pPr>
        <w:numPr>
          <w:ilvl w:val="0"/>
          <w:numId w:val="10"/>
        </w:numPr>
        <w:ind w:left="567" w:hanging="567"/>
        <w:jc w:val="both"/>
        <w:rPr>
          <w:rFonts w:ascii="Book Antiqua" w:hAnsi="Book Antiqua" w:cs="Arial"/>
        </w:rPr>
      </w:pPr>
      <w:r w:rsidRPr="001440B8">
        <w:rPr>
          <w:rFonts w:ascii="Book Antiqua" w:hAnsi="Book Antiqua" w:cs="Arial"/>
        </w:rPr>
        <w:t xml:space="preserve">Tato Smlouva se uzavírá na dobu určitou, a to od dne jejího podpisu oběma smluvními stranami do 31. </w:t>
      </w:r>
      <w:r w:rsidR="00DE1ACD">
        <w:rPr>
          <w:rFonts w:ascii="Book Antiqua" w:hAnsi="Book Antiqua" w:cs="Arial"/>
        </w:rPr>
        <w:t xml:space="preserve">března </w:t>
      </w:r>
      <w:r w:rsidRPr="001440B8">
        <w:rPr>
          <w:rFonts w:ascii="Book Antiqua" w:hAnsi="Book Antiqua" w:cs="Arial"/>
        </w:rPr>
        <w:t>20</w:t>
      </w:r>
      <w:r>
        <w:rPr>
          <w:rFonts w:ascii="Book Antiqua" w:hAnsi="Book Antiqua" w:cs="Arial"/>
        </w:rPr>
        <w:t>2</w:t>
      </w:r>
      <w:r w:rsidR="00DE1ACD">
        <w:rPr>
          <w:rFonts w:ascii="Book Antiqua" w:hAnsi="Book Antiqua" w:cs="Arial"/>
        </w:rPr>
        <w:t>6</w:t>
      </w:r>
      <w:r w:rsidRPr="001440B8">
        <w:rPr>
          <w:rFonts w:ascii="Book Antiqua" w:hAnsi="Book Antiqua" w:cs="Arial"/>
        </w:rPr>
        <w:t>.</w:t>
      </w:r>
    </w:p>
    <w:p w14:paraId="293EBF59" w14:textId="77777777" w:rsidR="00AA75DB" w:rsidRPr="001440B8" w:rsidRDefault="00AA75DB" w:rsidP="00AA75DB">
      <w:pPr>
        <w:ind w:left="567"/>
        <w:jc w:val="both"/>
        <w:rPr>
          <w:rFonts w:ascii="Book Antiqua" w:hAnsi="Book Antiqua" w:cs="Arial"/>
        </w:rPr>
      </w:pPr>
    </w:p>
    <w:p w14:paraId="673F8409" w14:textId="77777777" w:rsidR="00AA75DB" w:rsidRPr="001440B8" w:rsidRDefault="00AA75DB" w:rsidP="00AA75DB">
      <w:pPr>
        <w:ind w:left="567"/>
        <w:jc w:val="both"/>
        <w:rPr>
          <w:rFonts w:ascii="Book Antiqua" w:hAnsi="Book Antiqua" w:cs="Arial"/>
        </w:rPr>
      </w:pPr>
    </w:p>
    <w:p w14:paraId="0AB92AC9"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Sankční ujednání</w:t>
      </w:r>
    </w:p>
    <w:p w14:paraId="7CAB0881" w14:textId="77777777" w:rsidR="00AA75DB" w:rsidRPr="001440B8" w:rsidRDefault="00AA75DB" w:rsidP="00AA75DB">
      <w:pPr>
        <w:jc w:val="both"/>
        <w:rPr>
          <w:rFonts w:ascii="Book Antiqua" w:hAnsi="Book Antiqua" w:cs="Arial"/>
        </w:rPr>
      </w:pPr>
    </w:p>
    <w:p w14:paraId="48723280" w14:textId="77777777" w:rsidR="00AA75DB" w:rsidRPr="001440B8" w:rsidRDefault="00AA75DB" w:rsidP="00AA75DB">
      <w:pPr>
        <w:numPr>
          <w:ilvl w:val="0"/>
          <w:numId w:val="11"/>
        </w:numPr>
        <w:ind w:left="567" w:hanging="567"/>
        <w:jc w:val="both"/>
        <w:rPr>
          <w:rFonts w:ascii="Book Antiqua" w:hAnsi="Book Antiqua" w:cs="Arial"/>
        </w:rPr>
      </w:pPr>
      <w:r w:rsidRPr="001440B8">
        <w:rPr>
          <w:rFonts w:ascii="Book Antiqua" w:hAnsi="Book Antiqua" w:cs="Arial"/>
        </w:rPr>
        <w:t xml:space="preserve">V případě porušení kterékoli povinnosti dle článku III, článku VI. nebo dle článku X. této Smlouvy je Dodavatel povinen zaplatit Objednateli smluvní pokutu ve výši </w:t>
      </w:r>
      <w:proofErr w:type="gramStart"/>
      <w:r w:rsidRPr="001440B8">
        <w:rPr>
          <w:rFonts w:ascii="Book Antiqua" w:hAnsi="Book Antiqua" w:cs="Arial"/>
        </w:rPr>
        <w:t>20.000,-</w:t>
      </w:r>
      <w:proofErr w:type="gramEnd"/>
      <w:r w:rsidRPr="001440B8">
        <w:rPr>
          <w:rFonts w:ascii="Book Antiqua" w:hAnsi="Book Antiqua" w:cs="Arial"/>
        </w:rPr>
        <w:t xml:space="preserve"> (dvacet tisíc korun českých) za každé takové porušení smluvní povinnosti. Tím není dotčen nárok Objednatele na náhradu škody.</w:t>
      </w:r>
    </w:p>
    <w:p w14:paraId="6008393B" w14:textId="77777777" w:rsidR="00AA75DB" w:rsidRPr="001440B8" w:rsidRDefault="00AA75DB" w:rsidP="00AA75DB">
      <w:pPr>
        <w:ind w:left="567"/>
        <w:jc w:val="both"/>
        <w:rPr>
          <w:rFonts w:ascii="Book Antiqua" w:hAnsi="Book Antiqua" w:cs="Arial"/>
        </w:rPr>
      </w:pPr>
    </w:p>
    <w:p w14:paraId="1B12442B" w14:textId="77777777" w:rsidR="00FF0DFE" w:rsidRDefault="00AA75DB" w:rsidP="00AA75DB">
      <w:pPr>
        <w:numPr>
          <w:ilvl w:val="0"/>
          <w:numId w:val="11"/>
        </w:numPr>
        <w:ind w:left="567" w:hanging="567"/>
        <w:jc w:val="both"/>
        <w:rPr>
          <w:rFonts w:ascii="Book Antiqua" w:hAnsi="Book Antiqua" w:cs="Arial"/>
        </w:rPr>
      </w:pPr>
      <w:r w:rsidRPr="00FF0DFE">
        <w:rPr>
          <w:rFonts w:ascii="Book Antiqua" w:hAnsi="Book Antiqua" w:cs="Arial"/>
        </w:rPr>
        <w:t>Smluvní strany se dohodly, že úrok z prodlení se zaplacením peněžité pohledávky vzniklé podle této Smlouvy Dodavateli činí 0,01 % (jedna setina procenta) z dlužné částky za každý započatý den prodlení, v případě, nestane-li se tak na základě vzájemné dohody Smluvních stran, jež bude potvrzena (a) emailovou zprávou či (b) písemným Protokolem.</w:t>
      </w:r>
      <w:r w:rsidR="00FF0DFE" w:rsidRPr="00FF0DFE">
        <w:rPr>
          <w:rFonts w:ascii="Book Antiqua" w:hAnsi="Book Antiqua" w:cs="Arial"/>
        </w:rPr>
        <w:t xml:space="preserve"> </w:t>
      </w:r>
    </w:p>
    <w:p w14:paraId="26CDD67A" w14:textId="77777777" w:rsidR="00FF0DFE" w:rsidRDefault="00FF0DFE" w:rsidP="00FF0DFE">
      <w:pPr>
        <w:pStyle w:val="Odstavecseseznamem"/>
        <w:rPr>
          <w:rFonts w:ascii="Book Antiqua" w:hAnsi="Book Antiqua" w:cs="Arial"/>
        </w:rPr>
      </w:pPr>
    </w:p>
    <w:p w14:paraId="2CA55C20" w14:textId="380B0D84" w:rsidR="00AA75DB" w:rsidRPr="00FF0DFE" w:rsidRDefault="00FF0DFE" w:rsidP="00FF0DFE">
      <w:pPr>
        <w:ind w:left="567"/>
        <w:jc w:val="both"/>
        <w:rPr>
          <w:rFonts w:ascii="Book Antiqua" w:hAnsi="Book Antiqua" w:cs="Arial"/>
        </w:rPr>
      </w:pPr>
      <w:r w:rsidRPr="00FF0DFE">
        <w:rPr>
          <w:rFonts w:ascii="Book Antiqua" w:hAnsi="Book Antiqua" w:cs="Arial"/>
        </w:rPr>
        <w:t xml:space="preserve">   </w:t>
      </w:r>
    </w:p>
    <w:p w14:paraId="5ECC01F4"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Záruky, reklamace a vratky Služby</w:t>
      </w:r>
    </w:p>
    <w:p w14:paraId="5373CEAC" w14:textId="77777777" w:rsidR="00AA75DB" w:rsidRPr="001440B8" w:rsidRDefault="00AA75DB" w:rsidP="00AA75DB">
      <w:pPr>
        <w:jc w:val="both"/>
        <w:rPr>
          <w:rFonts w:ascii="Book Antiqua" w:hAnsi="Book Antiqua" w:cs="Arial"/>
        </w:rPr>
      </w:pPr>
    </w:p>
    <w:p w14:paraId="1CCC7EF1" w14:textId="77777777" w:rsidR="00AA75DB" w:rsidRPr="001440B8" w:rsidRDefault="00AA75DB" w:rsidP="00AA75DB">
      <w:pPr>
        <w:numPr>
          <w:ilvl w:val="0"/>
          <w:numId w:val="12"/>
        </w:numPr>
        <w:ind w:left="567" w:hanging="567"/>
        <w:jc w:val="both"/>
        <w:rPr>
          <w:rFonts w:ascii="Book Antiqua" w:hAnsi="Book Antiqua" w:cs="Arial"/>
        </w:rPr>
      </w:pPr>
      <w:r w:rsidRPr="001440B8">
        <w:rPr>
          <w:rFonts w:ascii="Book Antiqua" w:hAnsi="Book Antiqua" w:cs="Arial"/>
        </w:rPr>
        <w:t>Dodavatel odpovídá za to, že Služba je poskytnuta v souladu s Objednávkou.</w:t>
      </w:r>
    </w:p>
    <w:p w14:paraId="6C2EB0F3" w14:textId="77777777" w:rsidR="00AA75DB" w:rsidRPr="001440B8" w:rsidRDefault="00AA75DB" w:rsidP="00AA75DB">
      <w:pPr>
        <w:ind w:left="567"/>
        <w:jc w:val="both"/>
        <w:rPr>
          <w:rFonts w:ascii="Book Antiqua" w:hAnsi="Book Antiqua" w:cs="Arial"/>
        </w:rPr>
      </w:pPr>
    </w:p>
    <w:p w14:paraId="56474C78" w14:textId="77777777" w:rsidR="00AA75DB" w:rsidRPr="001440B8" w:rsidRDefault="00AA75DB" w:rsidP="00AA75DB">
      <w:pPr>
        <w:numPr>
          <w:ilvl w:val="0"/>
          <w:numId w:val="12"/>
        </w:numPr>
        <w:ind w:left="567" w:hanging="567"/>
        <w:jc w:val="both"/>
        <w:rPr>
          <w:rFonts w:ascii="Book Antiqua" w:hAnsi="Book Antiqua" w:cs="Arial"/>
        </w:rPr>
      </w:pPr>
      <w:r w:rsidRPr="001440B8">
        <w:rPr>
          <w:rFonts w:ascii="Book Antiqua" w:hAnsi="Book Antiqua" w:cs="Arial"/>
        </w:rPr>
        <w:t>Případné nedostatky Služby je Objednatel povinen vytknout Dodavateli okamžitě při přijetí (či odmítnutí přijetí) Služby, a to (a) písemně či (b) emailovou zprávou.</w:t>
      </w:r>
    </w:p>
    <w:p w14:paraId="084D6A8B" w14:textId="77777777" w:rsidR="00AA75DB" w:rsidRPr="001440B8" w:rsidRDefault="00AA75DB" w:rsidP="00AA75DB">
      <w:pPr>
        <w:pStyle w:val="Odstavecseseznamem"/>
        <w:rPr>
          <w:rFonts w:ascii="Book Antiqua" w:hAnsi="Book Antiqua" w:cs="Arial"/>
        </w:rPr>
      </w:pPr>
    </w:p>
    <w:p w14:paraId="1CFD0CE6" w14:textId="77777777" w:rsidR="00AA75DB" w:rsidRPr="001440B8" w:rsidRDefault="00AA75DB" w:rsidP="00AA75DB">
      <w:pPr>
        <w:ind w:left="567"/>
        <w:jc w:val="both"/>
        <w:rPr>
          <w:rFonts w:ascii="Book Antiqua" w:hAnsi="Book Antiqua" w:cs="Arial"/>
        </w:rPr>
      </w:pPr>
    </w:p>
    <w:p w14:paraId="32E48216"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Povinnost mlčenlivosti</w:t>
      </w:r>
    </w:p>
    <w:p w14:paraId="035F581E" w14:textId="77777777" w:rsidR="00AA75DB" w:rsidRPr="001440B8" w:rsidRDefault="00AA75DB" w:rsidP="00AA75DB">
      <w:pPr>
        <w:jc w:val="both"/>
        <w:rPr>
          <w:rFonts w:ascii="Book Antiqua" w:hAnsi="Book Antiqua" w:cs="Arial"/>
        </w:rPr>
      </w:pPr>
    </w:p>
    <w:p w14:paraId="7BC42D5E"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Dodavatel je povinen zachovávat mlčenlivost o všech skutečnostech, o kterých se dozví při plnění této Smlouvy nebo v souvislosti s ní. Povinnost mlčenlivosti zahrnuje skutečnosti obchodní, neobchodní, technické či netechnické povahy, které mají skutečnou nebo alespoň potenciální materiální nebo imateriální hodnotu a nejsou běžně dostupné a skutečnosti či informace Objednatelem označené jako důvěrné (dále jen „</w:t>
      </w:r>
      <w:r w:rsidRPr="001440B8">
        <w:rPr>
          <w:rFonts w:ascii="Book Antiqua" w:hAnsi="Book Antiqua" w:cs="Arial"/>
          <w:b/>
        </w:rPr>
        <w:t>Důvěrné informace</w:t>
      </w:r>
      <w:r w:rsidRPr="001440B8">
        <w:rPr>
          <w:rFonts w:ascii="Book Antiqua" w:hAnsi="Book Antiqua" w:cs="Arial"/>
        </w:rPr>
        <w:t xml:space="preserve">“). </w:t>
      </w:r>
    </w:p>
    <w:p w14:paraId="300D7160" w14:textId="77777777" w:rsidR="00AA75DB" w:rsidRPr="001440B8" w:rsidRDefault="00AA75DB" w:rsidP="00AA75DB">
      <w:pPr>
        <w:ind w:left="567"/>
        <w:jc w:val="both"/>
        <w:rPr>
          <w:rFonts w:ascii="Book Antiqua" w:hAnsi="Book Antiqua" w:cs="Arial"/>
        </w:rPr>
      </w:pPr>
    </w:p>
    <w:p w14:paraId="0EC33E07"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 xml:space="preserve">Dodavatel je povinen zajistit, že Důvěrné informace budou přístupné pouze osobám, které se budou podílet na plnění této Smlouvy či Objednávek. Na vyžádání Objednatele je Dodavatel povinen neprodleně Objednateli poskytnout úplný seznam osob dle předchozí věty. </w:t>
      </w:r>
    </w:p>
    <w:p w14:paraId="732F5753" w14:textId="77777777" w:rsidR="00AA75DB" w:rsidRPr="001440B8" w:rsidRDefault="00AA75DB" w:rsidP="00AA75DB">
      <w:pPr>
        <w:ind w:left="567"/>
        <w:jc w:val="both"/>
        <w:rPr>
          <w:rFonts w:ascii="Book Antiqua" w:hAnsi="Book Antiqua" w:cs="Arial"/>
        </w:rPr>
      </w:pPr>
    </w:p>
    <w:p w14:paraId="7A36019C"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 xml:space="preserve">Dodavatel je povinen zajistit splnění povinnosti mlčenlivosti v rozsahu jeho povinnosti mlčenlivosti dle tohoto článku Smlouvy u všech osob specifikovaných v předchozím odstavci tohoto článku, a to tak, aby tyto osoby byly touto povinností vázány i po skončení pracovněprávního nebo jiného smluvního vztahu k Dodavateli. Povinnost mlčenlivosti je Dodavatel povinen zajistit mimo jiné tím, že bez předchozího písemného </w:t>
      </w:r>
      <w:r w:rsidRPr="001440B8">
        <w:rPr>
          <w:rFonts w:ascii="Book Antiqua" w:hAnsi="Book Antiqua" w:cs="Arial"/>
        </w:rPr>
        <w:lastRenderedPageBreak/>
        <w:t xml:space="preserve">souhlasu Objednatele nedojde k jakémukoli šíření Důvěrných informací, anebo k jejich zpřístupnění třetím osobám. </w:t>
      </w:r>
    </w:p>
    <w:p w14:paraId="04E8C49F" w14:textId="77777777" w:rsidR="00AA75DB" w:rsidRPr="001440B8" w:rsidRDefault="00AA75DB" w:rsidP="00AA75DB">
      <w:pPr>
        <w:ind w:left="567"/>
        <w:jc w:val="both"/>
        <w:rPr>
          <w:rFonts w:ascii="Book Antiqua" w:hAnsi="Book Antiqua" w:cs="Arial"/>
        </w:rPr>
      </w:pPr>
    </w:p>
    <w:p w14:paraId="70CBC07B"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Povinnost mlčenlivosti uvedená v tomto článku se nevztahuje na informace, které:</w:t>
      </w:r>
    </w:p>
    <w:p w14:paraId="53A41BC7" w14:textId="77777777" w:rsidR="00AA75DB" w:rsidRPr="001440B8" w:rsidRDefault="00AA75DB" w:rsidP="00AA75DB">
      <w:pPr>
        <w:ind w:left="1134" w:hanging="567"/>
        <w:jc w:val="both"/>
        <w:rPr>
          <w:rFonts w:ascii="Book Antiqua" w:hAnsi="Book Antiqua" w:cs="Arial"/>
        </w:rPr>
      </w:pPr>
      <w:r w:rsidRPr="001440B8">
        <w:rPr>
          <w:rFonts w:ascii="Book Antiqua" w:hAnsi="Book Antiqua" w:cs="Arial"/>
        </w:rPr>
        <w:t>(a)</w:t>
      </w:r>
      <w:r w:rsidRPr="001440B8">
        <w:rPr>
          <w:rFonts w:ascii="Book Antiqua" w:hAnsi="Book Antiqua" w:cs="Arial"/>
        </w:rPr>
        <w:tab/>
        <w:t>je nebo bude Objednatel povinen poskytnout podle zákona č. 106/1999 Sb., o svobodném přístupu k informacím, ve znění pozdějších předpisů;</w:t>
      </w:r>
    </w:p>
    <w:p w14:paraId="59CA8D1D" w14:textId="77777777" w:rsidR="00AA75DB" w:rsidRPr="001440B8" w:rsidRDefault="00AA75DB" w:rsidP="00AA75DB">
      <w:pPr>
        <w:ind w:left="1134" w:hanging="567"/>
        <w:jc w:val="both"/>
        <w:rPr>
          <w:rFonts w:ascii="Book Antiqua" w:hAnsi="Book Antiqua" w:cs="Arial"/>
        </w:rPr>
      </w:pPr>
      <w:r w:rsidRPr="001440B8">
        <w:rPr>
          <w:rFonts w:ascii="Book Antiqua" w:hAnsi="Book Antiqua" w:cs="Arial"/>
        </w:rPr>
        <w:t>(b)</w:t>
      </w:r>
      <w:r w:rsidRPr="001440B8">
        <w:rPr>
          <w:rFonts w:ascii="Book Antiqua" w:hAnsi="Book Antiqua" w:cs="Arial"/>
        </w:rPr>
        <w:tab/>
        <w:t>jsou nebo se stanou všeobecně a veřejně přístupnými jinak, než porušením právních povinností ze strany Objednatele;</w:t>
      </w:r>
    </w:p>
    <w:p w14:paraId="4A9479FC" w14:textId="77777777" w:rsidR="00AA75DB" w:rsidRPr="001440B8" w:rsidRDefault="00AA75DB" w:rsidP="00AA75DB">
      <w:pPr>
        <w:ind w:left="1134" w:hanging="567"/>
        <w:jc w:val="both"/>
        <w:rPr>
          <w:rFonts w:ascii="Book Antiqua" w:hAnsi="Book Antiqua" w:cs="Arial"/>
        </w:rPr>
      </w:pPr>
      <w:r w:rsidRPr="001440B8">
        <w:rPr>
          <w:rFonts w:ascii="Book Antiqua" w:hAnsi="Book Antiqua" w:cs="Arial"/>
        </w:rPr>
        <w:t>(c)</w:t>
      </w:r>
      <w:r w:rsidRPr="001440B8">
        <w:rPr>
          <w:rFonts w:ascii="Book Antiqua" w:hAnsi="Book Antiqua" w:cs="Arial"/>
        </w:rPr>
        <w:tab/>
        <w:t>jejichž uveřejnění vyžaduje zákon, jiný právní předpis nebo vnitřní předpis Objednatele či jeho nadřízené organizace.</w:t>
      </w:r>
    </w:p>
    <w:p w14:paraId="3D189A54" w14:textId="77777777" w:rsidR="00AA75DB" w:rsidRPr="001440B8" w:rsidRDefault="00AA75DB" w:rsidP="00AA75DB">
      <w:pPr>
        <w:jc w:val="both"/>
        <w:rPr>
          <w:rFonts w:ascii="Book Antiqua" w:hAnsi="Book Antiqua" w:cs="Arial"/>
        </w:rPr>
      </w:pPr>
    </w:p>
    <w:p w14:paraId="73E563ED"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 xml:space="preserve">Povinnost mlčenlivosti dle tohoto článku trvá po dobu trvání této Smlouvy i po jejím skončení. </w:t>
      </w:r>
    </w:p>
    <w:p w14:paraId="42376C04" w14:textId="77777777" w:rsidR="00AA75DB" w:rsidRPr="001440B8" w:rsidRDefault="00AA75DB" w:rsidP="00AA75DB">
      <w:pPr>
        <w:ind w:left="567"/>
        <w:jc w:val="both"/>
        <w:rPr>
          <w:rFonts w:ascii="Book Antiqua" w:hAnsi="Book Antiqua" w:cs="Arial"/>
        </w:rPr>
      </w:pPr>
    </w:p>
    <w:p w14:paraId="6337A51A"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Dodavatel tímto uděluje Objednateli souhlas k uveřejnění této Smlouvy a jejích případných dodatků, k uveřejnění Objednávek, jakož i k uveřejnění výše skutečné uhrazené Ceny (uhrazených Cen) nebo jiných informací souvisejících s touto Smlouvou a jejím plněním, a to zejména, nikoli však výlučně, na profilu zadavatele Objednatele.</w:t>
      </w:r>
    </w:p>
    <w:p w14:paraId="68C5B381" w14:textId="77777777" w:rsidR="00AA75DB" w:rsidRPr="001440B8" w:rsidRDefault="00AA75DB" w:rsidP="00AA75DB">
      <w:pPr>
        <w:pStyle w:val="Odstavecseseznamem"/>
        <w:rPr>
          <w:rFonts w:ascii="Book Antiqua" w:hAnsi="Book Antiqua" w:cs="Arial"/>
        </w:rPr>
      </w:pPr>
    </w:p>
    <w:p w14:paraId="03844CA2"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Dodavatel bere na vědomí, že Objednatel je povinen uveřejňovat informace v souladu se zákonem č. 340/2015 Sb., o registru smluv, a s takovým uveřejněním souhlasí.</w:t>
      </w:r>
    </w:p>
    <w:p w14:paraId="057CA47E" w14:textId="77777777" w:rsidR="00AA75DB" w:rsidRPr="001440B8" w:rsidRDefault="00AA75DB" w:rsidP="00AA75DB">
      <w:pPr>
        <w:ind w:left="567"/>
        <w:jc w:val="both"/>
        <w:rPr>
          <w:rFonts w:ascii="Book Antiqua" w:hAnsi="Book Antiqua" w:cs="Arial"/>
        </w:rPr>
      </w:pPr>
    </w:p>
    <w:p w14:paraId="19BF2DBF"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 xml:space="preserve">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Služby nebo služeb z veřejných výdajů a zavazuje se k takovému spolupůsobení. </w:t>
      </w:r>
    </w:p>
    <w:p w14:paraId="564AC629" w14:textId="77777777" w:rsidR="00AA75DB" w:rsidRPr="001440B8" w:rsidRDefault="00AA75DB" w:rsidP="00AA75DB">
      <w:pPr>
        <w:pStyle w:val="Odstavecseseznamem"/>
        <w:rPr>
          <w:rFonts w:ascii="Book Antiqua" w:hAnsi="Book Antiqua" w:cs="Arial"/>
        </w:rPr>
      </w:pPr>
    </w:p>
    <w:p w14:paraId="0DA10191" w14:textId="77777777" w:rsidR="00AA75DB" w:rsidRPr="001440B8" w:rsidRDefault="00AA75DB" w:rsidP="00AA75DB">
      <w:pPr>
        <w:numPr>
          <w:ilvl w:val="0"/>
          <w:numId w:val="13"/>
        </w:numPr>
        <w:ind w:left="567" w:hanging="567"/>
        <w:jc w:val="both"/>
        <w:rPr>
          <w:rFonts w:ascii="Book Antiqua" w:hAnsi="Book Antiqua" w:cs="Arial"/>
        </w:rPr>
      </w:pPr>
      <w:r w:rsidRPr="001440B8">
        <w:rPr>
          <w:rFonts w:ascii="Book Antiqua" w:hAnsi="Book Antiqua" w:cs="Arial"/>
        </w:rPr>
        <w:t>Porušení tohoto čl. X. Smlouvy bude Objednatel sankcionovat Dodavatele pokutou 20 000,- Kč za každé jeho porušení, a to s odkazem na čl. VIII. této smlouvy.</w:t>
      </w:r>
    </w:p>
    <w:p w14:paraId="74C5D603" w14:textId="77777777" w:rsidR="00AA75DB" w:rsidRPr="001440B8" w:rsidRDefault="00AA75DB" w:rsidP="00AA75DB">
      <w:pPr>
        <w:ind w:left="567"/>
        <w:jc w:val="both"/>
        <w:rPr>
          <w:rFonts w:ascii="Book Antiqua" w:hAnsi="Book Antiqua" w:cs="Arial"/>
        </w:rPr>
      </w:pPr>
    </w:p>
    <w:p w14:paraId="64B03616" w14:textId="77777777" w:rsidR="00AA75DB" w:rsidRPr="001440B8" w:rsidRDefault="00AA75DB" w:rsidP="00AA75DB">
      <w:pPr>
        <w:ind w:left="567"/>
        <w:jc w:val="both"/>
        <w:rPr>
          <w:rFonts w:ascii="Book Antiqua" w:hAnsi="Book Antiqua" w:cs="Arial"/>
        </w:rPr>
      </w:pPr>
    </w:p>
    <w:p w14:paraId="5717D3B7" w14:textId="77777777" w:rsidR="00AA75DB" w:rsidRPr="001440B8" w:rsidRDefault="00AA75DB" w:rsidP="00AA75DB">
      <w:pPr>
        <w:pStyle w:val="Nadpis1"/>
        <w:rPr>
          <w:rFonts w:ascii="Book Antiqua" w:hAnsi="Book Antiqua" w:cs="Arial"/>
          <w:sz w:val="22"/>
          <w:szCs w:val="22"/>
        </w:rPr>
      </w:pPr>
      <w:r w:rsidRPr="001440B8">
        <w:rPr>
          <w:rFonts w:ascii="Book Antiqua" w:hAnsi="Book Antiqua" w:cs="Arial"/>
          <w:sz w:val="22"/>
          <w:szCs w:val="22"/>
        </w:rPr>
        <w:t>Závěrečná ujednání</w:t>
      </w:r>
    </w:p>
    <w:p w14:paraId="4821F8A2" w14:textId="77777777" w:rsidR="00AA75DB" w:rsidRPr="001440B8" w:rsidRDefault="00AA75DB" w:rsidP="00AA75DB">
      <w:pPr>
        <w:jc w:val="both"/>
        <w:rPr>
          <w:rFonts w:ascii="Book Antiqua" w:hAnsi="Book Antiqua" w:cs="Arial"/>
        </w:rPr>
      </w:pPr>
    </w:p>
    <w:p w14:paraId="5A4C40EE" w14:textId="77777777" w:rsidR="00AA75DB" w:rsidRPr="001440B8" w:rsidRDefault="00AA75DB" w:rsidP="00AA75DB">
      <w:pPr>
        <w:numPr>
          <w:ilvl w:val="0"/>
          <w:numId w:val="14"/>
        </w:numPr>
        <w:ind w:left="567" w:hanging="567"/>
        <w:jc w:val="both"/>
        <w:rPr>
          <w:rFonts w:ascii="Book Antiqua" w:hAnsi="Book Antiqua" w:cs="Arial"/>
        </w:rPr>
      </w:pPr>
      <w:r w:rsidRPr="001440B8">
        <w:rPr>
          <w:rFonts w:ascii="Book Antiqua" w:hAnsi="Book Antiqua" w:cs="Arial"/>
        </w:rPr>
        <w:t xml:space="preserve">Tato Smlouva se řídí českým právem, zejména pak Občanským zákoníkem. </w:t>
      </w:r>
    </w:p>
    <w:p w14:paraId="3A63E1BF" w14:textId="77777777" w:rsidR="00AA75DB" w:rsidRPr="001440B8" w:rsidRDefault="00AA75DB" w:rsidP="00AA75DB">
      <w:pPr>
        <w:ind w:left="567"/>
        <w:jc w:val="both"/>
        <w:rPr>
          <w:rFonts w:ascii="Book Antiqua" w:hAnsi="Book Antiqua" w:cs="Arial"/>
        </w:rPr>
      </w:pPr>
    </w:p>
    <w:p w14:paraId="24D83CD2" w14:textId="77777777" w:rsidR="00AA75DB" w:rsidRPr="001440B8" w:rsidRDefault="00AA75DB" w:rsidP="00AA75DB">
      <w:pPr>
        <w:numPr>
          <w:ilvl w:val="0"/>
          <w:numId w:val="14"/>
        </w:numPr>
        <w:ind w:left="567" w:hanging="567"/>
        <w:jc w:val="both"/>
        <w:rPr>
          <w:rFonts w:ascii="Book Antiqua" w:hAnsi="Book Antiqua" w:cs="Arial"/>
        </w:rPr>
      </w:pPr>
      <w:r w:rsidRPr="001440B8">
        <w:rPr>
          <w:rFonts w:ascii="Book Antiqua" w:hAnsi="Book Antiqua" w:cs="Arial"/>
        </w:rPr>
        <w:t>Tato Smlouva může být měněna, doplňována a/nebo rušena pouze na základě písemné dohody podepsané oběma Smluvními stranami. Tím není dotčeno ustanovení odstavce 11.5. tohoto článku.</w:t>
      </w:r>
    </w:p>
    <w:p w14:paraId="16A2155D" w14:textId="77777777" w:rsidR="00AA75DB" w:rsidRPr="001440B8" w:rsidRDefault="00AA75DB" w:rsidP="00AA75DB">
      <w:pPr>
        <w:ind w:left="567"/>
        <w:jc w:val="both"/>
        <w:rPr>
          <w:rFonts w:ascii="Book Antiqua" w:hAnsi="Book Antiqua" w:cs="Arial"/>
        </w:rPr>
      </w:pPr>
    </w:p>
    <w:p w14:paraId="631A58CA" w14:textId="77777777" w:rsidR="00AA75DB" w:rsidRPr="001440B8" w:rsidRDefault="00AA75DB" w:rsidP="00AA75DB">
      <w:pPr>
        <w:numPr>
          <w:ilvl w:val="0"/>
          <w:numId w:val="14"/>
        </w:numPr>
        <w:ind w:left="567" w:hanging="567"/>
        <w:jc w:val="both"/>
        <w:rPr>
          <w:rFonts w:ascii="Book Antiqua" w:hAnsi="Book Antiqua" w:cs="Arial"/>
        </w:rPr>
      </w:pPr>
      <w:r w:rsidRPr="001440B8">
        <w:rPr>
          <w:rFonts w:ascii="Book Antiqua" w:hAnsi="Book Antiqua" w:cs="Arial"/>
        </w:rPr>
        <w:t>Veškeré spory mezi Smluvními stranami vyplývající ze Smlouvy nebo z jejího porušení, ukončení nebo neplatnosti či zdánlivosti budou rozhodovány Obvodním soudem pro Prahu 1, případně Městským soudem v Praze.</w:t>
      </w:r>
    </w:p>
    <w:p w14:paraId="04CD2C95" w14:textId="77777777" w:rsidR="00AA75DB" w:rsidRPr="001440B8" w:rsidRDefault="00AA75DB" w:rsidP="00AA75DB">
      <w:pPr>
        <w:ind w:left="567"/>
        <w:jc w:val="both"/>
        <w:rPr>
          <w:rFonts w:ascii="Book Antiqua" w:hAnsi="Book Antiqua" w:cs="Arial"/>
        </w:rPr>
      </w:pPr>
    </w:p>
    <w:p w14:paraId="4E33F285" w14:textId="77777777" w:rsidR="00AA75DB" w:rsidRPr="001440B8" w:rsidRDefault="00AA75DB" w:rsidP="00AA75DB">
      <w:pPr>
        <w:numPr>
          <w:ilvl w:val="0"/>
          <w:numId w:val="14"/>
        </w:numPr>
        <w:ind w:left="567" w:hanging="567"/>
        <w:jc w:val="both"/>
        <w:rPr>
          <w:rFonts w:ascii="Book Antiqua" w:hAnsi="Book Antiqua" w:cs="Arial"/>
        </w:rPr>
      </w:pPr>
      <w:r w:rsidRPr="001440B8">
        <w:rPr>
          <w:rFonts w:ascii="Book Antiqua" w:hAnsi="Book Antiqua" w:cs="Arial"/>
        </w:rPr>
        <w:t>Objednatel je oprávněn, nikoli však povinen, tuto Smlouvu jednostranně vypovědět bez výpovědní doby, nedojde-li na základě této Smlouvy k Objednávkám po dobu delší 2 (dvou) kalendářních týdnů. Ukončení této Smlouvy nemá vliv na již vzniklé závazky Smluvních stran, ledaže se Smluvní strany písemně dohodnou jinak.</w:t>
      </w:r>
    </w:p>
    <w:p w14:paraId="39EBC078" w14:textId="77777777" w:rsidR="00AA75DB" w:rsidRPr="001440B8" w:rsidRDefault="00AA75DB" w:rsidP="00AA75DB">
      <w:pPr>
        <w:pStyle w:val="Odstavecseseznamem"/>
        <w:rPr>
          <w:rFonts w:ascii="Book Antiqua" w:hAnsi="Book Antiqua" w:cs="Arial"/>
        </w:rPr>
      </w:pPr>
    </w:p>
    <w:p w14:paraId="24438181" w14:textId="77777777" w:rsidR="00AA75DB" w:rsidRPr="001440B8" w:rsidRDefault="00AA75DB" w:rsidP="00AA75DB">
      <w:pPr>
        <w:numPr>
          <w:ilvl w:val="0"/>
          <w:numId w:val="14"/>
        </w:numPr>
        <w:ind w:left="567" w:hanging="567"/>
        <w:jc w:val="both"/>
        <w:rPr>
          <w:rFonts w:ascii="Book Antiqua" w:hAnsi="Book Antiqua" w:cs="Arial"/>
        </w:rPr>
      </w:pPr>
      <w:r w:rsidRPr="001440B8">
        <w:rPr>
          <w:rFonts w:ascii="Book Antiqua" w:hAnsi="Book Antiqua"/>
        </w:rPr>
        <w:t xml:space="preserve">Tato smlouva nabývá platnosti okamžikem jejího podpisu oběma smluvními stranami </w:t>
      </w:r>
      <w:r w:rsidRPr="001440B8">
        <w:rPr>
          <w:rFonts w:ascii="Book Antiqua" w:hAnsi="Book Antiqua"/>
        </w:rPr>
        <w:br/>
        <w:t xml:space="preserve">a účinnosti dnem jejího </w:t>
      </w:r>
      <w:r w:rsidRPr="001440B8">
        <w:rPr>
          <w:rFonts w:ascii="Book Antiqua" w:hAnsi="Book Antiqua"/>
          <w:szCs w:val="20"/>
        </w:rPr>
        <w:t xml:space="preserve">uveřejnění ve veřejném registru smluv v souladu se zákonem </w:t>
      </w:r>
      <w:r w:rsidRPr="001440B8">
        <w:rPr>
          <w:rFonts w:ascii="Book Antiqua" w:hAnsi="Book Antiqua"/>
          <w:szCs w:val="20"/>
        </w:rPr>
        <w:br/>
      </w:r>
      <w:r w:rsidRPr="001440B8">
        <w:rPr>
          <w:rFonts w:ascii="Book Antiqua" w:hAnsi="Book Antiqua"/>
          <w:szCs w:val="20"/>
        </w:rPr>
        <w:lastRenderedPageBreak/>
        <w:t xml:space="preserve">č. 340/2015 Sb., o zvláštních podmínkách účinnosti některých smluv. K zajištění uveřejnění této smlouvy v registru smluv se tímto zavazuje Objednatel. Všechny údaje, které nebyly předem řádně označeny, smluvní strany povolují uveřejnit ve veřejném registru smluv v souladu se zákonem č. 340/2015 Sb., o registru smluv. </w:t>
      </w:r>
      <w:r w:rsidRPr="001440B8">
        <w:rPr>
          <w:rFonts w:ascii="Book Antiqua" w:hAnsi="Book Antiqua"/>
        </w:rPr>
        <w:t xml:space="preserve"> </w:t>
      </w:r>
    </w:p>
    <w:p w14:paraId="4CCBF765" w14:textId="77777777" w:rsidR="00AA75DB" w:rsidRPr="001440B8" w:rsidRDefault="00AA75DB" w:rsidP="00AA75DB">
      <w:pPr>
        <w:jc w:val="both"/>
        <w:rPr>
          <w:rFonts w:ascii="Book Antiqua" w:hAnsi="Book Antiqua" w:cs="Arial"/>
        </w:rPr>
      </w:pPr>
    </w:p>
    <w:p w14:paraId="47DECD1C" w14:textId="77777777" w:rsidR="00AA75DB" w:rsidRPr="001440B8" w:rsidRDefault="00AA75DB" w:rsidP="00AA75DB">
      <w:pPr>
        <w:numPr>
          <w:ilvl w:val="0"/>
          <w:numId w:val="14"/>
        </w:numPr>
        <w:ind w:left="567" w:hanging="567"/>
        <w:jc w:val="both"/>
        <w:rPr>
          <w:rFonts w:ascii="Book Antiqua" w:hAnsi="Book Antiqua" w:cs="Arial"/>
        </w:rPr>
      </w:pPr>
      <w:r w:rsidRPr="001440B8">
        <w:rPr>
          <w:rFonts w:ascii="Book Antiqua" w:hAnsi="Book Antiqua" w:cs="Arial"/>
        </w:rPr>
        <w:t>Tato Smlouva je vyhotovena ve dvou vyhotoveních s platností originálu, z nichž každá se Smluvních stran obdrží jednu.</w:t>
      </w:r>
    </w:p>
    <w:p w14:paraId="496F88D5" w14:textId="77777777" w:rsidR="00AA75DB" w:rsidRPr="001440B8" w:rsidRDefault="00AA75DB" w:rsidP="00AA75DB">
      <w:pPr>
        <w:ind w:left="567"/>
        <w:jc w:val="both"/>
        <w:rPr>
          <w:rFonts w:ascii="Book Antiqua" w:hAnsi="Book Antiqua" w:cs="Arial"/>
        </w:rPr>
      </w:pPr>
    </w:p>
    <w:p w14:paraId="2ECF02F8" w14:textId="6A88B5BC" w:rsidR="00AA75DB" w:rsidRPr="00FF0DFE" w:rsidRDefault="00AA75DB" w:rsidP="00FF0DFE">
      <w:pPr>
        <w:numPr>
          <w:ilvl w:val="0"/>
          <w:numId w:val="14"/>
        </w:numPr>
        <w:ind w:left="567" w:hanging="567"/>
        <w:jc w:val="both"/>
        <w:rPr>
          <w:rFonts w:ascii="Book Antiqua" w:hAnsi="Book Antiqua" w:cs="Arial"/>
        </w:rPr>
      </w:pPr>
      <w:r w:rsidRPr="00FF0DFE">
        <w:rPr>
          <w:rFonts w:ascii="Book Antiqua" w:hAnsi="Book Antiqua" w:cs="Arial"/>
        </w:rPr>
        <w:t>Smluvní strany prohlašují, že si tuto Smlouvu před jejím podpisem pozorně přečetly, jejímu obsahu porozuměly a shledaly jej dostatečně srozumitelným a určitým, že tato Smlouva byla podepsána o svobodné vůli a nikoli v tísni za nápadně nevýhodných podmínek pro žádnou ze Smluvních stran, což potvrzují svými podpisy níže.</w:t>
      </w:r>
    </w:p>
    <w:p w14:paraId="33B3B7C0" w14:textId="77777777" w:rsidR="00FF0DFE" w:rsidRDefault="00FF0DFE" w:rsidP="00AA75DB">
      <w:pPr>
        <w:ind w:left="-142" w:firstLine="709"/>
        <w:jc w:val="both"/>
        <w:rPr>
          <w:rFonts w:ascii="Book Antiqua" w:hAnsi="Book Antiqua" w:cs="Arial"/>
          <w:b/>
        </w:rPr>
      </w:pPr>
    </w:p>
    <w:p w14:paraId="74F55154" w14:textId="77777777" w:rsidR="00FF0DFE" w:rsidRDefault="00FF0DFE" w:rsidP="00AA75DB">
      <w:pPr>
        <w:ind w:left="-142" w:firstLine="709"/>
        <w:jc w:val="both"/>
        <w:rPr>
          <w:rFonts w:ascii="Book Antiqua" w:hAnsi="Book Antiqua" w:cs="Arial"/>
          <w:b/>
        </w:rPr>
      </w:pPr>
    </w:p>
    <w:p w14:paraId="1DF6B4A1" w14:textId="77777777" w:rsidR="00FF0DFE" w:rsidRDefault="00FF0DFE" w:rsidP="00AA75DB">
      <w:pPr>
        <w:ind w:left="-142" w:firstLine="709"/>
        <w:jc w:val="both"/>
        <w:rPr>
          <w:rFonts w:ascii="Book Antiqua" w:hAnsi="Book Antiqua" w:cs="Arial"/>
          <w:b/>
        </w:rPr>
      </w:pPr>
    </w:p>
    <w:p w14:paraId="56B1A102" w14:textId="023DF543" w:rsidR="00AA75DB" w:rsidRPr="001440B8" w:rsidRDefault="00AA75DB" w:rsidP="00AA75DB">
      <w:pPr>
        <w:ind w:left="-142" w:firstLine="709"/>
        <w:jc w:val="both"/>
        <w:rPr>
          <w:rFonts w:ascii="Book Antiqua" w:hAnsi="Book Antiqua" w:cs="Arial"/>
          <w:b/>
        </w:rPr>
      </w:pPr>
      <w:r w:rsidRPr="001440B8">
        <w:rPr>
          <w:rFonts w:ascii="Book Antiqua" w:hAnsi="Book Antiqua" w:cs="Arial"/>
          <w:b/>
        </w:rPr>
        <w:t>Seznam příloh:</w:t>
      </w:r>
    </w:p>
    <w:p w14:paraId="777ABD6A" w14:textId="77777777" w:rsidR="00AA75DB" w:rsidRPr="001440B8" w:rsidRDefault="00AA75DB" w:rsidP="00AA75DB">
      <w:pPr>
        <w:ind w:left="-142" w:firstLine="709"/>
        <w:jc w:val="both"/>
        <w:rPr>
          <w:rFonts w:ascii="Book Antiqua" w:hAnsi="Book Antiqua" w:cs="Arial"/>
          <w:b/>
        </w:rPr>
      </w:pPr>
    </w:p>
    <w:p w14:paraId="3AC176BB" w14:textId="15CE5AD8" w:rsidR="00AA75DB" w:rsidRPr="001440B8" w:rsidRDefault="00AA75DB" w:rsidP="00AA75DB">
      <w:pPr>
        <w:jc w:val="center"/>
        <w:rPr>
          <w:rFonts w:ascii="Book Antiqua" w:hAnsi="Book Antiqua" w:cs="Arial"/>
        </w:rPr>
      </w:pPr>
      <w:r w:rsidRPr="001440B8">
        <w:rPr>
          <w:rFonts w:ascii="Book Antiqua" w:hAnsi="Book Antiqua" w:cs="Arial"/>
        </w:rPr>
        <w:t xml:space="preserve">Příloha č. 1 Smlouvy – cenová nabídka Dodavatele podaná ve VZ dne </w:t>
      </w:r>
      <w:r w:rsidR="0042356C">
        <w:rPr>
          <w:rFonts w:ascii="Book Antiqua" w:hAnsi="Book Antiqua" w:cs="Arial"/>
        </w:rPr>
        <w:t>14.2.2025</w:t>
      </w:r>
    </w:p>
    <w:p w14:paraId="2AF4BB14" w14:textId="77777777" w:rsidR="00AA75DB" w:rsidRPr="001440B8" w:rsidRDefault="00AA75DB" w:rsidP="00AA75DB">
      <w:pPr>
        <w:ind w:left="-142" w:firstLine="709"/>
        <w:jc w:val="both"/>
        <w:rPr>
          <w:rFonts w:ascii="Book Antiqua" w:hAnsi="Book Antiqua" w:cs="Arial"/>
        </w:rPr>
      </w:pPr>
    </w:p>
    <w:p w14:paraId="09B9AB43" w14:textId="77777777" w:rsidR="00AA75DB" w:rsidRPr="001440B8" w:rsidRDefault="00AA75DB" w:rsidP="00AA75DB">
      <w:pPr>
        <w:ind w:left="-142" w:firstLine="709"/>
        <w:jc w:val="both"/>
        <w:rPr>
          <w:rFonts w:ascii="Book Antiqua" w:hAnsi="Book Antiqua" w:cs="Arial"/>
        </w:rPr>
      </w:pPr>
    </w:p>
    <w:p w14:paraId="32EBD746" w14:textId="77777777" w:rsidR="00AA75DB" w:rsidRPr="001440B8" w:rsidRDefault="00AA75DB" w:rsidP="00AA75DB">
      <w:pPr>
        <w:ind w:left="-142" w:firstLine="709"/>
        <w:jc w:val="both"/>
        <w:rPr>
          <w:rFonts w:ascii="Book Antiqua" w:hAnsi="Book Antiqua" w:cs="Arial"/>
        </w:rPr>
      </w:pPr>
    </w:p>
    <w:p w14:paraId="1CAE592C" w14:textId="77777777" w:rsidR="00AA75DB" w:rsidRPr="001440B8" w:rsidRDefault="00AA75DB" w:rsidP="00AA75DB">
      <w:pPr>
        <w:ind w:left="567"/>
        <w:jc w:val="both"/>
        <w:rPr>
          <w:rFonts w:ascii="Book Antiqua" w:hAnsi="Book Antiqua" w:cs="Arial"/>
        </w:rPr>
      </w:pPr>
    </w:p>
    <w:p w14:paraId="679F9E0F" w14:textId="77777777" w:rsidR="00AA75DB" w:rsidRPr="001440B8" w:rsidRDefault="00AA75DB" w:rsidP="00AA75DB">
      <w:pPr>
        <w:ind w:left="567"/>
        <w:jc w:val="both"/>
        <w:rPr>
          <w:rFonts w:ascii="Book Antiqua" w:hAnsi="Book Antiqua" w:cs="Arial"/>
        </w:rPr>
      </w:pPr>
    </w:p>
    <w:tbl>
      <w:tblPr>
        <w:tblW w:w="0" w:type="auto"/>
        <w:tblInd w:w="567" w:type="dxa"/>
        <w:tblLook w:val="04A0" w:firstRow="1" w:lastRow="0" w:firstColumn="1" w:lastColumn="0" w:noHBand="0" w:noVBand="1"/>
      </w:tblPr>
      <w:tblGrid>
        <w:gridCol w:w="4253"/>
        <w:gridCol w:w="4252"/>
      </w:tblGrid>
      <w:tr w:rsidR="00AA75DB" w:rsidRPr="001440B8" w14:paraId="40778764" w14:textId="77777777" w:rsidTr="0009623F">
        <w:tc>
          <w:tcPr>
            <w:tcW w:w="4606" w:type="dxa"/>
            <w:shd w:val="clear" w:color="auto" w:fill="auto"/>
          </w:tcPr>
          <w:p w14:paraId="717FA4AD" w14:textId="77777777" w:rsidR="00AA75DB" w:rsidRPr="001440B8" w:rsidRDefault="00AA75DB" w:rsidP="0009623F">
            <w:pPr>
              <w:jc w:val="center"/>
              <w:rPr>
                <w:rFonts w:ascii="Book Antiqua" w:hAnsi="Book Antiqua" w:cs="Arial"/>
              </w:rPr>
            </w:pPr>
            <w:r w:rsidRPr="001440B8">
              <w:rPr>
                <w:rFonts w:ascii="Book Antiqua" w:hAnsi="Book Antiqua" w:cs="Arial"/>
              </w:rPr>
              <w:t>V Praze dne ………………</w:t>
            </w:r>
          </w:p>
          <w:p w14:paraId="48DD6B05" w14:textId="77777777" w:rsidR="00AA75DB" w:rsidRPr="001440B8" w:rsidRDefault="00AA75DB" w:rsidP="0009623F">
            <w:pPr>
              <w:jc w:val="center"/>
              <w:rPr>
                <w:rFonts w:ascii="Book Antiqua" w:hAnsi="Book Antiqua" w:cs="Arial"/>
              </w:rPr>
            </w:pPr>
          </w:p>
          <w:p w14:paraId="715F877D" w14:textId="77777777" w:rsidR="00AA75DB" w:rsidRPr="001440B8" w:rsidRDefault="00AA75DB" w:rsidP="0009623F">
            <w:pPr>
              <w:jc w:val="center"/>
              <w:rPr>
                <w:rFonts w:ascii="Book Antiqua" w:hAnsi="Book Antiqua" w:cs="Arial"/>
              </w:rPr>
            </w:pPr>
          </w:p>
          <w:p w14:paraId="78DDBD18" w14:textId="77777777" w:rsidR="00AA75DB" w:rsidRPr="001440B8" w:rsidRDefault="00AA75DB" w:rsidP="0009623F">
            <w:pPr>
              <w:jc w:val="center"/>
              <w:rPr>
                <w:rFonts w:ascii="Book Antiqua" w:hAnsi="Book Antiqua" w:cs="Arial"/>
              </w:rPr>
            </w:pPr>
          </w:p>
          <w:p w14:paraId="6DAC3721" w14:textId="77777777" w:rsidR="00AA75DB" w:rsidRPr="001440B8" w:rsidRDefault="00AA75DB" w:rsidP="0009623F">
            <w:pPr>
              <w:jc w:val="center"/>
              <w:rPr>
                <w:rFonts w:ascii="Book Antiqua" w:hAnsi="Book Antiqua" w:cs="Arial"/>
              </w:rPr>
            </w:pPr>
          </w:p>
          <w:p w14:paraId="02CBDF1C" w14:textId="77777777" w:rsidR="00AA75DB" w:rsidRPr="001440B8" w:rsidRDefault="00AA75DB" w:rsidP="0009623F">
            <w:pPr>
              <w:jc w:val="center"/>
              <w:rPr>
                <w:rFonts w:ascii="Book Antiqua" w:hAnsi="Book Antiqua" w:cs="Arial"/>
              </w:rPr>
            </w:pPr>
          </w:p>
          <w:p w14:paraId="623ADADC" w14:textId="77777777" w:rsidR="00AA75DB" w:rsidRPr="001440B8" w:rsidRDefault="00AA75DB" w:rsidP="0009623F">
            <w:pPr>
              <w:jc w:val="center"/>
              <w:rPr>
                <w:rFonts w:ascii="Book Antiqua" w:hAnsi="Book Antiqua" w:cs="Arial"/>
              </w:rPr>
            </w:pPr>
          </w:p>
          <w:p w14:paraId="06EB11C7" w14:textId="77777777" w:rsidR="00AA75DB" w:rsidRPr="001440B8" w:rsidRDefault="00AA75DB" w:rsidP="0009623F">
            <w:pPr>
              <w:jc w:val="center"/>
              <w:rPr>
                <w:rFonts w:ascii="Book Antiqua" w:hAnsi="Book Antiqua" w:cs="Arial"/>
              </w:rPr>
            </w:pPr>
          </w:p>
          <w:p w14:paraId="0315C056" w14:textId="77777777" w:rsidR="00AA75DB" w:rsidRPr="001440B8" w:rsidRDefault="00AA75DB" w:rsidP="0009623F">
            <w:pPr>
              <w:jc w:val="center"/>
              <w:rPr>
                <w:rFonts w:ascii="Book Antiqua" w:hAnsi="Book Antiqua" w:cs="Arial"/>
              </w:rPr>
            </w:pPr>
            <w:r w:rsidRPr="001440B8">
              <w:rPr>
                <w:rFonts w:ascii="Book Antiqua" w:hAnsi="Book Antiqua" w:cs="Arial"/>
              </w:rPr>
              <w:t>---------------------------------------</w:t>
            </w:r>
          </w:p>
          <w:p w14:paraId="748049D4" w14:textId="154A8049" w:rsidR="00AA75DB" w:rsidRPr="001440B8" w:rsidRDefault="00514F7B" w:rsidP="0009623F">
            <w:pPr>
              <w:jc w:val="center"/>
              <w:rPr>
                <w:rFonts w:ascii="Book Antiqua" w:hAnsi="Book Antiqua" w:cs="Arial"/>
              </w:rPr>
            </w:pPr>
            <w:r>
              <w:rPr>
                <w:rFonts w:ascii="Book Antiqua" w:hAnsi="Book Antiqua" w:cs="Arial"/>
              </w:rPr>
              <w:t>Mgr. Jitka Folová</w:t>
            </w:r>
          </w:p>
          <w:p w14:paraId="789D38C2" w14:textId="2EC5AA9E" w:rsidR="00AA75DB" w:rsidRPr="001440B8" w:rsidRDefault="00AA75DB" w:rsidP="0009623F">
            <w:pPr>
              <w:jc w:val="center"/>
              <w:rPr>
                <w:rFonts w:ascii="Book Antiqua" w:hAnsi="Book Antiqua" w:cs="Arial"/>
              </w:rPr>
            </w:pPr>
            <w:r w:rsidRPr="001440B8">
              <w:rPr>
                <w:rFonts w:ascii="Book Antiqua" w:hAnsi="Book Antiqua" w:cs="Arial"/>
              </w:rPr>
              <w:t>Ředitel</w:t>
            </w:r>
            <w:r w:rsidR="00514F7B">
              <w:rPr>
                <w:rFonts w:ascii="Book Antiqua" w:hAnsi="Book Antiqua" w:cs="Arial"/>
              </w:rPr>
              <w:t>ka</w:t>
            </w:r>
            <w:r w:rsidRPr="001440B8">
              <w:rPr>
                <w:rFonts w:ascii="Book Antiqua" w:hAnsi="Book Antiqua" w:cs="Arial"/>
              </w:rPr>
              <w:t xml:space="preserve"> organizace</w:t>
            </w:r>
          </w:p>
          <w:p w14:paraId="42976D3A" w14:textId="77777777" w:rsidR="00AA75DB" w:rsidRPr="001440B8" w:rsidRDefault="00AA75DB" w:rsidP="0009623F">
            <w:pPr>
              <w:jc w:val="center"/>
              <w:rPr>
                <w:rFonts w:ascii="Book Antiqua" w:hAnsi="Book Antiqua" w:cs="Arial"/>
                <w:b/>
              </w:rPr>
            </w:pPr>
            <w:r w:rsidRPr="001440B8">
              <w:rPr>
                <w:rFonts w:ascii="Book Antiqua" w:hAnsi="Book Antiqua" w:cs="Arial"/>
                <w:b/>
              </w:rPr>
              <w:t xml:space="preserve">Zařízení služeb MZe </w:t>
            </w:r>
            <w:proofErr w:type="spellStart"/>
            <w:r w:rsidRPr="001440B8">
              <w:rPr>
                <w:rFonts w:ascii="Book Antiqua" w:hAnsi="Book Antiqua" w:cs="Arial"/>
                <w:b/>
              </w:rPr>
              <w:t>s.p.o</w:t>
            </w:r>
            <w:proofErr w:type="spellEnd"/>
            <w:r w:rsidRPr="001440B8">
              <w:rPr>
                <w:rFonts w:ascii="Book Antiqua" w:hAnsi="Book Antiqua" w:cs="Arial"/>
                <w:b/>
              </w:rPr>
              <w:t>.</w:t>
            </w:r>
          </w:p>
        </w:tc>
        <w:tc>
          <w:tcPr>
            <w:tcW w:w="4606" w:type="dxa"/>
            <w:shd w:val="clear" w:color="auto" w:fill="auto"/>
          </w:tcPr>
          <w:p w14:paraId="46462290" w14:textId="77777777" w:rsidR="00AA75DB" w:rsidRPr="001440B8" w:rsidRDefault="00AA75DB" w:rsidP="0009623F">
            <w:pPr>
              <w:jc w:val="center"/>
              <w:rPr>
                <w:rFonts w:ascii="Book Antiqua" w:hAnsi="Book Antiqua" w:cs="Arial"/>
              </w:rPr>
            </w:pPr>
            <w:r w:rsidRPr="001440B8">
              <w:rPr>
                <w:rFonts w:ascii="Book Antiqua" w:hAnsi="Book Antiqua" w:cs="Arial"/>
              </w:rPr>
              <w:t>V ……………… dne ………………</w:t>
            </w:r>
          </w:p>
          <w:p w14:paraId="0BA8B5A6" w14:textId="77777777" w:rsidR="00AA75DB" w:rsidRPr="001440B8" w:rsidRDefault="00AA75DB" w:rsidP="0009623F">
            <w:pPr>
              <w:jc w:val="center"/>
              <w:rPr>
                <w:rFonts w:ascii="Book Antiqua" w:hAnsi="Book Antiqua" w:cs="Arial"/>
              </w:rPr>
            </w:pPr>
          </w:p>
          <w:p w14:paraId="624D51C8" w14:textId="77777777" w:rsidR="00AA75DB" w:rsidRPr="001440B8" w:rsidRDefault="00AA75DB" w:rsidP="0009623F">
            <w:pPr>
              <w:jc w:val="center"/>
              <w:rPr>
                <w:rFonts w:ascii="Book Antiqua" w:hAnsi="Book Antiqua" w:cs="Arial"/>
              </w:rPr>
            </w:pPr>
          </w:p>
          <w:p w14:paraId="4B475380" w14:textId="77777777" w:rsidR="00AA75DB" w:rsidRPr="001440B8" w:rsidRDefault="00AA75DB" w:rsidP="0009623F">
            <w:pPr>
              <w:jc w:val="center"/>
              <w:rPr>
                <w:rFonts w:ascii="Book Antiqua" w:hAnsi="Book Antiqua" w:cs="Arial"/>
              </w:rPr>
            </w:pPr>
          </w:p>
          <w:p w14:paraId="0A5B3A48" w14:textId="77777777" w:rsidR="00AA75DB" w:rsidRPr="001440B8" w:rsidRDefault="00AA75DB" w:rsidP="0009623F">
            <w:pPr>
              <w:jc w:val="center"/>
              <w:rPr>
                <w:rFonts w:ascii="Book Antiqua" w:hAnsi="Book Antiqua" w:cs="Arial"/>
              </w:rPr>
            </w:pPr>
          </w:p>
          <w:p w14:paraId="68D79B65" w14:textId="77777777" w:rsidR="00AA75DB" w:rsidRPr="001440B8" w:rsidRDefault="00AA75DB" w:rsidP="0009623F">
            <w:pPr>
              <w:jc w:val="center"/>
              <w:rPr>
                <w:rFonts w:ascii="Book Antiqua" w:hAnsi="Book Antiqua" w:cs="Arial"/>
              </w:rPr>
            </w:pPr>
          </w:p>
          <w:p w14:paraId="32715738" w14:textId="77777777" w:rsidR="00AA75DB" w:rsidRPr="001440B8" w:rsidRDefault="00AA75DB" w:rsidP="0009623F">
            <w:pPr>
              <w:jc w:val="center"/>
              <w:rPr>
                <w:rFonts w:ascii="Book Antiqua" w:hAnsi="Book Antiqua" w:cs="Arial"/>
              </w:rPr>
            </w:pPr>
          </w:p>
          <w:p w14:paraId="412BDDE7" w14:textId="77777777" w:rsidR="00AA75DB" w:rsidRPr="001440B8" w:rsidRDefault="00AA75DB" w:rsidP="0009623F">
            <w:pPr>
              <w:jc w:val="center"/>
              <w:rPr>
                <w:rFonts w:ascii="Book Antiqua" w:hAnsi="Book Antiqua" w:cs="Arial"/>
              </w:rPr>
            </w:pPr>
          </w:p>
          <w:p w14:paraId="4AECC999" w14:textId="77777777" w:rsidR="00AA75DB" w:rsidRPr="001440B8" w:rsidRDefault="00AA75DB" w:rsidP="0009623F">
            <w:pPr>
              <w:jc w:val="center"/>
              <w:rPr>
                <w:rFonts w:ascii="Book Antiqua" w:hAnsi="Book Antiqua" w:cs="Arial"/>
              </w:rPr>
            </w:pPr>
            <w:r w:rsidRPr="001440B8">
              <w:rPr>
                <w:rFonts w:ascii="Book Antiqua" w:hAnsi="Book Antiqua" w:cs="Arial"/>
              </w:rPr>
              <w:t>--------------------------------------</w:t>
            </w:r>
          </w:p>
          <w:p w14:paraId="78FED4E3" w14:textId="4F17E5DD" w:rsidR="00AA75DB" w:rsidRPr="001440B8" w:rsidRDefault="0042356C" w:rsidP="0009623F">
            <w:pPr>
              <w:jc w:val="center"/>
              <w:rPr>
                <w:rFonts w:ascii="Book Antiqua" w:hAnsi="Book Antiqua" w:cs="Arial"/>
              </w:rPr>
            </w:pPr>
            <w:r>
              <w:rPr>
                <w:rFonts w:ascii="Book Antiqua" w:hAnsi="Book Antiqua" w:cs="Arial"/>
              </w:rPr>
              <w:t>Mário Ostrčil</w:t>
            </w:r>
          </w:p>
          <w:p w14:paraId="6339EE4A" w14:textId="77777777" w:rsidR="00AA75DB" w:rsidRPr="001440B8" w:rsidRDefault="00AA75DB" w:rsidP="0009623F">
            <w:pPr>
              <w:jc w:val="center"/>
              <w:rPr>
                <w:rFonts w:ascii="Book Antiqua" w:hAnsi="Book Antiqua" w:cs="Arial"/>
              </w:rPr>
            </w:pPr>
          </w:p>
        </w:tc>
      </w:tr>
    </w:tbl>
    <w:p w14:paraId="4491E07E" w14:textId="77777777" w:rsidR="00AA75DB" w:rsidRPr="001440B8" w:rsidRDefault="00AA75DB" w:rsidP="00AA75DB">
      <w:pPr>
        <w:ind w:left="567"/>
        <w:jc w:val="both"/>
        <w:rPr>
          <w:rFonts w:ascii="Book Antiqua" w:hAnsi="Book Antiqua" w:cs="Arial"/>
        </w:rPr>
      </w:pPr>
    </w:p>
    <w:p w14:paraId="3CA92903" w14:textId="77777777" w:rsidR="00AA75DB" w:rsidRDefault="00AA75DB"/>
    <w:sectPr w:rsidR="00AA75DB" w:rsidSect="00C964E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F74F7" w14:textId="77777777" w:rsidR="00531F3B" w:rsidRDefault="00531F3B">
      <w:r>
        <w:separator/>
      </w:r>
    </w:p>
  </w:endnote>
  <w:endnote w:type="continuationSeparator" w:id="0">
    <w:p w14:paraId="6FBCE53C" w14:textId="77777777" w:rsidR="00531F3B" w:rsidRDefault="0053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E2175" w14:textId="77777777" w:rsidR="00BC1C12" w:rsidRDefault="00FF0DFE">
    <w:pPr>
      <w:pStyle w:val="Zpat"/>
      <w:jc w:val="center"/>
    </w:pPr>
    <w:r>
      <w:fldChar w:fldCharType="begin"/>
    </w:r>
    <w:r>
      <w:instrText>PAGE   \* MERGEFORMAT</w:instrText>
    </w:r>
    <w:r>
      <w:fldChar w:fldCharType="separate"/>
    </w:r>
    <w:r>
      <w:rPr>
        <w:noProof/>
      </w:rPr>
      <w:t>7</w:t>
    </w:r>
    <w:r>
      <w:fldChar w:fldCharType="end"/>
    </w:r>
  </w:p>
  <w:p w14:paraId="55365D9E" w14:textId="77777777" w:rsidR="00BC1C12" w:rsidRDefault="00BC1C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09032" w14:textId="77777777" w:rsidR="00531F3B" w:rsidRDefault="00531F3B">
      <w:r>
        <w:separator/>
      </w:r>
    </w:p>
  </w:footnote>
  <w:footnote w:type="continuationSeparator" w:id="0">
    <w:p w14:paraId="4DE94FDE" w14:textId="77777777" w:rsidR="00531F3B" w:rsidRDefault="00531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211"/>
    <w:multiLevelType w:val="multilevel"/>
    <w:tmpl w:val="1F742EB0"/>
    <w:lvl w:ilvl="0">
      <w:start w:val="1"/>
      <w:numFmt w:val="upperRoman"/>
      <w:pStyle w:val="Nadpis1"/>
      <w:lvlText w:val="%1."/>
      <w:lvlJc w:val="right"/>
      <w:pPr>
        <w:ind w:left="720" w:hanging="360"/>
      </w:pPr>
    </w:lvl>
    <w:lvl w:ilvl="1">
      <w:start w:val="5"/>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 w15:restartNumberingAfterBreak="0">
    <w:nsid w:val="01BC28A9"/>
    <w:multiLevelType w:val="hybridMultilevel"/>
    <w:tmpl w:val="44164B62"/>
    <w:lvl w:ilvl="0" w:tplc="3776FB06">
      <w:start w:val="1"/>
      <w:numFmt w:val="decimal"/>
      <w:lvlText w:val="3.%1."/>
      <w:lvlJc w:val="left"/>
      <w:pPr>
        <w:ind w:left="3960" w:hanging="360"/>
      </w:pPr>
      <w:rPr>
        <w:rFonts w:hint="default"/>
        <w:b w:val="0"/>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 w15:restartNumberingAfterBreak="0">
    <w:nsid w:val="0AEB1D9D"/>
    <w:multiLevelType w:val="hybridMultilevel"/>
    <w:tmpl w:val="2690CA50"/>
    <w:lvl w:ilvl="0" w:tplc="2CA8A192">
      <w:start w:val="1"/>
      <w:numFmt w:val="decimal"/>
      <w:lvlText w:val="5.%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1C77CA"/>
    <w:multiLevelType w:val="hybridMultilevel"/>
    <w:tmpl w:val="5094CAC6"/>
    <w:lvl w:ilvl="0" w:tplc="081A2058">
      <w:start w:val="1"/>
      <w:numFmt w:val="decimal"/>
      <w:lvlText w:val="10.%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0CD0BA2"/>
    <w:multiLevelType w:val="hybridMultilevel"/>
    <w:tmpl w:val="1A2C58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F57490"/>
    <w:multiLevelType w:val="hybridMultilevel"/>
    <w:tmpl w:val="1E3E9130"/>
    <w:lvl w:ilvl="0" w:tplc="94A4D644">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E1344E"/>
    <w:multiLevelType w:val="hybridMultilevel"/>
    <w:tmpl w:val="95821B86"/>
    <w:lvl w:ilvl="0" w:tplc="1EB6A2C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F40921"/>
    <w:multiLevelType w:val="hybridMultilevel"/>
    <w:tmpl w:val="FF121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2B1400"/>
    <w:multiLevelType w:val="hybridMultilevel"/>
    <w:tmpl w:val="CF102D76"/>
    <w:lvl w:ilvl="0" w:tplc="40AEDFE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3B5692"/>
    <w:multiLevelType w:val="hybridMultilevel"/>
    <w:tmpl w:val="E160C2DA"/>
    <w:lvl w:ilvl="0" w:tplc="771014D0">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6658D4"/>
    <w:multiLevelType w:val="hybridMultilevel"/>
    <w:tmpl w:val="2CDC4312"/>
    <w:lvl w:ilvl="0" w:tplc="11E62718">
      <w:numFmt w:val="bullet"/>
      <w:lvlText w:val="-"/>
      <w:lvlJc w:val="left"/>
      <w:pPr>
        <w:ind w:left="927" w:hanging="360"/>
      </w:pPr>
      <w:rPr>
        <w:rFonts w:ascii="Book Antiqua" w:eastAsia="Calibri" w:hAnsi="Book Antiqua"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9915EE7"/>
    <w:multiLevelType w:val="hybridMultilevel"/>
    <w:tmpl w:val="1CECEE5E"/>
    <w:lvl w:ilvl="0" w:tplc="A7A056C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9E1D03"/>
    <w:multiLevelType w:val="hybridMultilevel"/>
    <w:tmpl w:val="424CB4FE"/>
    <w:lvl w:ilvl="0" w:tplc="2D767216">
      <w:start w:val="1"/>
      <w:numFmt w:val="decimal"/>
      <w:lvlText w:val="11.%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17C08"/>
    <w:multiLevelType w:val="hybridMultilevel"/>
    <w:tmpl w:val="771CCA22"/>
    <w:lvl w:ilvl="0" w:tplc="F4120CEC">
      <w:start w:val="1"/>
      <w:numFmt w:val="decimal"/>
      <w:pStyle w:val="text1"/>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3A656B"/>
    <w:multiLevelType w:val="hybridMultilevel"/>
    <w:tmpl w:val="F1A87D38"/>
    <w:lvl w:ilvl="0" w:tplc="582AA26E">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15783693">
    <w:abstractNumId w:val="7"/>
  </w:num>
  <w:num w:numId="2" w16cid:durableId="100341500">
    <w:abstractNumId w:val="0"/>
  </w:num>
  <w:num w:numId="3" w16cid:durableId="2073238196">
    <w:abstractNumId w:val="13"/>
  </w:num>
  <w:num w:numId="4" w16cid:durableId="633826834">
    <w:abstractNumId w:val="5"/>
  </w:num>
  <w:num w:numId="5" w16cid:durableId="1820069334">
    <w:abstractNumId w:val="1"/>
  </w:num>
  <w:num w:numId="6" w16cid:durableId="1276786329">
    <w:abstractNumId w:val="8"/>
  </w:num>
  <w:num w:numId="7" w16cid:durableId="477576714">
    <w:abstractNumId w:val="4"/>
  </w:num>
  <w:num w:numId="8" w16cid:durableId="1551762913">
    <w:abstractNumId w:val="2"/>
  </w:num>
  <w:num w:numId="9" w16cid:durableId="1444420771">
    <w:abstractNumId w:val="9"/>
  </w:num>
  <w:num w:numId="10" w16cid:durableId="1894583838">
    <w:abstractNumId w:val="11"/>
  </w:num>
  <w:num w:numId="11" w16cid:durableId="142358704">
    <w:abstractNumId w:val="6"/>
  </w:num>
  <w:num w:numId="12" w16cid:durableId="1715426646">
    <w:abstractNumId w:val="14"/>
  </w:num>
  <w:num w:numId="13" w16cid:durableId="658072009">
    <w:abstractNumId w:val="3"/>
  </w:num>
  <w:num w:numId="14" w16cid:durableId="486022385">
    <w:abstractNumId w:val="12"/>
  </w:num>
  <w:num w:numId="15" w16cid:durableId="1090078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DB"/>
    <w:rsid w:val="00071D1D"/>
    <w:rsid w:val="00102063"/>
    <w:rsid w:val="001E4DCE"/>
    <w:rsid w:val="00261ABE"/>
    <w:rsid w:val="003C5EC1"/>
    <w:rsid w:val="0042356C"/>
    <w:rsid w:val="00514F7B"/>
    <w:rsid w:val="00531F3B"/>
    <w:rsid w:val="005427AC"/>
    <w:rsid w:val="005624E9"/>
    <w:rsid w:val="006171F6"/>
    <w:rsid w:val="00724EEE"/>
    <w:rsid w:val="00753FB3"/>
    <w:rsid w:val="007679F8"/>
    <w:rsid w:val="0077480A"/>
    <w:rsid w:val="007B3F0D"/>
    <w:rsid w:val="00882E2C"/>
    <w:rsid w:val="008F55FF"/>
    <w:rsid w:val="00957D96"/>
    <w:rsid w:val="00A02E79"/>
    <w:rsid w:val="00AA75DB"/>
    <w:rsid w:val="00B76D17"/>
    <w:rsid w:val="00B9664F"/>
    <w:rsid w:val="00BC1C12"/>
    <w:rsid w:val="00BE7274"/>
    <w:rsid w:val="00C964E5"/>
    <w:rsid w:val="00DE1ACD"/>
    <w:rsid w:val="00E16B47"/>
    <w:rsid w:val="00F30784"/>
    <w:rsid w:val="00F65896"/>
    <w:rsid w:val="00FF0DFE"/>
    <w:rsid w:val="00FF1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79E0"/>
  <w15:chartTrackingRefBased/>
  <w15:docId w15:val="{FEBFED69-99CD-4222-AA42-FB4951C0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75DB"/>
    <w:pPr>
      <w:spacing w:after="0" w:line="240" w:lineRule="auto"/>
    </w:pPr>
    <w:rPr>
      <w:rFonts w:ascii="Arial" w:eastAsia="Calibri" w:hAnsi="Arial" w:cs="Times New Roman"/>
    </w:rPr>
  </w:style>
  <w:style w:type="paragraph" w:styleId="Nadpis1">
    <w:name w:val="heading 1"/>
    <w:basedOn w:val="Normln"/>
    <w:next w:val="Normln"/>
    <w:link w:val="Nadpis1Char"/>
    <w:uiPriority w:val="9"/>
    <w:qFormat/>
    <w:rsid w:val="00AA75DB"/>
    <w:pPr>
      <w:keepNext/>
      <w:numPr>
        <w:numId w:val="2"/>
      </w:numPr>
      <w:ind w:right="170"/>
      <w:outlineLvl w:val="0"/>
    </w:pPr>
    <w:rPr>
      <w:rFonts w:eastAsia="Times New Roman"/>
      <w:b/>
      <w:bCs/>
      <w:smallCap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75DB"/>
    <w:rPr>
      <w:rFonts w:ascii="Arial" w:eastAsia="Times New Roman" w:hAnsi="Arial" w:cs="Times New Roman"/>
      <w:b/>
      <w:bCs/>
      <w:smallCaps/>
      <w:kern w:val="32"/>
      <w:sz w:val="24"/>
      <w:szCs w:val="32"/>
    </w:rPr>
  </w:style>
  <w:style w:type="paragraph" w:customStyle="1" w:styleId="text1">
    <w:name w:val="text 1"/>
    <w:basedOn w:val="Normln"/>
    <w:qFormat/>
    <w:rsid w:val="00AA75DB"/>
    <w:pPr>
      <w:numPr>
        <w:numId w:val="3"/>
      </w:numPr>
      <w:ind w:left="170" w:hanging="170"/>
    </w:pPr>
  </w:style>
  <w:style w:type="paragraph" w:styleId="Zpat">
    <w:name w:val="footer"/>
    <w:basedOn w:val="Normln"/>
    <w:link w:val="ZpatChar"/>
    <w:uiPriority w:val="99"/>
    <w:unhideWhenUsed/>
    <w:rsid w:val="00AA75DB"/>
    <w:pPr>
      <w:tabs>
        <w:tab w:val="center" w:pos="4536"/>
        <w:tab w:val="right" w:pos="9072"/>
      </w:tabs>
    </w:pPr>
  </w:style>
  <w:style w:type="character" w:customStyle="1" w:styleId="ZpatChar">
    <w:name w:val="Zápatí Char"/>
    <w:basedOn w:val="Standardnpsmoodstavce"/>
    <w:link w:val="Zpat"/>
    <w:uiPriority w:val="99"/>
    <w:rsid w:val="00AA75DB"/>
    <w:rPr>
      <w:rFonts w:ascii="Arial" w:eastAsia="Calibri" w:hAnsi="Arial" w:cs="Times New Roman"/>
    </w:rPr>
  </w:style>
  <w:style w:type="paragraph" w:styleId="Odstavecseseznamem">
    <w:name w:val="List Paragraph"/>
    <w:basedOn w:val="Normln"/>
    <w:uiPriority w:val="34"/>
    <w:qFormat/>
    <w:rsid w:val="00AA75D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8</Pages>
  <Words>2688</Words>
  <Characters>15860</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Weissová</dc:creator>
  <cp:keywords/>
  <dc:description/>
  <cp:lastModifiedBy>Adam Homolka</cp:lastModifiedBy>
  <cp:revision>17</cp:revision>
  <cp:lastPrinted>2025-02-27T20:09:00Z</cp:lastPrinted>
  <dcterms:created xsi:type="dcterms:W3CDTF">2020-11-26T13:10:00Z</dcterms:created>
  <dcterms:modified xsi:type="dcterms:W3CDTF">2025-02-28T16:57:00Z</dcterms:modified>
</cp:coreProperties>
</file>