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320" w:after="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4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111/2025</w:t>
      </w:r>
      <w:bookmarkEnd w:id="6"/>
      <w:bookmarkEnd w:id="7"/>
      <w:bookmarkEnd w:id="8"/>
    </w:p>
    <w:p>
      <w:pPr>
        <w:pStyle w:val="Style2"/>
        <w:keepNext/>
        <w:keepLines/>
        <w:widowControl w:val="0"/>
        <w:shd w:val="clear" w:color="auto" w:fill="auto"/>
        <w:bidi w:val="0"/>
        <w:spacing w:before="0" w:after="140" w:line="240" w:lineRule="auto"/>
        <w:ind w:left="266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9"/>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60" w:line="240" w:lineRule="auto"/>
        <w:ind w:left="0" w:right="0" w:firstLine="0"/>
        <w:jc w:val="center"/>
        <w:rPr>
          <w:sz w:val="24"/>
          <w:szCs w:val="24"/>
        </w:rPr>
      </w:pPr>
      <w:r>
        <w:rPr>
          <w:b/>
          <w:bCs/>
          <w:color w:val="000000"/>
          <w:spacing w:val="0"/>
          <w:w w:val="100"/>
          <w:position w:val="0"/>
          <w:sz w:val="22"/>
          <w:szCs w:val="22"/>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PD Cheb dílna - montážní jáma“</w:t>
      </w:r>
    </w:p>
    <w:p>
      <w:pPr>
        <w:pStyle w:val="Style2"/>
        <w:keepNext/>
        <w:keepLines/>
        <w:widowControl w:val="0"/>
        <w:shd w:val="clear" w:color="auto" w:fill="auto"/>
        <w:bidi w:val="0"/>
        <w:spacing w:before="0" w:after="140" w:line="240" w:lineRule="auto"/>
        <w:ind w:left="0" w:right="0" w:firstLine="0"/>
        <w:jc w:val="both"/>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3845" w:val="left"/>
          <w:tab w:pos="5437" w:val="left"/>
        </w:tabs>
        <w:bidi w:val="0"/>
        <w:spacing w:before="0" w:after="0" w:line="240" w:lineRule="auto"/>
        <w:ind w:left="0" w:right="0" w:firstLine="0"/>
        <w:jc w:val="both"/>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w:t>
        <w:tab/>
        <w:t>státní podnik</w:t>
      </w:r>
      <w:bookmarkEnd w:id="15"/>
      <w:bookmarkEnd w:id="16"/>
      <w:bookmarkEnd w:id="17"/>
    </w:p>
    <w:p>
      <w:pPr>
        <w:pStyle w:val="Style9"/>
        <w:keepNext w:val="0"/>
        <w:keepLines w:val="0"/>
        <w:widowControl w:val="0"/>
        <w:shd w:val="clear" w:color="auto" w:fill="auto"/>
        <w:bidi w:val="0"/>
        <w:spacing w:before="0" w:after="0" w:line="240" w:lineRule="auto"/>
        <w:ind w:left="4000" w:right="0" w:firstLine="0"/>
        <w:jc w:val="left"/>
      </w:pPr>
      <w:r>
        <w:rPr>
          <w:color w:val="000000"/>
          <w:spacing w:val="0"/>
          <w:w w:val="100"/>
          <w:position w:val="0"/>
          <w:shd w:val="clear" w:color="auto" w:fill="auto"/>
          <w:lang w:val="cs-CZ" w:eastAsia="cs-CZ" w:bidi="cs-CZ"/>
        </w:rPr>
        <w:t>Bezručova 4219, 430 03 Chomutov</w:t>
      </w:r>
    </w:p>
    <w:p>
      <w:pPr>
        <w:pStyle w:val="Style9"/>
        <w:keepNext w:val="0"/>
        <w:keepLines w:val="0"/>
        <w:widowControl w:val="0"/>
        <w:shd w:val="clear" w:color="auto" w:fill="auto"/>
        <w:tabs>
          <w:tab w:pos="3845"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9"/>
        <w:keepNext w:val="0"/>
        <w:keepLines w:val="0"/>
        <w:widowControl w:val="0"/>
        <w:shd w:val="clear" w:color="auto" w:fill="auto"/>
        <w:tabs>
          <w:tab w:pos="3845"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w:t>
      </w:r>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zástupce ve věcech technických:</w:t>
      </w:r>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9"/>
        <w:keepNext w:val="0"/>
        <w:keepLines w:val="0"/>
        <w:widowControl w:val="0"/>
        <w:shd w:val="clear" w:color="auto" w:fill="auto"/>
        <w:tabs>
          <w:tab w:pos="3845"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9"/>
        <w:keepNext w:val="0"/>
        <w:keepLines w:val="0"/>
        <w:widowControl w:val="0"/>
        <w:shd w:val="clear" w:color="auto" w:fill="auto"/>
        <w:tabs>
          <w:tab w:pos="3845"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2"/>
        <w:keepNext/>
        <w:keepLines/>
        <w:widowControl w:val="0"/>
        <w:shd w:val="clear" w:color="auto" w:fill="auto"/>
        <w:bidi w:val="0"/>
        <w:spacing w:before="0" w:after="14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a</w:t>
      </w:r>
      <w:bookmarkEnd w:id="18"/>
      <w:bookmarkEnd w:id="19"/>
      <w:bookmarkEnd w:id="20"/>
    </w:p>
    <w:p>
      <w:pPr>
        <w:pStyle w:val="Style2"/>
        <w:keepNext/>
        <w:keepLines/>
        <w:widowControl w:val="0"/>
        <w:shd w:val="clear" w:color="auto" w:fill="auto"/>
        <w:tabs>
          <w:tab w:pos="2745" w:val="left"/>
        </w:tabs>
        <w:bidi w:val="0"/>
        <w:spacing w:before="0" w:after="0" w:line="240" w:lineRule="auto"/>
        <w:ind w:left="0" w:right="0" w:firstLine="0"/>
        <w:jc w:val="left"/>
      </w:pPr>
      <w:bookmarkStart w:id="21" w:name="bookmark21"/>
      <w:bookmarkStart w:id="22" w:name="bookmark22"/>
      <w:bookmarkStart w:id="23" w:name="bookmark23"/>
      <w:r>
        <w:rPr>
          <w:b/>
          <w:bCs/>
          <w:color w:val="000000"/>
          <w:spacing w:val="0"/>
          <w:w w:val="100"/>
          <w:position w:val="0"/>
          <w:shd w:val="clear" w:color="auto" w:fill="auto"/>
          <w:lang w:val="cs-CZ" w:eastAsia="cs-CZ" w:bidi="cs-CZ"/>
        </w:rPr>
        <w:t>zhotovitel:</w:t>
        <w:tab/>
        <w:t>ColorMax s.r.o</w:t>
      </w:r>
      <w:bookmarkEnd w:id="21"/>
      <w:bookmarkEnd w:id="22"/>
      <w:bookmarkEnd w:id="23"/>
    </w:p>
    <w:p>
      <w:pPr>
        <w:pStyle w:val="Style2"/>
        <w:keepNext/>
        <w:keepLines/>
        <w:widowControl w:val="0"/>
        <w:shd w:val="clear" w:color="auto" w:fill="auto"/>
        <w:tabs>
          <w:tab w:pos="2745"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sídlo:</w:t>
        <w:tab/>
        <w:t>Kasární náměstí 115/7, 350 02 Cheb</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oprávněn(i) k podpisu smlouvy:</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oprávněn(i) jednat o věcech smluvních:</w:t>
      </w:r>
      <w:bookmarkEnd w:id="30"/>
      <w:bookmarkEnd w:id="31"/>
      <w:bookmarkEnd w:id="32"/>
    </w:p>
    <w:p>
      <w:pPr>
        <w:pStyle w:val="Style2"/>
        <w:keepNext/>
        <w:keepLines/>
        <w:widowControl w:val="0"/>
        <w:shd w:val="clear" w:color="auto" w:fill="auto"/>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oprávněn(i) jednat o věcech technických: stavbyvedoucí:</w:t>
      </w:r>
      <w:bookmarkEnd w:id="33"/>
      <w:bookmarkEnd w:id="34"/>
      <w:bookmarkEnd w:id="35"/>
    </w:p>
    <w:p>
      <w:pPr>
        <w:pStyle w:val="Style9"/>
        <w:keepNext w:val="0"/>
        <w:keepLines w:val="0"/>
        <w:widowControl w:val="0"/>
        <w:shd w:val="clear" w:color="auto" w:fill="auto"/>
        <w:tabs>
          <w:tab w:pos="2745" w:val="left"/>
        </w:tabs>
        <w:bidi w:val="0"/>
        <w:spacing w:before="0" w:after="0" w:line="240" w:lineRule="auto"/>
        <w:ind w:left="0" w:right="0" w:firstLine="0"/>
        <w:jc w:val="left"/>
      </w:pPr>
      <w:bookmarkStart w:id="36" w:name="bookmark36"/>
      <w:bookmarkStart w:id="37" w:name="bookmark37"/>
      <w:r>
        <w:rPr>
          <w:color w:val="000000"/>
          <w:spacing w:val="0"/>
          <w:w w:val="100"/>
          <w:position w:val="0"/>
          <w:shd w:val="clear" w:color="auto" w:fill="auto"/>
          <w:lang w:val="cs-CZ" w:eastAsia="cs-CZ" w:bidi="cs-CZ"/>
        </w:rPr>
        <w:t>IČO:</w:t>
        <w:tab/>
        <w:t>28042484</w:t>
      </w:r>
      <w:bookmarkEnd w:id="36"/>
      <w:bookmarkEnd w:id="37"/>
    </w:p>
    <w:p>
      <w:pPr>
        <w:pStyle w:val="Style2"/>
        <w:keepNext/>
        <w:keepLines/>
        <w:widowControl w:val="0"/>
        <w:shd w:val="clear" w:color="auto" w:fill="auto"/>
        <w:tabs>
          <w:tab w:pos="2745" w:val="left"/>
        </w:tabs>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DIČ:</w:t>
        <w:tab/>
        <w:t>CZ28042484</w:t>
      </w:r>
      <w:bookmarkEnd w:id="38"/>
      <w:bookmarkEnd w:id="39"/>
      <w:bookmarkEnd w:id="40"/>
    </w:p>
    <w:p>
      <w:pPr>
        <w:pStyle w:val="Style2"/>
        <w:keepNext/>
        <w:keepLines/>
        <w:widowControl w:val="0"/>
        <w:shd w:val="clear" w:color="auto" w:fill="auto"/>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bankovní spojení:</w:t>
      </w:r>
      <w:bookmarkEnd w:id="41"/>
      <w:bookmarkEnd w:id="42"/>
      <w:bookmarkEnd w:id="43"/>
    </w:p>
    <w:p>
      <w:pPr>
        <w:pStyle w:val="Style2"/>
        <w:keepNext/>
        <w:keepLines/>
        <w:widowControl w:val="0"/>
        <w:shd w:val="clear" w:color="auto" w:fill="auto"/>
        <w:bidi w:val="0"/>
        <w:spacing w:before="0" w:after="0" w:line="240" w:lineRule="auto"/>
        <w:ind w:left="0" w:right="0" w:firstLine="0"/>
        <w:jc w:val="both"/>
      </w:pPr>
      <w:bookmarkStart w:id="44" w:name="bookmark44"/>
      <w:bookmarkStart w:id="45" w:name="bookmark45"/>
      <w:bookmarkStart w:id="46" w:name="bookmark46"/>
      <w:r>
        <w:rPr>
          <w:color w:val="000000"/>
          <w:spacing w:val="0"/>
          <w:w w:val="100"/>
          <w:position w:val="0"/>
          <w:shd w:val="clear" w:color="auto" w:fill="auto"/>
          <w:lang w:val="cs-CZ" w:eastAsia="cs-CZ" w:bidi="cs-CZ"/>
        </w:rPr>
        <w:t>číslo účtu:</w:t>
      </w:r>
      <w:bookmarkEnd w:id="44"/>
      <w:bookmarkEnd w:id="45"/>
      <w:bookmarkEnd w:id="46"/>
    </w:p>
    <w:p>
      <w:pPr>
        <w:pStyle w:val="Style2"/>
        <w:keepNext/>
        <w:keepLines/>
        <w:widowControl w:val="0"/>
        <w:shd w:val="clear" w:color="auto" w:fill="auto"/>
        <w:bidi w:val="0"/>
        <w:spacing w:before="0" w:after="0" w:line="240" w:lineRule="auto"/>
        <w:ind w:left="0" w:right="0" w:firstLine="0"/>
        <w:jc w:val="both"/>
      </w:pPr>
      <w:bookmarkStart w:id="47" w:name="bookmark47"/>
      <w:bookmarkStart w:id="48" w:name="bookmark48"/>
      <w:bookmarkStart w:id="49" w:name="bookmark49"/>
      <w:r>
        <w:rPr>
          <w:color w:val="000000"/>
          <w:spacing w:val="0"/>
          <w:w w:val="100"/>
          <w:position w:val="0"/>
          <w:shd w:val="clear" w:color="auto" w:fill="auto"/>
          <w:lang w:val="cs-CZ" w:eastAsia="cs-CZ" w:bidi="cs-CZ"/>
        </w:rPr>
        <w:t>zápis v obchodním rejstříku: u Krajského soudu v Plzni, C 22486</w:t>
      </w:r>
      <w:bookmarkEnd w:id="47"/>
      <w:bookmarkEnd w:id="48"/>
      <w:bookmarkEnd w:id="49"/>
    </w:p>
    <w:p>
      <w:pPr>
        <w:pStyle w:val="Style2"/>
        <w:keepNext/>
        <w:keepLines/>
        <w:widowControl w:val="0"/>
        <w:shd w:val="clear" w:color="auto" w:fill="auto"/>
        <w:tabs>
          <w:tab w:pos="2745" w:val="left"/>
        </w:tabs>
        <w:bidi w:val="0"/>
        <w:spacing w:before="0" w:after="0" w:line="240" w:lineRule="auto"/>
        <w:ind w:left="0" w:right="0" w:firstLine="0"/>
        <w:jc w:val="both"/>
      </w:pPr>
      <w:bookmarkStart w:id="50" w:name="bookmark50"/>
      <w:bookmarkStart w:id="51" w:name="bookmark51"/>
      <w:bookmarkStart w:id="52" w:name="bookmark52"/>
      <w:r>
        <w:rPr>
          <w:color w:val="000000"/>
          <w:spacing w:val="0"/>
          <w:w w:val="100"/>
          <w:position w:val="0"/>
          <w:shd w:val="clear" w:color="auto" w:fill="auto"/>
          <w:lang w:val="cs-CZ" w:eastAsia="cs-CZ" w:bidi="cs-CZ"/>
        </w:rPr>
        <w:t>tel.:</w:t>
        <w:tab/>
        <w:t>e-mail:</w:t>
      </w:r>
      <w:bookmarkEnd w:id="50"/>
      <w:bookmarkEnd w:id="51"/>
      <w:bookmarkEnd w:id="52"/>
    </w:p>
    <w:p>
      <w:pPr>
        <w:pStyle w:val="Style2"/>
        <w:keepNext/>
        <w:keepLines/>
        <w:widowControl w:val="0"/>
        <w:shd w:val="clear" w:color="auto" w:fill="auto"/>
        <w:bidi w:val="0"/>
        <w:spacing w:before="0" w:after="140" w:line="240" w:lineRule="auto"/>
        <w:ind w:left="0" w:right="0" w:firstLine="0"/>
        <w:jc w:val="both"/>
      </w:pPr>
      <w:bookmarkStart w:id="53" w:name="bookmark53"/>
      <w:bookmarkStart w:id="54" w:name="bookmark54"/>
      <w:bookmarkStart w:id="55" w:name="bookmark55"/>
      <w:r>
        <w:rPr>
          <w:color w:val="000000"/>
          <w:spacing w:val="0"/>
          <w:w w:val="100"/>
          <w:position w:val="0"/>
          <w:shd w:val="clear" w:color="auto" w:fill="auto"/>
          <w:lang w:val="cs-CZ" w:eastAsia="cs-CZ" w:bidi="cs-CZ"/>
        </w:rPr>
        <w:t>(dále jen „zhotovitel“)</w:t>
      </w:r>
      <w:bookmarkEnd w:id="53"/>
      <w:bookmarkEnd w:id="54"/>
      <w:bookmarkEnd w:id="55"/>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78" w:val="left"/>
        </w:tabs>
        <w:bidi w:val="0"/>
        <w:spacing w:before="0" w:after="140" w:line="240" w:lineRule="auto"/>
        <w:ind w:left="380" w:right="0" w:hanging="38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 xml:space="preserve">„PD Cheb dílna - montážní jáma“ </w:t>
      </w:r>
      <w:r>
        <w:rPr>
          <w:color w:val="000000"/>
          <w:spacing w:val="0"/>
          <w:w w:val="100"/>
          <w:position w:val="0"/>
          <w:shd w:val="clear" w:color="auto" w:fill="auto"/>
          <w:lang w:val="cs-CZ" w:eastAsia="cs-CZ" w:bidi="cs-CZ"/>
        </w:rPr>
        <w:t>(dále jen „Veřejná zakázka“), ve kterém byla nabídka zhotovitele vyhodnocena jako ekonomicky nejvýhodnější.</w:t>
      </w:r>
      <w:bookmarkEnd w:id="56"/>
      <w:bookmarkEnd w:id="57"/>
      <w:bookmarkEnd w:id="59"/>
    </w:p>
    <w:p>
      <w:pPr>
        <w:pStyle w:val="Style2"/>
        <w:keepNext/>
        <w:keepLines/>
        <w:widowControl w:val="0"/>
        <w:numPr>
          <w:ilvl w:val="0"/>
          <w:numId w:val="1"/>
        </w:numPr>
        <w:shd w:val="clear" w:color="auto" w:fill="auto"/>
        <w:tabs>
          <w:tab w:pos="378" w:val="left"/>
        </w:tabs>
        <w:bidi w:val="0"/>
        <w:spacing w:before="0" w:after="340" w:line="240" w:lineRule="auto"/>
        <w:ind w:left="380" w:right="0" w:hanging="38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Předmětem veřejné zakázky je oprava montážní jámy pro nákladní vozidla v betonové podlaze ve stávající garáži v areálu provozu Povodí Ohře s.p. v Chebu. Stávající železobetonová montážní jáma se odstraní a na jejím místě se provede se nová železobetonová. Montážní jáma je o rozměrech 900x9250mm a hloubce 1350mm.</w:t>
      </w:r>
      <w:bookmarkEnd w:id="60"/>
      <w:bookmarkEnd w:id="61"/>
      <w:bookmarkEnd w:id="63"/>
    </w:p>
    <w:p>
      <w:pPr>
        <w:pStyle w:val="Style2"/>
        <w:keepNext/>
        <w:keepLines/>
        <w:widowControl w:val="0"/>
        <w:shd w:val="clear" w:color="auto" w:fill="auto"/>
        <w:bidi w:val="0"/>
        <w:spacing w:before="0" w:after="0" w:line="233" w:lineRule="auto"/>
        <w:ind w:left="0" w:right="0" w:firstLine="38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Tento návrh předpokládá:</w:t>
      </w:r>
      <w:bookmarkEnd w:id="64"/>
      <w:bookmarkEnd w:id="65"/>
      <w:bookmarkEnd w:id="66"/>
    </w:p>
    <w:p>
      <w:pPr>
        <w:pStyle w:val="Style9"/>
        <w:keepNext w:val="0"/>
        <w:keepLines w:val="0"/>
        <w:widowControl w:val="0"/>
        <w:shd w:val="clear" w:color="auto" w:fill="auto"/>
        <w:bidi w:val="0"/>
        <w:spacing w:before="0" w:after="0" w:line="223" w:lineRule="auto"/>
        <w:ind w:left="760" w:right="0" w:hanging="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pochozí úroveň dna jámy 1,35m od podlahy haly (v souladu s platnou ČSN 736059- servisy a opravny motorových vozidel)</w:t>
      </w:r>
    </w:p>
    <w:p>
      <w:pPr>
        <w:pStyle w:val="Style9"/>
        <w:keepNext w:val="0"/>
        <w:keepLines w:val="0"/>
        <w:widowControl w:val="0"/>
        <w:shd w:val="clear" w:color="auto" w:fill="auto"/>
        <w:bidi w:val="0"/>
        <w:spacing w:before="0" w:after="0" w:line="214"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tím bude možné zachovat část dna původní jámy</w:t>
      </w:r>
    </w:p>
    <w:p>
      <w:pPr>
        <w:pStyle w:val="Style9"/>
        <w:keepNext w:val="0"/>
        <w:keepLines w:val="0"/>
        <w:widowControl w:val="0"/>
        <w:shd w:val="clear" w:color="auto" w:fill="auto"/>
        <w:bidi w:val="0"/>
        <w:spacing w:before="0" w:after="0" w:line="214"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zachování přívodních kabelů od rozvaděče na sloupu do jámy</w:t>
      </w:r>
    </w:p>
    <w:p>
      <w:pPr>
        <w:pStyle w:val="Style9"/>
        <w:keepNext w:val="0"/>
        <w:keepLines w:val="0"/>
        <w:widowControl w:val="0"/>
        <w:shd w:val="clear" w:color="auto" w:fill="auto"/>
        <w:bidi w:val="0"/>
        <w:spacing w:before="0" w:line="214"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odstranění topení z jámy a přívodního kanálku.</w:t>
      </w:r>
    </w:p>
    <w:p>
      <w:pPr>
        <w:pStyle w:val="Style9"/>
        <w:keepNext w:val="0"/>
        <w:keepLines w:val="0"/>
        <w:widowControl w:val="0"/>
        <w:shd w:val="clear" w:color="auto" w:fill="auto"/>
        <w:bidi w:val="0"/>
        <w:spacing w:before="0" w:line="240" w:lineRule="auto"/>
        <w:ind w:left="380" w:right="0" w:firstLine="0"/>
        <w:jc w:val="left"/>
      </w:pPr>
      <w:r>
        <w:rPr>
          <w:color w:val="000000"/>
          <w:spacing w:val="0"/>
          <w:w w:val="100"/>
          <w:position w:val="0"/>
          <w:shd w:val="clear" w:color="auto" w:fill="auto"/>
          <w:lang w:val="cs-CZ" w:eastAsia="cs-CZ" w:bidi="cs-CZ"/>
        </w:rPr>
        <w:t>Při stavební opravě montážní jámy budou naistalovány nová svítidla pro osvětlení pracovního prostoru a instalovány dvě nové zásuvky 230V do prostoru jámy. Nově instalovaná svítidla budou typu LED pracovní vodotěsné svítidlo E2 IP65 classic 2x 18W šedé. Zásuvky budou provedeny na omítku IP65. Svítidla a zásuvky budou instalovány ve stavební připravenosti – kapsy na stranách montážní jámy.</w:t>
      </w:r>
    </w:p>
    <w:p>
      <w:pPr>
        <w:pStyle w:val="Style9"/>
        <w:keepNext w:val="0"/>
        <w:keepLines w:val="0"/>
        <w:widowControl w:val="0"/>
        <w:shd w:val="clear" w:color="auto" w:fill="auto"/>
        <w:bidi w:val="0"/>
        <w:spacing w:before="0" w:line="240" w:lineRule="auto"/>
        <w:ind w:left="380" w:right="0" w:firstLine="0"/>
        <w:jc w:val="left"/>
      </w:pPr>
      <w:r>
        <w:rPr>
          <w:color w:val="000000"/>
          <w:spacing w:val="0"/>
          <w:w w:val="100"/>
          <w:position w:val="0"/>
          <w:shd w:val="clear" w:color="auto" w:fill="auto"/>
          <w:lang w:val="cs-CZ" w:eastAsia="cs-CZ" w:bidi="cs-CZ"/>
        </w:rPr>
        <w:t>Podrobnosti viz Příloha č. 2 – Projektová dokumentace (TZ pouze část SO 01, část SO 02 považujte za bezpředmětnou, bude řešena samostatnou akcí).</w:t>
      </w:r>
    </w:p>
    <w:p>
      <w:pPr>
        <w:pStyle w:val="Style2"/>
        <w:keepNext/>
        <w:keepLines/>
        <w:widowControl w:val="0"/>
        <w:numPr>
          <w:ilvl w:val="0"/>
          <w:numId w:val="1"/>
        </w:numPr>
        <w:shd w:val="clear" w:color="auto" w:fill="auto"/>
        <w:tabs>
          <w:tab w:pos="378" w:val="left"/>
        </w:tabs>
        <w:bidi w:val="0"/>
        <w:spacing w:before="0" w:after="140" w:line="240" w:lineRule="auto"/>
        <w:ind w:left="380" w:right="0" w:hanging="380"/>
        <w:jc w:val="both"/>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Místo provádění díla: Dílny provozu Povodí Ohře, státní podnik, v Chebu na adrese Tršnická č.p.17, dále viz Příloha č.8 – Situace.</w:t>
      </w:r>
      <w:bookmarkEnd w:id="67"/>
      <w:bookmarkEnd w:id="68"/>
      <w:bookmarkEnd w:id="70"/>
    </w:p>
    <w:p>
      <w:pPr>
        <w:pStyle w:val="Style2"/>
        <w:keepNext/>
        <w:keepLines/>
        <w:widowControl w:val="0"/>
        <w:numPr>
          <w:ilvl w:val="0"/>
          <w:numId w:val="1"/>
        </w:numPr>
        <w:shd w:val="clear" w:color="auto" w:fill="auto"/>
        <w:tabs>
          <w:tab w:pos="378" w:val="left"/>
        </w:tabs>
        <w:bidi w:val="0"/>
        <w:spacing w:before="0" w:after="140" w:line="240" w:lineRule="auto"/>
        <w:ind w:left="0" w:right="0" w:firstLine="0"/>
        <w:jc w:val="left"/>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Za předmět díla se dále považuje:</w:t>
      </w:r>
      <w:bookmarkEnd w:id="71"/>
      <w:bookmarkEnd w:id="72"/>
      <w:bookmarkEnd w:id="74"/>
    </w:p>
    <w:p>
      <w:pPr>
        <w:pStyle w:val="Style2"/>
        <w:keepNext/>
        <w:keepLines/>
        <w:widowControl w:val="0"/>
        <w:numPr>
          <w:ilvl w:val="0"/>
          <w:numId w:val="3"/>
        </w:numPr>
        <w:shd w:val="clear" w:color="auto" w:fill="auto"/>
        <w:tabs>
          <w:tab w:pos="841" w:val="left"/>
        </w:tabs>
        <w:bidi w:val="0"/>
        <w:spacing w:before="0" w:after="0" w:line="240" w:lineRule="auto"/>
        <w:ind w:left="880" w:right="0" w:hanging="500"/>
        <w:jc w:val="both"/>
      </w:pPr>
      <w:bookmarkStart w:id="75" w:name="bookmark75"/>
      <w:bookmarkStart w:id="76" w:name="bookmark76"/>
      <w:bookmarkStart w:id="77" w:name="bookmark77"/>
      <w:bookmarkStart w:id="78" w:name="bookmark78"/>
      <w:bookmarkEnd w:id="7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75"/>
      <w:bookmarkEnd w:id="76"/>
      <w:bookmarkEnd w:id="78"/>
    </w:p>
    <w:p>
      <w:pPr>
        <w:pStyle w:val="Style2"/>
        <w:keepNext/>
        <w:keepLines/>
        <w:widowControl w:val="0"/>
        <w:numPr>
          <w:ilvl w:val="0"/>
          <w:numId w:val="3"/>
        </w:numPr>
        <w:shd w:val="clear" w:color="auto" w:fill="auto"/>
        <w:tabs>
          <w:tab w:pos="841" w:val="left"/>
        </w:tabs>
        <w:bidi w:val="0"/>
        <w:spacing w:before="0" w:after="0" w:line="240" w:lineRule="auto"/>
        <w:ind w:left="880" w:right="0" w:hanging="500"/>
        <w:jc w:val="both"/>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79"/>
      <w:bookmarkEnd w:id="80"/>
      <w:bookmarkEnd w:id="82"/>
    </w:p>
    <w:p>
      <w:pPr>
        <w:pStyle w:val="Style2"/>
        <w:keepNext/>
        <w:keepLines/>
        <w:widowControl w:val="0"/>
        <w:numPr>
          <w:ilvl w:val="0"/>
          <w:numId w:val="3"/>
        </w:numPr>
        <w:shd w:val="clear" w:color="auto" w:fill="auto"/>
        <w:tabs>
          <w:tab w:pos="841" w:val="left"/>
        </w:tabs>
        <w:bidi w:val="0"/>
        <w:spacing w:before="0" w:after="140" w:line="240" w:lineRule="auto"/>
        <w:ind w:left="880" w:right="0" w:hanging="500"/>
        <w:jc w:val="both"/>
        <w:sectPr>
          <w:footerReference w:type="default" r:id="rId5"/>
          <w:footnotePr>
            <w:pos w:val="pageBottom"/>
            <w:numFmt w:val="decimal"/>
            <w:numRestart w:val="continuous"/>
          </w:footnotePr>
          <w:pgSz w:w="11909" w:h="16838"/>
          <w:pgMar w:top="578" w:left="1369" w:right="1356" w:bottom="1262" w:header="150" w:footer="3" w:gutter="0"/>
          <w:pgNumType w:start="1"/>
          <w:cols w:space="720"/>
          <w:noEndnote/>
          <w:rtlGutter w:val="0"/>
          <w:docGrid w:linePitch="360"/>
        </w:sectPr>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83"/>
      <w:bookmarkEnd w:id="84"/>
      <w:bookmarkEnd w:id="86"/>
    </w:p>
    <w:p>
      <w:pPr>
        <w:pStyle w:val="Style2"/>
        <w:keepNext/>
        <w:keepLines/>
        <w:widowControl w:val="0"/>
        <w:numPr>
          <w:ilvl w:val="0"/>
          <w:numId w:val="3"/>
        </w:numPr>
        <w:shd w:val="clear" w:color="auto" w:fill="auto"/>
        <w:tabs>
          <w:tab w:pos="828" w:val="left"/>
        </w:tabs>
        <w:bidi w:val="0"/>
        <w:spacing w:before="0" w:after="0" w:line="240" w:lineRule="auto"/>
        <w:ind w:left="820" w:right="0" w:hanging="44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87"/>
      <w:bookmarkEnd w:id="88"/>
      <w:bookmarkEnd w:id="90"/>
    </w:p>
    <w:p>
      <w:pPr>
        <w:pStyle w:val="Style2"/>
        <w:keepNext/>
        <w:keepLines/>
        <w:widowControl w:val="0"/>
        <w:numPr>
          <w:ilvl w:val="0"/>
          <w:numId w:val="3"/>
        </w:numPr>
        <w:shd w:val="clear" w:color="auto" w:fill="auto"/>
        <w:tabs>
          <w:tab w:pos="828" w:val="left"/>
        </w:tabs>
        <w:bidi w:val="0"/>
        <w:spacing w:before="0" w:after="0" w:line="240" w:lineRule="auto"/>
        <w:ind w:left="820" w:right="0" w:hanging="44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projednání a provedení dopravně inženýrských opatření nutných pro realizaci stavby (včetně zajištění příslušných povolení – DIO, apod.),</w:t>
      </w:r>
      <w:bookmarkEnd w:id="91"/>
      <w:bookmarkEnd w:id="92"/>
      <w:bookmarkEnd w:id="94"/>
    </w:p>
    <w:p>
      <w:pPr>
        <w:pStyle w:val="Style2"/>
        <w:keepNext/>
        <w:keepLines/>
        <w:widowControl w:val="0"/>
        <w:numPr>
          <w:ilvl w:val="0"/>
          <w:numId w:val="3"/>
        </w:numPr>
        <w:shd w:val="clear" w:color="auto" w:fill="auto"/>
        <w:tabs>
          <w:tab w:pos="828" w:val="left"/>
        </w:tabs>
        <w:bidi w:val="0"/>
        <w:spacing w:before="0" w:after="0" w:line="240" w:lineRule="auto"/>
        <w:ind w:left="820" w:right="0" w:hanging="44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95"/>
      <w:bookmarkEnd w:id="96"/>
      <w:bookmarkEnd w:id="98"/>
    </w:p>
    <w:p>
      <w:pPr>
        <w:pStyle w:val="Style2"/>
        <w:keepNext/>
        <w:keepLines/>
        <w:widowControl w:val="0"/>
        <w:numPr>
          <w:ilvl w:val="0"/>
          <w:numId w:val="3"/>
        </w:numPr>
        <w:shd w:val="clear" w:color="auto" w:fill="auto"/>
        <w:tabs>
          <w:tab w:pos="828" w:val="left"/>
        </w:tabs>
        <w:bidi w:val="0"/>
        <w:spacing w:before="0" w:after="0" w:line="240" w:lineRule="auto"/>
        <w:ind w:left="820" w:right="0" w:hanging="44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00"/>
      <w:bookmarkEnd w:id="102"/>
      <w:bookmarkEnd w:id="99"/>
    </w:p>
    <w:p>
      <w:pPr>
        <w:pStyle w:val="Style2"/>
        <w:keepNext/>
        <w:keepLines/>
        <w:widowControl w:val="0"/>
        <w:numPr>
          <w:ilvl w:val="0"/>
          <w:numId w:val="3"/>
        </w:numPr>
        <w:shd w:val="clear" w:color="auto" w:fill="auto"/>
        <w:tabs>
          <w:tab w:pos="828" w:val="left"/>
        </w:tabs>
        <w:bidi w:val="0"/>
        <w:spacing w:before="0" w:after="0" w:line="240" w:lineRule="auto"/>
        <w:ind w:left="820" w:right="0" w:hanging="44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03"/>
      <w:bookmarkEnd w:id="104"/>
      <w:bookmarkEnd w:id="106"/>
    </w:p>
    <w:p>
      <w:pPr>
        <w:pStyle w:val="Style2"/>
        <w:keepNext/>
        <w:keepLines/>
        <w:widowControl w:val="0"/>
        <w:numPr>
          <w:ilvl w:val="0"/>
          <w:numId w:val="3"/>
        </w:numPr>
        <w:shd w:val="clear" w:color="auto" w:fill="auto"/>
        <w:tabs>
          <w:tab w:pos="828" w:val="left"/>
        </w:tabs>
        <w:bidi w:val="0"/>
        <w:spacing w:before="0" w:after="0" w:line="240" w:lineRule="auto"/>
        <w:ind w:left="820" w:right="0" w:hanging="44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07"/>
      <w:bookmarkEnd w:id="108"/>
      <w:bookmarkEnd w:id="110"/>
    </w:p>
    <w:p>
      <w:pPr>
        <w:pStyle w:val="Style2"/>
        <w:keepNext/>
        <w:keepLines/>
        <w:widowControl w:val="0"/>
        <w:numPr>
          <w:ilvl w:val="0"/>
          <w:numId w:val="3"/>
        </w:numPr>
        <w:shd w:val="clear" w:color="auto" w:fill="auto"/>
        <w:tabs>
          <w:tab w:pos="828" w:val="left"/>
        </w:tabs>
        <w:bidi w:val="0"/>
        <w:spacing w:before="0" w:after="0" w:line="240" w:lineRule="auto"/>
        <w:ind w:left="820" w:right="0" w:hanging="44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11"/>
      <w:bookmarkEnd w:id="112"/>
      <w:bookmarkEnd w:id="114"/>
    </w:p>
    <w:p>
      <w:pPr>
        <w:pStyle w:val="Style2"/>
        <w:keepNext/>
        <w:keepLines/>
        <w:widowControl w:val="0"/>
        <w:numPr>
          <w:ilvl w:val="0"/>
          <w:numId w:val="3"/>
        </w:numPr>
        <w:shd w:val="clear" w:color="auto" w:fill="auto"/>
        <w:tabs>
          <w:tab w:pos="828" w:val="left"/>
        </w:tabs>
        <w:bidi w:val="0"/>
        <w:spacing w:before="0" w:after="0" w:line="240" w:lineRule="auto"/>
        <w:ind w:left="0" w:right="0" w:firstLine="32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plnění podmínek pro stavbu vydaných stanovisek a rozhodnutí správních orgánů</w:t>
      </w:r>
      <w:bookmarkEnd w:id="115"/>
      <w:bookmarkEnd w:id="116"/>
      <w:bookmarkEnd w:id="118"/>
    </w:p>
    <w:p>
      <w:pPr>
        <w:pStyle w:val="Style2"/>
        <w:keepNext/>
        <w:keepLines/>
        <w:widowControl w:val="0"/>
        <w:numPr>
          <w:ilvl w:val="0"/>
          <w:numId w:val="3"/>
        </w:numPr>
        <w:shd w:val="clear" w:color="auto" w:fill="auto"/>
        <w:tabs>
          <w:tab w:pos="828" w:val="left"/>
        </w:tabs>
        <w:bidi w:val="0"/>
        <w:spacing w:before="0" w:after="120" w:line="240" w:lineRule="auto"/>
        <w:ind w:left="820" w:right="0" w:hanging="44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zajištění vyjádření k existenci technické infrastruktury a plnění podmínek těchto vyjádření.</w:t>
      </w:r>
      <w:bookmarkEnd w:id="119"/>
      <w:bookmarkEnd w:id="120"/>
      <w:bookmarkEnd w:id="122"/>
    </w:p>
    <w:p>
      <w:pPr>
        <w:pStyle w:val="Style2"/>
        <w:keepNext/>
        <w:keepLines/>
        <w:widowControl w:val="0"/>
        <w:numPr>
          <w:ilvl w:val="0"/>
          <w:numId w:val="1"/>
        </w:numPr>
        <w:shd w:val="clear" w:color="auto" w:fill="auto"/>
        <w:tabs>
          <w:tab w:pos="408" w:val="left"/>
        </w:tabs>
        <w:bidi w:val="0"/>
        <w:spacing w:before="0" w:after="120" w:line="240" w:lineRule="auto"/>
        <w:ind w:right="0" w:hanging="46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23"/>
      <w:bookmarkEnd w:id="124"/>
      <w:bookmarkEnd w:id="126"/>
    </w:p>
    <w:p>
      <w:pPr>
        <w:pStyle w:val="Style2"/>
        <w:keepNext/>
        <w:keepLines/>
        <w:widowControl w:val="0"/>
        <w:numPr>
          <w:ilvl w:val="0"/>
          <w:numId w:val="1"/>
        </w:numPr>
        <w:shd w:val="clear" w:color="auto" w:fill="auto"/>
        <w:tabs>
          <w:tab w:pos="408" w:val="left"/>
        </w:tabs>
        <w:bidi w:val="0"/>
        <w:spacing w:before="0" w:after="120" w:line="240" w:lineRule="auto"/>
        <w:ind w:right="0" w:hanging="46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27"/>
      <w:bookmarkEnd w:id="128"/>
      <w:bookmarkEnd w:id="130"/>
    </w:p>
    <w:p>
      <w:pPr>
        <w:pStyle w:val="Style2"/>
        <w:keepNext/>
        <w:keepLines/>
        <w:widowControl w:val="0"/>
        <w:numPr>
          <w:ilvl w:val="0"/>
          <w:numId w:val="1"/>
        </w:numPr>
        <w:shd w:val="clear" w:color="auto" w:fill="auto"/>
        <w:tabs>
          <w:tab w:pos="408" w:val="left"/>
        </w:tabs>
        <w:bidi w:val="0"/>
        <w:spacing w:before="0" w:after="0" w:line="240" w:lineRule="auto"/>
        <w:ind w:right="0" w:hanging="46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Objednatel předá zhotoviteli staveniště (nebo jeho ucelenou část) prosté práv třetích osob.</w:t>
      </w:r>
      <w:bookmarkEnd w:id="131"/>
      <w:bookmarkEnd w:id="132"/>
      <w:bookmarkEnd w:id="134"/>
    </w:p>
    <w:p>
      <w:pPr>
        <w:pStyle w:val="Style2"/>
        <w:keepNext/>
        <w:keepLines/>
        <w:widowControl w:val="0"/>
        <w:shd w:val="clear" w:color="auto" w:fill="auto"/>
        <w:bidi w:val="0"/>
        <w:spacing w:before="0" w:after="120" w:line="240" w:lineRule="auto"/>
        <w:ind w:right="0" w:firstLine="0"/>
        <w:jc w:val="both"/>
      </w:pPr>
      <w:bookmarkStart w:id="135" w:name="bookmark135"/>
      <w:bookmarkStart w:id="136" w:name="bookmark136"/>
      <w:bookmarkStart w:id="137" w:name="bookmark137"/>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35"/>
      <w:bookmarkEnd w:id="136"/>
      <w:bookmarkEnd w:id="137"/>
    </w:p>
    <w:p>
      <w:pPr>
        <w:pStyle w:val="Style2"/>
        <w:keepNext/>
        <w:keepLines/>
        <w:widowControl w:val="0"/>
        <w:numPr>
          <w:ilvl w:val="0"/>
          <w:numId w:val="1"/>
        </w:numPr>
        <w:shd w:val="clear" w:color="auto" w:fill="auto"/>
        <w:tabs>
          <w:tab w:pos="408" w:val="left"/>
        </w:tabs>
        <w:bidi w:val="0"/>
        <w:spacing w:before="0" w:after="120" w:line="240" w:lineRule="auto"/>
        <w:ind w:left="0" w:right="0" w:firstLine="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Pro účely této smlouvy se rozumí:</w:t>
      </w:r>
      <w:bookmarkEnd w:id="138"/>
      <w:bookmarkEnd w:id="139"/>
      <w:bookmarkEnd w:id="141"/>
    </w:p>
    <w:p>
      <w:pPr>
        <w:pStyle w:val="Style9"/>
        <w:keepNext w:val="0"/>
        <w:keepLines w:val="0"/>
        <w:widowControl w:val="0"/>
        <w:shd w:val="clear" w:color="auto" w:fill="auto"/>
        <w:bidi w:val="0"/>
        <w:spacing w:before="0" w:after="120" w:line="286" w:lineRule="auto"/>
        <w:ind w:left="460" w:right="0" w:firstLine="0"/>
        <w:jc w:val="both"/>
      </w:pPr>
      <w:r>
        <w:rPr>
          <w:color w:val="000000"/>
          <w:spacing w:val="0"/>
          <w:w w:val="100"/>
          <w:position w:val="0"/>
          <w:shd w:val="clear" w:color="auto" w:fill="auto"/>
          <w:lang w:val="cs-CZ" w:eastAsia="cs-CZ" w:bidi="cs-CZ"/>
        </w:rPr>
        <w:t xml:space="preserve">Stavbyvedoucím je odborně způsobilá osoba, které při plnění zakázky zabezpečuje odborné vedení provádění stavby ve smyslu zákona č. 283/2021Sb., o územním 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9"/>
        <w:keepNext w:val="0"/>
        <w:keepLines w:val="0"/>
        <w:widowControl w:val="0"/>
        <w:shd w:val="clear" w:color="auto" w:fill="auto"/>
        <w:bidi w:val="0"/>
        <w:spacing w:before="0" w:after="640" w:line="240" w:lineRule="auto"/>
        <w:ind w:left="400" w:right="0" w:firstLine="0"/>
        <w:jc w:val="both"/>
      </w:pPr>
      <w:r>
        <w:rPr>
          <w:color w:val="000000"/>
          <w:spacing w:val="0"/>
          <w:w w:val="100"/>
          <w:position w:val="0"/>
          <w:shd w:val="clear" w:color="auto" w:fill="auto"/>
          <w:lang w:val="cs-CZ" w:eastAsia="cs-CZ" w:bidi="cs-CZ"/>
        </w:rPr>
        <w:t>plánování a stavebním řádu (stavební zákon), ve znění pozdějších předpisů a veškeré další činnosti stanovené zněním smlouvy, zejména vedení stavebního deníku a zajištění plynulosti plnění zakázky.</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5"/>
        </w:numPr>
        <w:shd w:val="clear" w:color="auto" w:fill="auto"/>
        <w:tabs>
          <w:tab w:pos="782" w:val="left"/>
        </w:tabs>
        <w:bidi w:val="0"/>
        <w:spacing w:before="0" w:line="240" w:lineRule="auto"/>
        <w:ind w:left="0" w:right="0" w:firstLine="400"/>
        <w:jc w:val="both"/>
      </w:pPr>
      <w:bookmarkStart w:id="142" w:name="bookmark142"/>
      <w:bookmarkEnd w:id="142"/>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line="240" w:lineRule="auto"/>
        <w:ind w:left="0" w:right="0" w:firstLine="76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7"/>
        </w:numPr>
        <w:shd w:val="clear" w:color="auto" w:fill="auto"/>
        <w:tabs>
          <w:tab w:pos="1307" w:val="left"/>
        </w:tabs>
        <w:bidi w:val="0"/>
        <w:spacing w:before="0" w:after="0" w:line="240" w:lineRule="auto"/>
        <w:ind w:left="0" w:right="0" w:firstLine="880"/>
        <w:jc w:val="both"/>
      </w:pPr>
      <w:bookmarkStart w:id="143" w:name="bookmark143"/>
      <w:bookmarkStart w:id="144" w:name="bookmark144"/>
      <w:bookmarkStart w:id="145" w:name="bookmark145"/>
      <w:bookmarkStart w:id="146" w:name="bookmark146"/>
      <w:bookmarkEnd w:id="145"/>
      <w:r>
        <w:rPr>
          <w:b/>
          <w:bCs/>
          <w:color w:val="000000"/>
          <w:spacing w:val="0"/>
          <w:w w:val="100"/>
          <w:position w:val="0"/>
          <w:shd w:val="clear" w:color="auto" w:fill="auto"/>
          <w:lang w:val="cs-CZ" w:eastAsia="cs-CZ" w:bidi="cs-CZ"/>
        </w:rPr>
        <w:t>převzetí staveniště</w:t>
      </w:r>
      <w:r>
        <w:rPr>
          <w:color w:val="000000"/>
          <w:spacing w:val="0"/>
          <w:w w:val="100"/>
          <w:position w:val="0"/>
          <w:shd w:val="clear" w:color="auto" w:fill="auto"/>
          <w:lang w:val="cs-CZ" w:eastAsia="cs-CZ" w:bidi="cs-CZ"/>
        </w:rPr>
        <w:t>:</w:t>
      </w:r>
      <w:bookmarkEnd w:id="143"/>
      <w:bookmarkEnd w:id="144"/>
      <w:bookmarkEnd w:id="146"/>
    </w:p>
    <w:p>
      <w:pPr>
        <w:pStyle w:val="Style9"/>
        <w:keepNext w:val="0"/>
        <w:keepLines w:val="0"/>
        <w:widowControl w:val="0"/>
        <w:shd w:val="clear" w:color="auto" w:fill="auto"/>
        <w:bidi w:val="0"/>
        <w:spacing w:before="0" w:line="240" w:lineRule="auto"/>
        <w:ind w:left="1320" w:right="0" w:firstLine="0"/>
        <w:jc w:val="both"/>
      </w:pPr>
      <w:r>
        <w:rPr>
          <w:color w:val="000000"/>
          <w:spacing w:val="0"/>
          <w:w w:val="100"/>
          <w:position w:val="0"/>
          <w:shd w:val="clear" w:color="auto" w:fill="auto"/>
          <w:lang w:val="cs-CZ" w:eastAsia="cs-CZ" w:bidi="cs-CZ"/>
        </w:rPr>
        <w:t>Zhotovitel se zavazuje převzít staveniště nejpozději do 15 kalendářních dní od nabytí účinnosti této smlouvy o dílo.</w:t>
      </w:r>
    </w:p>
    <w:p>
      <w:pPr>
        <w:pStyle w:val="Style2"/>
        <w:keepNext/>
        <w:keepLines/>
        <w:widowControl w:val="0"/>
        <w:numPr>
          <w:ilvl w:val="0"/>
          <w:numId w:val="7"/>
        </w:numPr>
        <w:shd w:val="clear" w:color="auto" w:fill="auto"/>
        <w:tabs>
          <w:tab w:pos="1307" w:val="left"/>
        </w:tabs>
        <w:bidi w:val="0"/>
        <w:spacing w:before="0" w:after="0" w:line="240" w:lineRule="auto"/>
        <w:ind w:left="0" w:right="0" w:firstLine="880"/>
        <w:jc w:val="both"/>
      </w:pPr>
      <w:bookmarkStart w:id="147" w:name="bookmark147"/>
      <w:bookmarkStart w:id="148" w:name="bookmark148"/>
      <w:bookmarkStart w:id="149" w:name="bookmark149"/>
      <w:bookmarkStart w:id="150" w:name="bookmark150"/>
      <w:bookmarkEnd w:id="149"/>
      <w:r>
        <w:rPr>
          <w:b/>
          <w:bCs/>
          <w:color w:val="000000"/>
          <w:spacing w:val="0"/>
          <w:w w:val="100"/>
          <w:position w:val="0"/>
          <w:shd w:val="clear" w:color="auto" w:fill="auto"/>
          <w:lang w:val="cs-CZ" w:eastAsia="cs-CZ" w:bidi="cs-CZ"/>
        </w:rPr>
        <w:t>zahájení prací:</w:t>
      </w:r>
      <w:bookmarkEnd w:id="147"/>
      <w:bookmarkEnd w:id="148"/>
      <w:bookmarkEnd w:id="150"/>
    </w:p>
    <w:p>
      <w:pPr>
        <w:pStyle w:val="Style9"/>
        <w:keepNext w:val="0"/>
        <w:keepLines w:val="0"/>
        <w:widowControl w:val="0"/>
        <w:shd w:val="clear" w:color="auto" w:fill="auto"/>
        <w:bidi w:val="0"/>
        <w:spacing w:before="0" w:line="240" w:lineRule="auto"/>
        <w:ind w:left="1320" w:right="0" w:firstLine="0"/>
        <w:jc w:val="both"/>
      </w:pPr>
      <w:r>
        <w:rPr>
          <w:color w:val="000000"/>
          <w:spacing w:val="0"/>
          <w:w w:val="100"/>
          <w:position w:val="0"/>
          <w:shd w:val="clear" w:color="auto" w:fill="auto"/>
          <w:lang w:val="cs-CZ" w:eastAsia="cs-CZ" w:bidi="cs-CZ"/>
        </w:rPr>
        <w:t>Bez zbytečného odkladu po převzetí staveniště.</w:t>
      </w:r>
    </w:p>
    <w:p>
      <w:pPr>
        <w:pStyle w:val="Style2"/>
        <w:keepNext/>
        <w:keepLines/>
        <w:widowControl w:val="0"/>
        <w:numPr>
          <w:ilvl w:val="0"/>
          <w:numId w:val="7"/>
        </w:numPr>
        <w:shd w:val="clear" w:color="auto" w:fill="auto"/>
        <w:tabs>
          <w:tab w:pos="1307" w:val="left"/>
        </w:tabs>
        <w:bidi w:val="0"/>
        <w:spacing w:before="0" w:after="0" w:line="240" w:lineRule="auto"/>
        <w:ind w:left="0" w:right="0" w:firstLine="880"/>
        <w:jc w:val="both"/>
      </w:pPr>
      <w:bookmarkStart w:id="151" w:name="bookmark151"/>
      <w:bookmarkStart w:id="152" w:name="bookmark152"/>
      <w:bookmarkStart w:id="153" w:name="bookmark153"/>
      <w:bookmarkStart w:id="154" w:name="bookmark154"/>
      <w:bookmarkEnd w:id="153"/>
      <w:r>
        <w:rPr>
          <w:b/>
          <w:bCs/>
          <w:color w:val="000000"/>
          <w:spacing w:val="0"/>
          <w:w w:val="100"/>
          <w:position w:val="0"/>
          <w:shd w:val="clear" w:color="auto" w:fill="auto"/>
          <w:lang w:val="cs-CZ" w:eastAsia="cs-CZ" w:bidi="cs-CZ"/>
        </w:rPr>
        <w:t>předání a převzetí dokončeného díla:</w:t>
      </w:r>
      <w:bookmarkEnd w:id="151"/>
      <w:bookmarkEnd w:id="152"/>
      <w:bookmarkEnd w:id="154"/>
    </w:p>
    <w:p>
      <w:pPr>
        <w:pStyle w:val="Style9"/>
        <w:keepNext w:val="0"/>
        <w:keepLines w:val="0"/>
        <w:widowControl w:val="0"/>
        <w:shd w:val="clear" w:color="auto" w:fill="auto"/>
        <w:bidi w:val="0"/>
        <w:spacing w:before="0" w:line="240" w:lineRule="auto"/>
        <w:ind w:left="1320" w:right="0" w:firstLine="0"/>
        <w:jc w:val="both"/>
      </w:pPr>
      <w:r>
        <w:rPr>
          <w:color w:val="000000"/>
          <w:spacing w:val="0"/>
          <w:w w:val="100"/>
          <w:position w:val="0"/>
          <w:shd w:val="clear" w:color="auto" w:fill="auto"/>
          <w:lang w:val="cs-CZ" w:eastAsia="cs-CZ" w:bidi="cs-CZ"/>
        </w:rPr>
        <w:t>Nejpozději do 30.06.2025</w:t>
      </w:r>
      <w:r>
        <w:rPr>
          <w:color w:val="808080"/>
          <w:spacing w:val="0"/>
          <w:w w:val="100"/>
          <w:position w:val="0"/>
          <w:shd w:val="clear" w:color="auto" w:fill="auto"/>
          <w:lang w:val="cs-CZ" w:eastAsia="cs-CZ" w:bidi="cs-CZ"/>
        </w:rPr>
        <w:t>.</w:t>
      </w:r>
    </w:p>
    <w:p>
      <w:pPr>
        <w:pStyle w:val="Style2"/>
        <w:keepNext/>
        <w:keepLines/>
        <w:widowControl w:val="0"/>
        <w:numPr>
          <w:ilvl w:val="0"/>
          <w:numId w:val="7"/>
        </w:numPr>
        <w:shd w:val="clear" w:color="auto" w:fill="auto"/>
        <w:tabs>
          <w:tab w:pos="1307" w:val="left"/>
        </w:tabs>
        <w:bidi w:val="0"/>
        <w:spacing w:before="0" w:after="0" w:line="240" w:lineRule="auto"/>
        <w:ind w:left="0" w:right="0" w:firstLine="880"/>
        <w:jc w:val="both"/>
      </w:pPr>
      <w:bookmarkStart w:id="155" w:name="bookmark155"/>
      <w:bookmarkStart w:id="156" w:name="bookmark156"/>
      <w:bookmarkStart w:id="157" w:name="bookmark157"/>
      <w:bookmarkStart w:id="158" w:name="bookmark158"/>
      <w:bookmarkEnd w:id="157"/>
      <w:r>
        <w:rPr>
          <w:b/>
          <w:bCs/>
          <w:color w:val="000000"/>
          <w:spacing w:val="0"/>
          <w:w w:val="100"/>
          <w:position w:val="0"/>
          <w:shd w:val="clear" w:color="auto" w:fill="auto"/>
          <w:lang w:val="cs-CZ" w:eastAsia="cs-CZ" w:bidi="cs-CZ"/>
        </w:rPr>
        <w:t>vyklizení staveniště:</w:t>
      </w:r>
      <w:bookmarkEnd w:id="155"/>
      <w:bookmarkEnd w:id="156"/>
      <w:bookmarkEnd w:id="158"/>
    </w:p>
    <w:p>
      <w:pPr>
        <w:pStyle w:val="Style9"/>
        <w:keepNext w:val="0"/>
        <w:keepLines w:val="0"/>
        <w:widowControl w:val="0"/>
        <w:shd w:val="clear" w:color="auto" w:fill="auto"/>
        <w:bidi w:val="0"/>
        <w:spacing w:before="0" w:line="240" w:lineRule="auto"/>
        <w:ind w:left="88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není-li tento stav projektovou dokumentací specifikován, tak do původního stavu.</w:t>
      </w:r>
    </w:p>
    <w:p>
      <w:pPr>
        <w:pStyle w:val="Style9"/>
        <w:keepNext w:val="0"/>
        <w:keepLines w:val="0"/>
        <w:widowControl w:val="0"/>
        <w:numPr>
          <w:ilvl w:val="0"/>
          <w:numId w:val="5"/>
        </w:numPr>
        <w:shd w:val="clear" w:color="auto" w:fill="auto"/>
        <w:tabs>
          <w:tab w:pos="782" w:val="left"/>
        </w:tabs>
        <w:bidi w:val="0"/>
        <w:spacing w:before="0" w:line="240" w:lineRule="auto"/>
        <w:ind w:left="760" w:right="0" w:hanging="360"/>
        <w:jc w:val="both"/>
      </w:pPr>
      <w:bookmarkStart w:id="159" w:name="bookmark159"/>
      <w:bookmarkEnd w:id="159"/>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9"/>
        <w:keepNext w:val="0"/>
        <w:keepLines w:val="0"/>
        <w:widowControl w:val="0"/>
        <w:numPr>
          <w:ilvl w:val="0"/>
          <w:numId w:val="5"/>
        </w:numPr>
        <w:shd w:val="clear" w:color="auto" w:fill="auto"/>
        <w:tabs>
          <w:tab w:pos="782" w:val="left"/>
        </w:tabs>
        <w:bidi w:val="0"/>
        <w:spacing w:before="0" w:line="240" w:lineRule="auto"/>
        <w:ind w:left="760" w:right="0" w:hanging="360"/>
        <w:jc w:val="both"/>
      </w:pPr>
      <w:bookmarkStart w:id="160" w:name="bookmark160"/>
      <w:bookmarkEnd w:id="160"/>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5"/>
        </w:numPr>
        <w:shd w:val="clear" w:color="auto" w:fill="auto"/>
        <w:tabs>
          <w:tab w:pos="782" w:val="left"/>
        </w:tabs>
        <w:bidi w:val="0"/>
        <w:spacing w:before="0" w:after="380" w:line="240" w:lineRule="auto"/>
        <w:ind w:left="760" w:right="0" w:hanging="360"/>
        <w:jc w:val="both"/>
      </w:pPr>
      <w:bookmarkStart w:id="161" w:name="bookmark161"/>
      <w:bookmarkEnd w:id="161"/>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9"/>
        </w:numPr>
        <w:shd w:val="clear" w:color="auto" w:fill="auto"/>
        <w:tabs>
          <w:tab w:pos="382" w:val="left"/>
        </w:tabs>
        <w:bidi w:val="0"/>
        <w:spacing w:before="0" w:line="240" w:lineRule="auto"/>
        <w:ind w:left="400" w:right="0" w:hanging="400"/>
        <w:jc w:val="both"/>
      </w:pPr>
      <w:bookmarkStart w:id="162" w:name="bookmark162"/>
      <w:bookmarkEnd w:id="162"/>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9"/>
        </w:numPr>
        <w:shd w:val="clear" w:color="auto" w:fill="auto"/>
        <w:tabs>
          <w:tab w:pos="382" w:val="left"/>
        </w:tabs>
        <w:bidi w:val="0"/>
        <w:spacing w:before="0" w:line="240" w:lineRule="auto"/>
        <w:ind w:left="400" w:right="0" w:hanging="400"/>
        <w:jc w:val="both"/>
      </w:pPr>
      <w:bookmarkStart w:id="163" w:name="bookmark163"/>
      <w:bookmarkEnd w:id="163"/>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9"/>
        </w:numPr>
        <w:shd w:val="clear" w:color="auto" w:fill="auto"/>
        <w:tabs>
          <w:tab w:pos="382" w:val="left"/>
        </w:tabs>
        <w:bidi w:val="0"/>
        <w:spacing w:before="0" w:line="240" w:lineRule="auto"/>
        <w:ind w:left="400" w:right="0" w:hanging="400"/>
        <w:jc w:val="both"/>
      </w:pPr>
      <w:bookmarkStart w:id="164" w:name="bookmark164"/>
      <w:bookmarkEnd w:id="164"/>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9"/>
        </w:numPr>
        <w:shd w:val="clear" w:color="auto" w:fill="auto"/>
        <w:tabs>
          <w:tab w:pos="382" w:val="left"/>
        </w:tabs>
        <w:bidi w:val="0"/>
        <w:spacing w:before="0" w:line="240" w:lineRule="auto"/>
        <w:ind w:left="400" w:right="0" w:hanging="400"/>
        <w:jc w:val="both"/>
      </w:pPr>
      <w:bookmarkStart w:id="165" w:name="bookmark165"/>
      <w:bookmarkEnd w:id="165"/>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400" w:right="0" w:firstLine="0"/>
        <w:jc w:val="both"/>
      </w:pPr>
      <w:r>
        <w:rPr>
          <w:b/>
          <w:bCs/>
          <w:color w:val="000000"/>
          <w:spacing w:val="0"/>
          <w:w w:val="100"/>
          <w:position w:val="0"/>
          <w:shd w:val="clear" w:color="auto" w:fill="auto"/>
          <w:lang w:val="cs-CZ" w:eastAsia="cs-CZ" w:bidi="cs-CZ"/>
        </w:rPr>
        <w:t xml:space="preserve">Celková smluvní cena bez DPH 1 099 963,43 Kč </w:t>
      </w:r>
      <w:r>
        <w:rPr>
          <w:color w:val="000000"/>
          <w:spacing w:val="0"/>
          <w:w w:val="100"/>
          <w:position w:val="0"/>
          <w:shd w:val="clear" w:color="auto" w:fill="auto"/>
          <w:lang w:val="cs-CZ" w:eastAsia="cs-CZ" w:bidi="cs-CZ"/>
        </w:rPr>
        <w:t>(slovy: jeden milion devadesát devět tisíc devět set šedesát tři korun českých čtyřicet tři haléřů)</w:t>
      </w:r>
    </w:p>
    <w:p>
      <w:pPr>
        <w:pStyle w:val="Style9"/>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9"/>
        </w:numPr>
        <w:shd w:val="clear" w:color="auto" w:fill="auto"/>
        <w:tabs>
          <w:tab w:pos="379" w:val="left"/>
        </w:tabs>
        <w:bidi w:val="0"/>
        <w:spacing w:before="0" w:after="380" w:line="240" w:lineRule="auto"/>
        <w:ind w:left="400" w:right="0" w:hanging="400"/>
        <w:jc w:val="both"/>
      </w:pPr>
      <w:bookmarkStart w:id="166" w:name="bookmark166"/>
      <w:bookmarkEnd w:id="16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after="3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1"/>
        </w:numPr>
        <w:shd w:val="clear" w:color="auto" w:fill="auto"/>
        <w:tabs>
          <w:tab w:pos="379" w:val="left"/>
        </w:tabs>
        <w:bidi w:val="0"/>
        <w:spacing w:before="0" w:line="240" w:lineRule="auto"/>
        <w:ind w:left="0" w:right="0" w:firstLine="0"/>
        <w:jc w:val="both"/>
      </w:pPr>
      <w:bookmarkStart w:id="167" w:name="bookmark167"/>
      <w:bookmarkEnd w:id="167"/>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1"/>
        </w:numPr>
        <w:shd w:val="clear" w:color="auto" w:fill="auto"/>
        <w:tabs>
          <w:tab w:pos="379" w:val="left"/>
        </w:tabs>
        <w:bidi w:val="0"/>
        <w:spacing w:before="0" w:line="240" w:lineRule="auto"/>
        <w:ind w:left="400" w:right="0" w:hanging="400"/>
        <w:jc w:val="both"/>
      </w:pPr>
      <w:bookmarkStart w:id="168" w:name="bookmark168"/>
      <w:bookmarkEnd w:id="168"/>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pPr>
        <w:pStyle w:val="Style9"/>
        <w:keepNext w:val="0"/>
        <w:keepLines w:val="0"/>
        <w:widowControl w:val="0"/>
        <w:numPr>
          <w:ilvl w:val="0"/>
          <w:numId w:val="11"/>
        </w:numPr>
        <w:shd w:val="clear" w:color="auto" w:fill="auto"/>
        <w:tabs>
          <w:tab w:pos="379" w:val="left"/>
        </w:tabs>
        <w:bidi w:val="0"/>
        <w:spacing w:before="0" w:line="240" w:lineRule="auto"/>
        <w:ind w:left="400" w:right="0" w:hanging="400"/>
        <w:jc w:val="both"/>
      </w:pPr>
      <w:bookmarkStart w:id="169" w:name="bookmark169"/>
      <w:bookmarkEnd w:id="169"/>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9"/>
        <w:keepNext w:val="0"/>
        <w:keepLines w:val="0"/>
        <w:widowControl w:val="0"/>
        <w:numPr>
          <w:ilvl w:val="0"/>
          <w:numId w:val="11"/>
        </w:numPr>
        <w:shd w:val="clear" w:color="auto" w:fill="auto"/>
        <w:tabs>
          <w:tab w:pos="379" w:val="left"/>
        </w:tabs>
        <w:bidi w:val="0"/>
        <w:spacing w:before="0" w:line="240" w:lineRule="auto"/>
        <w:ind w:left="0" w:right="0" w:firstLine="0"/>
        <w:jc w:val="both"/>
      </w:pPr>
      <w:bookmarkStart w:id="170" w:name="bookmark170"/>
      <w:bookmarkEnd w:id="170"/>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1"/>
        </w:numPr>
        <w:shd w:val="clear" w:color="auto" w:fill="auto"/>
        <w:tabs>
          <w:tab w:pos="379" w:val="left"/>
        </w:tabs>
        <w:bidi w:val="0"/>
        <w:spacing w:before="0" w:line="240" w:lineRule="auto"/>
        <w:ind w:left="400" w:right="0" w:hanging="400"/>
        <w:jc w:val="both"/>
      </w:pPr>
      <w:bookmarkStart w:id="171" w:name="bookmark171"/>
      <w:bookmarkEnd w:id="171"/>
      <w:r>
        <w:rPr>
          <w:color w:val="000000"/>
          <w:spacing w:val="0"/>
          <w:w w:val="100"/>
          <w:position w:val="0"/>
          <w:shd w:val="clear" w:color="auto" w:fill="auto"/>
          <w:lang w:val="cs-CZ" w:eastAsia="cs-CZ" w:bidi="cs-CZ"/>
        </w:rPr>
        <w:t>Objednatel je povinen se k tomuto soupisu vyjádřit nejpozději do 2 pracovních dnů ode dne obdržení.</w:t>
      </w:r>
    </w:p>
    <w:p>
      <w:pPr>
        <w:pStyle w:val="Style9"/>
        <w:keepNext w:val="0"/>
        <w:keepLines w:val="0"/>
        <w:widowControl w:val="0"/>
        <w:numPr>
          <w:ilvl w:val="0"/>
          <w:numId w:val="11"/>
        </w:numPr>
        <w:shd w:val="clear" w:color="auto" w:fill="auto"/>
        <w:tabs>
          <w:tab w:pos="379" w:val="left"/>
        </w:tabs>
        <w:bidi w:val="0"/>
        <w:spacing w:before="0" w:line="240" w:lineRule="auto"/>
        <w:ind w:left="400" w:right="0" w:hanging="400"/>
        <w:jc w:val="both"/>
      </w:pPr>
      <w:bookmarkStart w:id="172" w:name="bookmark172"/>
      <w:bookmarkEnd w:id="172"/>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9"/>
        <w:keepNext w:val="0"/>
        <w:keepLines w:val="0"/>
        <w:widowControl w:val="0"/>
        <w:numPr>
          <w:ilvl w:val="0"/>
          <w:numId w:val="11"/>
        </w:numPr>
        <w:shd w:val="clear" w:color="auto" w:fill="auto"/>
        <w:tabs>
          <w:tab w:pos="379" w:val="left"/>
        </w:tabs>
        <w:bidi w:val="0"/>
        <w:spacing w:before="0" w:line="240" w:lineRule="auto"/>
        <w:ind w:left="400" w:right="0" w:hanging="400"/>
        <w:jc w:val="both"/>
      </w:pPr>
      <w:bookmarkStart w:id="173" w:name="bookmark173"/>
      <w:bookmarkEnd w:id="173"/>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w:t>
      </w:r>
    </w:p>
    <w:p>
      <w:pPr>
        <w:pStyle w:val="Style9"/>
        <w:keepNext w:val="0"/>
        <w:keepLines w:val="0"/>
        <w:widowControl w:val="0"/>
        <w:numPr>
          <w:ilvl w:val="0"/>
          <w:numId w:val="11"/>
        </w:numPr>
        <w:shd w:val="clear" w:color="auto" w:fill="auto"/>
        <w:tabs>
          <w:tab w:pos="379" w:val="left"/>
        </w:tabs>
        <w:bidi w:val="0"/>
        <w:spacing w:before="0" w:line="240" w:lineRule="auto"/>
        <w:ind w:left="400" w:right="0" w:hanging="400"/>
        <w:jc w:val="both"/>
      </w:pPr>
      <w:bookmarkStart w:id="174" w:name="bookmark174"/>
      <w:bookmarkEnd w:id="174"/>
      <w:r>
        <w:rPr>
          <w:color w:val="000000"/>
          <w:spacing w:val="0"/>
          <w:w w:val="100"/>
          <w:position w:val="0"/>
          <w:shd w:val="clear" w:color="auto" w:fill="auto"/>
          <w:lang w:val="cs-CZ" w:eastAsia="cs-CZ" w:bidi="cs-CZ"/>
        </w:rPr>
        <w:t>Dílčí faktury budou vystaveny zhotovitelem nejvýše do 95 % celkové smluvní ceny díla, pokud nebude dohodnuto jinak.</w:t>
      </w:r>
    </w:p>
    <w:p>
      <w:pPr>
        <w:pStyle w:val="Style9"/>
        <w:keepNext w:val="0"/>
        <w:keepLines w:val="0"/>
        <w:widowControl w:val="0"/>
        <w:numPr>
          <w:ilvl w:val="0"/>
          <w:numId w:val="11"/>
        </w:numPr>
        <w:shd w:val="clear" w:color="auto" w:fill="auto"/>
        <w:tabs>
          <w:tab w:pos="379" w:val="left"/>
        </w:tabs>
        <w:bidi w:val="0"/>
        <w:spacing w:before="0" w:after="0" w:line="240" w:lineRule="auto"/>
        <w:ind w:left="400" w:right="0" w:hanging="400"/>
        <w:jc w:val="both"/>
      </w:pPr>
      <w:bookmarkStart w:id="175" w:name="bookmark175"/>
      <w:bookmarkEnd w:id="175"/>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9"/>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9"/>
        <w:keepNext w:val="0"/>
        <w:keepLines w:val="0"/>
        <w:widowControl w:val="0"/>
        <w:numPr>
          <w:ilvl w:val="0"/>
          <w:numId w:val="11"/>
        </w:numPr>
        <w:shd w:val="clear" w:color="auto" w:fill="auto"/>
        <w:tabs>
          <w:tab w:pos="475" w:val="left"/>
        </w:tabs>
        <w:bidi w:val="0"/>
        <w:spacing w:before="0" w:after="0" w:line="240" w:lineRule="auto"/>
        <w:ind w:left="400" w:right="0" w:hanging="400"/>
        <w:jc w:val="both"/>
      </w:pPr>
      <w:bookmarkStart w:id="176" w:name="bookmark176"/>
      <w:bookmarkEnd w:id="176"/>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1"/>
        </w:numPr>
        <w:shd w:val="clear" w:color="auto" w:fill="auto"/>
        <w:tabs>
          <w:tab w:pos="466" w:val="left"/>
        </w:tabs>
        <w:bidi w:val="0"/>
        <w:spacing w:before="0" w:line="240" w:lineRule="auto"/>
        <w:ind w:left="400" w:right="0" w:hanging="400"/>
        <w:jc w:val="both"/>
      </w:pPr>
      <w:bookmarkStart w:id="177" w:name="bookmark177"/>
      <w:bookmarkEnd w:id="17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1"/>
        </w:numPr>
        <w:shd w:val="clear" w:color="auto" w:fill="auto"/>
        <w:tabs>
          <w:tab w:pos="466" w:val="left"/>
        </w:tabs>
        <w:bidi w:val="0"/>
        <w:spacing w:before="0" w:line="240" w:lineRule="auto"/>
        <w:ind w:left="0" w:right="0" w:firstLine="0"/>
        <w:jc w:val="both"/>
      </w:pPr>
      <w:bookmarkStart w:id="178" w:name="bookmark178"/>
      <w:bookmarkEnd w:id="178"/>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9"/>
        <w:keepNext w:val="0"/>
        <w:keepLines w:val="0"/>
        <w:widowControl w:val="0"/>
        <w:numPr>
          <w:ilvl w:val="0"/>
          <w:numId w:val="11"/>
        </w:numPr>
        <w:shd w:val="clear" w:color="auto" w:fill="auto"/>
        <w:tabs>
          <w:tab w:pos="720" w:val="left"/>
        </w:tabs>
        <w:bidi w:val="0"/>
        <w:spacing w:before="0" w:after="380" w:line="240" w:lineRule="auto"/>
        <w:ind w:left="320" w:right="0" w:hanging="320"/>
        <w:jc w:val="both"/>
      </w:pPr>
      <w:bookmarkStart w:id="179" w:name="bookmark179"/>
      <w:bookmarkEnd w:id="17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3"/>
        </w:numPr>
        <w:shd w:val="clear" w:color="auto" w:fill="auto"/>
        <w:tabs>
          <w:tab w:pos="376" w:val="left"/>
        </w:tabs>
        <w:bidi w:val="0"/>
        <w:spacing w:before="0" w:line="240" w:lineRule="auto"/>
        <w:ind w:left="400" w:right="0" w:hanging="400"/>
        <w:jc w:val="both"/>
      </w:pPr>
      <w:bookmarkStart w:id="180" w:name="bookmark180"/>
      <w:bookmarkEnd w:id="180"/>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3"/>
        </w:numPr>
        <w:shd w:val="clear" w:color="auto" w:fill="auto"/>
        <w:tabs>
          <w:tab w:pos="376" w:val="left"/>
        </w:tabs>
        <w:bidi w:val="0"/>
        <w:spacing w:before="0" w:line="240" w:lineRule="auto"/>
        <w:ind w:left="400" w:right="0" w:hanging="400"/>
        <w:jc w:val="both"/>
      </w:pPr>
      <w:bookmarkStart w:id="181" w:name="bookmark181"/>
      <w:bookmarkEnd w:id="181"/>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3"/>
        </w:numPr>
        <w:shd w:val="clear" w:color="auto" w:fill="auto"/>
        <w:tabs>
          <w:tab w:pos="376" w:val="left"/>
        </w:tabs>
        <w:bidi w:val="0"/>
        <w:spacing w:before="0" w:line="240" w:lineRule="auto"/>
        <w:ind w:left="400" w:right="0" w:hanging="400"/>
        <w:jc w:val="both"/>
      </w:pPr>
      <w:bookmarkStart w:id="182" w:name="bookmark182"/>
      <w:bookmarkEnd w:id="182"/>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9"/>
        <w:keepNext w:val="0"/>
        <w:keepLines w:val="0"/>
        <w:widowControl w:val="0"/>
        <w:numPr>
          <w:ilvl w:val="0"/>
          <w:numId w:val="13"/>
        </w:numPr>
        <w:shd w:val="clear" w:color="auto" w:fill="auto"/>
        <w:tabs>
          <w:tab w:pos="376" w:val="left"/>
        </w:tabs>
        <w:bidi w:val="0"/>
        <w:spacing w:before="0" w:line="240" w:lineRule="auto"/>
        <w:ind w:left="400" w:right="0" w:hanging="400"/>
        <w:jc w:val="both"/>
      </w:pPr>
      <w:bookmarkStart w:id="183" w:name="bookmark183"/>
      <w:bookmarkEnd w:id="183"/>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3"/>
        </w:numPr>
        <w:shd w:val="clear" w:color="auto" w:fill="auto"/>
        <w:tabs>
          <w:tab w:pos="376" w:val="left"/>
        </w:tabs>
        <w:bidi w:val="0"/>
        <w:spacing w:before="0" w:line="240" w:lineRule="auto"/>
        <w:ind w:left="400" w:right="0" w:hanging="400"/>
        <w:jc w:val="both"/>
      </w:pPr>
      <w:bookmarkStart w:id="184" w:name="bookmark184"/>
      <w:bookmarkEnd w:id="184"/>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3"/>
        </w:numPr>
        <w:shd w:val="clear" w:color="auto" w:fill="auto"/>
        <w:tabs>
          <w:tab w:pos="376" w:val="left"/>
        </w:tabs>
        <w:bidi w:val="0"/>
        <w:spacing w:before="0" w:line="240" w:lineRule="auto"/>
        <w:ind w:left="400" w:right="0" w:hanging="400"/>
        <w:jc w:val="both"/>
      </w:pPr>
      <w:bookmarkStart w:id="185" w:name="bookmark185"/>
      <w:bookmarkEnd w:id="185"/>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3"/>
        </w:numPr>
        <w:shd w:val="clear" w:color="auto" w:fill="auto"/>
        <w:tabs>
          <w:tab w:pos="376" w:val="left"/>
        </w:tabs>
        <w:bidi w:val="0"/>
        <w:spacing w:before="0" w:line="240" w:lineRule="auto"/>
        <w:ind w:left="400" w:right="0" w:hanging="400"/>
        <w:jc w:val="both"/>
      </w:pPr>
      <w:bookmarkStart w:id="186" w:name="bookmark186"/>
      <w:bookmarkEnd w:id="186"/>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9"/>
        <w:keepNext w:val="0"/>
        <w:keepLines w:val="0"/>
        <w:widowControl w:val="0"/>
        <w:numPr>
          <w:ilvl w:val="0"/>
          <w:numId w:val="13"/>
        </w:numPr>
        <w:shd w:val="clear" w:color="auto" w:fill="auto"/>
        <w:tabs>
          <w:tab w:pos="376" w:val="left"/>
        </w:tabs>
        <w:bidi w:val="0"/>
        <w:spacing w:before="0" w:line="240" w:lineRule="auto"/>
        <w:ind w:left="400" w:right="0" w:hanging="400"/>
        <w:jc w:val="both"/>
      </w:pPr>
      <w:bookmarkStart w:id="187" w:name="bookmark187"/>
      <w:bookmarkEnd w:id="187"/>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9"/>
        <w:keepNext w:val="0"/>
        <w:keepLines w:val="0"/>
        <w:widowControl w:val="0"/>
        <w:numPr>
          <w:ilvl w:val="0"/>
          <w:numId w:val="13"/>
        </w:numPr>
        <w:shd w:val="clear" w:color="auto" w:fill="auto"/>
        <w:tabs>
          <w:tab w:pos="376" w:val="left"/>
        </w:tabs>
        <w:bidi w:val="0"/>
        <w:spacing w:before="0" w:line="240" w:lineRule="auto"/>
        <w:ind w:left="400" w:right="0" w:hanging="400"/>
        <w:jc w:val="both"/>
      </w:pPr>
      <w:bookmarkStart w:id="188" w:name="bookmark188"/>
      <w:bookmarkEnd w:id="18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3"/>
        </w:numPr>
        <w:shd w:val="clear" w:color="auto" w:fill="auto"/>
        <w:tabs>
          <w:tab w:pos="466" w:val="left"/>
        </w:tabs>
        <w:bidi w:val="0"/>
        <w:spacing w:before="0" w:line="240" w:lineRule="auto"/>
        <w:ind w:left="400" w:right="0" w:hanging="400"/>
        <w:jc w:val="both"/>
      </w:pPr>
      <w:bookmarkStart w:id="189" w:name="bookmark189"/>
      <w:bookmarkEnd w:id="189"/>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9"/>
        <w:keepNext w:val="0"/>
        <w:keepLines w:val="0"/>
        <w:widowControl w:val="0"/>
        <w:numPr>
          <w:ilvl w:val="0"/>
          <w:numId w:val="13"/>
        </w:numPr>
        <w:shd w:val="clear" w:color="auto" w:fill="auto"/>
        <w:tabs>
          <w:tab w:pos="466" w:val="left"/>
        </w:tabs>
        <w:bidi w:val="0"/>
        <w:spacing w:before="0" w:line="240" w:lineRule="auto"/>
        <w:ind w:left="400" w:right="0" w:hanging="400"/>
        <w:jc w:val="both"/>
      </w:pPr>
      <w:bookmarkStart w:id="190" w:name="bookmark190"/>
      <w:bookmarkEnd w:id="190"/>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3"/>
        </w:numPr>
        <w:shd w:val="clear" w:color="auto" w:fill="auto"/>
        <w:tabs>
          <w:tab w:pos="466" w:val="left"/>
        </w:tabs>
        <w:bidi w:val="0"/>
        <w:spacing w:before="0" w:line="240" w:lineRule="auto"/>
        <w:ind w:left="400" w:right="0" w:hanging="400"/>
        <w:jc w:val="both"/>
      </w:pPr>
      <w:bookmarkStart w:id="191" w:name="bookmark191"/>
      <w:bookmarkEnd w:id="191"/>
      <w:r>
        <w:rPr>
          <w:color w:val="000000"/>
          <w:spacing w:val="0"/>
          <w:w w:val="100"/>
          <w:position w:val="0"/>
          <w:shd w:val="clear" w:color="auto" w:fill="auto"/>
          <w:lang w:val="cs-CZ" w:eastAsia="cs-CZ" w:bidi="cs-CZ"/>
        </w:rPr>
        <w:t xml:space="preserve">Sankci vyúčtuje oprávněná strana straně povinné písemnou formou. Ve vyúčtování musí být uvedeno to ustanovení smlouvy, které k vyúčtování sankce opravňuje a způsob </w:t>
      </w:r>
      <w:r>
        <w:rPr>
          <w:color w:val="000000"/>
          <w:spacing w:val="0"/>
          <w:w w:val="100"/>
          <w:position w:val="0"/>
          <w:shd w:val="clear" w:color="auto" w:fill="auto"/>
          <w:lang w:val="cs-CZ" w:eastAsia="cs-CZ" w:bidi="cs-CZ"/>
        </w:rPr>
        <w:t>výpočtu celkové výše sankce.</w:t>
      </w:r>
    </w:p>
    <w:p>
      <w:pPr>
        <w:pStyle w:val="Style9"/>
        <w:keepNext w:val="0"/>
        <w:keepLines w:val="0"/>
        <w:widowControl w:val="0"/>
        <w:numPr>
          <w:ilvl w:val="0"/>
          <w:numId w:val="13"/>
        </w:numPr>
        <w:shd w:val="clear" w:color="auto" w:fill="auto"/>
        <w:tabs>
          <w:tab w:pos="494" w:val="left"/>
        </w:tabs>
        <w:bidi w:val="0"/>
        <w:spacing w:before="0" w:line="240" w:lineRule="auto"/>
        <w:ind w:left="400" w:right="0" w:hanging="400"/>
        <w:jc w:val="both"/>
      </w:pPr>
      <w:bookmarkStart w:id="192" w:name="bookmark192"/>
      <w:bookmarkEnd w:id="19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3"/>
        </w:numPr>
        <w:shd w:val="clear" w:color="auto" w:fill="auto"/>
        <w:tabs>
          <w:tab w:pos="494" w:val="left"/>
        </w:tabs>
        <w:bidi w:val="0"/>
        <w:spacing w:before="0" w:line="240" w:lineRule="auto"/>
        <w:ind w:left="400" w:right="0" w:hanging="400"/>
        <w:jc w:val="both"/>
      </w:pPr>
      <w:bookmarkStart w:id="193" w:name="bookmark193"/>
      <w:bookmarkEnd w:id="19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3"/>
        </w:numPr>
        <w:shd w:val="clear" w:color="auto" w:fill="auto"/>
        <w:tabs>
          <w:tab w:pos="494" w:val="left"/>
        </w:tabs>
        <w:bidi w:val="0"/>
        <w:spacing w:before="0" w:after="380" w:line="240" w:lineRule="auto"/>
        <w:ind w:left="400" w:right="0" w:hanging="400"/>
        <w:jc w:val="both"/>
      </w:pPr>
      <w:bookmarkStart w:id="194" w:name="bookmark194"/>
      <w:bookmarkEnd w:id="194"/>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5"/>
        </w:numPr>
        <w:shd w:val="clear" w:color="auto" w:fill="auto"/>
        <w:tabs>
          <w:tab w:pos="393" w:val="left"/>
        </w:tabs>
        <w:bidi w:val="0"/>
        <w:spacing w:before="0" w:after="0" w:line="221" w:lineRule="auto"/>
        <w:ind w:left="0" w:right="0" w:firstLine="0"/>
        <w:jc w:val="both"/>
      </w:pPr>
      <w:bookmarkStart w:id="195" w:name="bookmark195"/>
      <w:bookmarkEnd w:id="195"/>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line="240" w:lineRule="auto"/>
        <w:ind w:left="40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40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7"/>
        </w:numPr>
        <w:shd w:val="clear" w:color="auto" w:fill="auto"/>
        <w:tabs>
          <w:tab w:pos="977" w:val="left"/>
        </w:tabs>
        <w:bidi w:val="0"/>
        <w:spacing w:before="0" w:after="0" w:line="240" w:lineRule="auto"/>
        <w:ind w:left="0" w:right="0" w:firstLine="400"/>
        <w:jc w:val="both"/>
      </w:pPr>
      <w:bookmarkStart w:id="196" w:name="bookmark196"/>
      <w:bookmarkEnd w:id="196"/>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7"/>
        </w:numPr>
        <w:shd w:val="clear" w:color="auto" w:fill="auto"/>
        <w:tabs>
          <w:tab w:pos="977" w:val="left"/>
        </w:tabs>
        <w:bidi w:val="0"/>
        <w:spacing w:before="0" w:after="0" w:line="240" w:lineRule="auto"/>
        <w:ind w:left="1040" w:right="0" w:hanging="620"/>
        <w:jc w:val="both"/>
      </w:pPr>
      <w:bookmarkStart w:id="197" w:name="bookmark197"/>
      <w:bookmarkEnd w:id="19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7"/>
        </w:numPr>
        <w:shd w:val="clear" w:color="auto" w:fill="auto"/>
        <w:tabs>
          <w:tab w:pos="977" w:val="left"/>
        </w:tabs>
        <w:bidi w:val="0"/>
        <w:spacing w:before="0" w:line="240" w:lineRule="auto"/>
        <w:ind w:left="1040" w:right="0" w:hanging="620"/>
        <w:jc w:val="both"/>
      </w:pPr>
      <w:bookmarkStart w:id="198" w:name="bookmark198"/>
      <w:bookmarkEnd w:id="198"/>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line="240" w:lineRule="auto"/>
        <w:ind w:left="40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line="240" w:lineRule="auto"/>
        <w:ind w:left="40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line="240" w:lineRule="auto"/>
        <w:ind w:left="40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5"/>
        </w:numPr>
        <w:shd w:val="clear" w:color="auto" w:fill="auto"/>
        <w:tabs>
          <w:tab w:pos="393" w:val="left"/>
        </w:tabs>
        <w:bidi w:val="0"/>
        <w:spacing w:before="0" w:line="221" w:lineRule="auto"/>
        <w:ind w:left="0" w:right="0" w:firstLine="0"/>
        <w:jc w:val="both"/>
      </w:pPr>
      <w:bookmarkStart w:id="199" w:name="bookmark199"/>
      <w:bookmarkEnd w:id="199"/>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9"/>
        <w:keepNext w:val="0"/>
        <w:keepLines w:val="0"/>
        <w:widowControl w:val="0"/>
        <w:shd w:val="clear" w:color="auto" w:fill="auto"/>
        <w:bidi w:val="0"/>
        <w:spacing w:before="0" w:line="240" w:lineRule="auto"/>
        <w:ind w:left="40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40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15"/>
        </w:numPr>
        <w:shd w:val="clear" w:color="auto" w:fill="auto"/>
        <w:tabs>
          <w:tab w:pos="393" w:val="left"/>
        </w:tabs>
        <w:bidi w:val="0"/>
        <w:spacing w:before="0" w:line="240" w:lineRule="auto"/>
        <w:ind w:left="400" w:right="0" w:hanging="400"/>
        <w:jc w:val="both"/>
      </w:pPr>
      <w:bookmarkStart w:id="200" w:name="bookmark200"/>
      <w:bookmarkEnd w:id="200"/>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15"/>
        </w:numPr>
        <w:shd w:val="clear" w:color="auto" w:fill="auto"/>
        <w:tabs>
          <w:tab w:pos="393" w:val="left"/>
        </w:tabs>
        <w:bidi w:val="0"/>
        <w:spacing w:before="0" w:line="240" w:lineRule="auto"/>
        <w:ind w:left="400" w:right="0" w:hanging="400"/>
        <w:jc w:val="both"/>
      </w:pPr>
      <w:bookmarkStart w:id="201" w:name="bookmark201"/>
      <w:bookmarkEnd w:id="201"/>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19"/>
        </w:numPr>
        <w:shd w:val="clear" w:color="auto" w:fill="auto"/>
        <w:tabs>
          <w:tab w:pos="356" w:val="left"/>
        </w:tabs>
        <w:bidi w:val="0"/>
        <w:spacing w:before="0" w:line="240" w:lineRule="auto"/>
        <w:ind w:left="400" w:right="0" w:hanging="400"/>
        <w:jc w:val="both"/>
      </w:pPr>
      <w:bookmarkStart w:id="202" w:name="bookmark202"/>
      <w:bookmarkEnd w:id="202"/>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19"/>
        </w:numPr>
        <w:shd w:val="clear" w:color="auto" w:fill="auto"/>
        <w:tabs>
          <w:tab w:pos="356" w:val="left"/>
        </w:tabs>
        <w:bidi w:val="0"/>
        <w:spacing w:before="0" w:after="140" w:line="240" w:lineRule="auto"/>
        <w:ind w:left="400" w:right="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03"/>
      <w:bookmarkEnd w:id="204"/>
      <w:bookmarkEnd w:id="206"/>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1"/>
        </w:numPr>
        <w:shd w:val="clear" w:color="auto" w:fill="auto"/>
        <w:tabs>
          <w:tab w:pos="356" w:val="left"/>
        </w:tabs>
        <w:bidi w:val="0"/>
        <w:spacing w:before="0" w:line="240" w:lineRule="auto"/>
        <w:ind w:left="400" w:right="0" w:hanging="400"/>
        <w:jc w:val="both"/>
      </w:pPr>
      <w:bookmarkStart w:id="207" w:name="bookmark207"/>
      <w:bookmarkEnd w:id="207"/>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1"/>
        </w:numPr>
        <w:shd w:val="clear" w:color="auto" w:fill="auto"/>
        <w:tabs>
          <w:tab w:pos="356" w:val="left"/>
        </w:tabs>
        <w:bidi w:val="0"/>
        <w:spacing w:before="0" w:line="240" w:lineRule="auto"/>
        <w:ind w:left="400" w:right="0" w:hanging="400"/>
        <w:jc w:val="both"/>
      </w:pPr>
      <w:bookmarkStart w:id="208" w:name="bookmark208"/>
      <w:bookmarkEnd w:id="208"/>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1"/>
        </w:numPr>
        <w:shd w:val="clear" w:color="auto" w:fill="auto"/>
        <w:tabs>
          <w:tab w:pos="356" w:val="left"/>
        </w:tabs>
        <w:bidi w:val="0"/>
        <w:spacing w:before="0" w:line="240" w:lineRule="auto"/>
        <w:ind w:left="400" w:right="0" w:hanging="400"/>
        <w:jc w:val="both"/>
      </w:pPr>
      <w:bookmarkStart w:id="209" w:name="bookmark209"/>
      <w:bookmarkEnd w:id="209"/>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1"/>
        </w:numPr>
        <w:shd w:val="clear" w:color="auto" w:fill="auto"/>
        <w:tabs>
          <w:tab w:pos="356" w:val="left"/>
        </w:tabs>
        <w:bidi w:val="0"/>
        <w:spacing w:before="0" w:after="380" w:line="240" w:lineRule="auto"/>
        <w:ind w:left="400" w:right="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10"/>
      <w:bookmarkEnd w:id="211"/>
      <w:bookmarkEnd w:id="213"/>
    </w:p>
    <w:p>
      <w:pPr>
        <w:pStyle w:val="Style2"/>
        <w:keepNext/>
        <w:keepLines/>
        <w:widowControl w:val="0"/>
        <w:shd w:val="clear" w:color="auto" w:fill="auto"/>
        <w:bidi w:val="0"/>
        <w:spacing w:before="0" w:after="140" w:line="240" w:lineRule="auto"/>
        <w:ind w:left="0" w:right="0" w:firstLine="0"/>
        <w:jc w:val="center"/>
      </w:pPr>
      <w:bookmarkStart w:id="214" w:name="bookmark214"/>
      <w:bookmarkStart w:id="215" w:name="bookmark215"/>
      <w:bookmarkStart w:id="216" w:name="bookmark216"/>
      <w:r>
        <w:rPr>
          <w:b/>
          <w:bCs/>
          <w:color w:val="000000"/>
          <w:spacing w:val="0"/>
          <w:w w:val="100"/>
          <w:position w:val="0"/>
          <w:shd w:val="clear" w:color="auto" w:fill="auto"/>
          <w:lang w:val="cs-CZ" w:eastAsia="cs-CZ" w:bidi="cs-CZ"/>
        </w:rPr>
        <w:t>Čl. IX. ZÁVĚREČNÁ USTANOVENÍ</w:t>
      </w:r>
      <w:bookmarkEnd w:id="214"/>
      <w:bookmarkEnd w:id="215"/>
      <w:bookmarkEnd w:id="216"/>
    </w:p>
    <w:p>
      <w:pPr>
        <w:pStyle w:val="Style9"/>
        <w:keepNext w:val="0"/>
        <w:keepLines w:val="0"/>
        <w:widowControl w:val="0"/>
        <w:numPr>
          <w:ilvl w:val="0"/>
          <w:numId w:val="23"/>
        </w:numPr>
        <w:shd w:val="clear" w:color="auto" w:fill="auto"/>
        <w:tabs>
          <w:tab w:pos="356" w:val="left"/>
        </w:tabs>
        <w:bidi w:val="0"/>
        <w:spacing w:before="0" w:line="240" w:lineRule="auto"/>
        <w:ind w:left="400" w:right="0" w:hanging="400"/>
        <w:jc w:val="both"/>
      </w:pPr>
      <w:bookmarkStart w:id="217" w:name="bookmark217"/>
      <w:bookmarkEnd w:id="217"/>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3"/>
        </w:numPr>
        <w:shd w:val="clear" w:color="auto" w:fill="auto"/>
        <w:tabs>
          <w:tab w:pos="356" w:val="left"/>
        </w:tabs>
        <w:bidi w:val="0"/>
        <w:spacing w:before="0" w:line="240" w:lineRule="auto"/>
        <w:ind w:left="400" w:right="0" w:hanging="400"/>
        <w:jc w:val="both"/>
      </w:pPr>
      <w:bookmarkStart w:id="218" w:name="bookmark218"/>
      <w:bookmarkEnd w:id="218"/>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3"/>
        </w:numPr>
        <w:shd w:val="clear" w:color="auto" w:fill="auto"/>
        <w:tabs>
          <w:tab w:pos="356" w:val="left"/>
        </w:tabs>
        <w:bidi w:val="0"/>
        <w:spacing w:before="0" w:line="240" w:lineRule="auto"/>
        <w:ind w:left="400" w:right="0" w:hanging="400"/>
        <w:jc w:val="both"/>
      </w:pPr>
      <w:bookmarkStart w:id="219" w:name="bookmark219"/>
      <w:bookmarkEnd w:id="219"/>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5"/>
        </w:numPr>
        <w:shd w:val="clear" w:color="auto" w:fill="auto"/>
        <w:tabs>
          <w:tab w:pos="1166" w:val="left"/>
        </w:tabs>
        <w:bidi w:val="0"/>
        <w:spacing w:before="0" w:after="0" w:line="240" w:lineRule="auto"/>
        <w:ind w:left="1180" w:right="0" w:hanging="36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20"/>
      <w:bookmarkEnd w:id="221"/>
      <w:bookmarkEnd w:id="223"/>
    </w:p>
    <w:p>
      <w:pPr>
        <w:pStyle w:val="Style2"/>
        <w:keepNext/>
        <w:keepLines/>
        <w:widowControl w:val="0"/>
        <w:numPr>
          <w:ilvl w:val="0"/>
          <w:numId w:val="25"/>
        </w:numPr>
        <w:shd w:val="clear" w:color="auto" w:fill="auto"/>
        <w:tabs>
          <w:tab w:pos="1166" w:val="left"/>
        </w:tabs>
        <w:bidi w:val="0"/>
        <w:spacing w:before="0" w:after="0" w:line="240" w:lineRule="auto"/>
        <w:ind w:left="0" w:right="0" w:firstLine="82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bezdůvodném přerušení prací zhotovitelem, které trvá více než 14 dnů,</w:t>
      </w:r>
      <w:bookmarkEnd w:id="224"/>
      <w:bookmarkEnd w:id="225"/>
      <w:bookmarkEnd w:id="227"/>
    </w:p>
    <w:p>
      <w:pPr>
        <w:pStyle w:val="Style2"/>
        <w:keepNext/>
        <w:keepLines/>
        <w:widowControl w:val="0"/>
        <w:numPr>
          <w:ilvl w:val="0"/>
          <w:numId w:val="25"/>
        </w:numPr>
        <w:shd w:val="clear" w:color="auto" w:fill="auto"/>
        <w:tabs>
          <w:tab w:pos="1166" w:val="left"/>
        </w:tabs>
        <w:bidi w:val="0"/>
        <w:spacing w:before="0" w:after="0" w:line="240" w:lineRule="auto"/>
        <w:ind w:left="1180" w:right="0" w:hanging="360"/>
        <w:jc w:val="both"/>
      </w:pPr>
      <w:bookmarkStart w:id="228" w:name="bookmark228"/>
      <w:bookmarkStart w:id="229" w:name="bookmark229"/>
      <w:bookmarkStart w:id="230" w:name="bookmark230"/>
      <w:bookmarkStart w:id="231" w:name="bookmark231"/>
      <w:bookmarkEnd w:id="230"/>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28"/>
      <w:bookmarkEnd w:id="229"/>
      <w:bookmarkEnd w:id="231"/>
    </w:p>
    <w:p>
      <w:pPr>
        <w:pStyle w:val="Style2"/>
        <w:keepNext/>
        <w:keepLines/>
        <w:widowControl w:val="0"/>
        <w:numPr>
          <w:ilvl w:val="0"/>
          <w:numId w:val="25"/>
        </w:numPr>
        <w:shd w:val="clear" w:color="auto" w:fill="auto"/>
        <w:tabs>
          <w:tab w:pos="1166" w:val="left"/>
        </w:tabs>
        <w:bidi w:val="0"/>
        <w:spacing w:before="0" w:after="140" w:line="240" w:lineRule="auto"/>
        <w:ind w:left="0" w:right="0" w:firstLine="820"/>
        <w:jc w:val="both"/>
      </w:pPr>
      <w:bookmarkStart w:id="232" w:name="bookmark232"/>
      <w:bookmarkStart w:id="233" w:name="bookmark233"/>
      <w:bookmarkStart w:id="234" w:name="bookmark234"/>
      <w:bookmarkStart w:id="235" w:name="bookmark235"/>
      <w:bookmarkEnd w:id="234"/>
      <w:r>
        <w:rPr>
          <w:color w:val="000000"/>
          <w:spacing w:val="0"/>
          <w:w w:val="100"/>
          <w:position w:val="0"/>
          <w:shd w:val="clear" w:color="auto" w:fill="auto"/>
          <w:lang w:val="cs-CZ" w:eastAsia="cs-CZ" w:bidi="cs-CZ"/>
        </w:rPr>
        <w:t>neplněním povinností zhotovitele vést řádně zápisy do stavebního deníku.</w:t>
      </w:r>
      <w:bookmarkEnd w:id="232"/>
      <w:bookmarkEnd w:id="233"/>
      <w:bookmarkEnd w:id="235"/>
    </w:p>
    <w:p>
      <w:pPr>
        <w:pStyle w:val="Style9"/>
        <w:keepNext w:val="0"/>
        <w:keepLines w:val="0"/>
        <w:widowControl w:val="0"/>
        <w:numPr>
          <w:ilvl w:val="0"/>
          <w:numId w:val="23"/>
        </w:numPr>
        <w:shd w:val="clear" w:color="auto" w:fill="auto"/>
        <w:tabs>
          <w:tab w:pos="373" w:val="left"/>
        </w:tabs>
        <w:bidi w:val="0"/>
        <w:spacing w:before="0" w:line="240" w:lineRule="auto"/>
        <w:ind w:left="400" w:right="0" w:hanging="400"/>
        <w:jc w:val="both"/>
      </w:pPr>
      <w:bookmarkStart w:id="236" w:name="bookmark236"/>
      <w:bookmarkEnd w:id="236"/>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3"/>
        </w:numPr>
        <w:shd w:val="clear" w:color="auto" w:fill="auto"/>
        <w:tabs>
          <w:tab w:pos="373" w:val="left"/>
        </w:tabs>
        <w:bidi w:val="0"/>
        <w:spacing w:before="0" w:line="240" w:lineRule="auto"/>
        <w:ind w:left="400" w:right="0" w:hanging="400"/>
        <w:jc w:val="both"/>
      </w:pPr>
      <w:bookmarkStart w:id="237" w:name="bookmark237"/>
      <w:bookmarkEnd w:id="237"/>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3"/>
        </w:numPr>
        <w:shd w:val="clear" w:color="auto" w:fill="auto"/>
        <w:tabs>
          <w:tab w:pos="373" w:val="left"/>
        </w:tabs>
        <w:bidi w:val="0"/>
        <w:spacing w:before="0" w:line="240" w:lineRule="auto"/>
        <w:ind w:left="400" w:right="0" w:hanging="400"/>
        <w:jc w:val="both"/>
      </w:pPr>
      <w:bookmarkStart w:id="238" w:name="bookmark238"/>
      <w:bookmarkEnd w:id="238"/>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3"/>
        </w:numPr>
        <w:shd w:val="clear" w:color="auto" w:fill="auto"/>
        <w:tabs>
          <w:tab w:pos="373" w:val="left"/>
        </w:tabs>
        <w:bidi w:val="0"/>
        <w:spacing w:before="0" w:line="240" w:lineRule="auto"/>
        <w:ind w:left="400" w:right="0" w:hanging="400"/>
        <w:jc w:val="both"/>
      </w:pPr>
      <w:bookmarkStart w:id="239" w:name="bookmark239"/>
      <w:bookmarkEnd w:id="23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3"/>
        </w:numPr>
        <w:shd w:val="clear" w:color="auto" w:fill="auto"/>
        <w:tabs>
          <w:tab w:pos="373" w:val="left"/>
        </w:tabs>
        <w:bidi w:val="0"/>
        <w:spacing w:before="0" w:line="240" w:lineRule="auto"/>
        <w:ind w:left="400" w:right="0" w:hanging="400"/>
        <w:jc w:val="both"/>
      </w:pPr>
      <w:bookmarkStart w:id="240" w:name="bookmark240"/>
      <w:bookmarkEnd w:id="24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3"/>
        </w:numPr>
        <w:shd w:val="clear" w:color="auto" w:fill="auto"/>
        <w:tabs>
          <w:tab w:pos="373" w:val="left"/>
        </w:tabs>
        <w:bidi w:val="0"/>
        <w:spacing w:before="0" w:after="0" w:line="240" w:lineRule="auto"/>
        <w:ind w:left="0" w:right="0" w:firstLine="0"/>
        <w:jc w:val="both"/>
      </w:pPr>
      <w:bookmarkStart w:id="241" w:name="bookmark241"/>
      <w:bookmarkEnd w:id="241"/>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1" w:val="left"/>
          <w:tab w:pos="4912" w:val="left"/>
          <w:tab w:pos="6923" w:val="left"/>
          <w:tab w:pos="8738" w:val="left"/>
        </w:tabs>
        <w:bidi w:val="0"/>
        <w:spacing w:before="0" w:after="0" w:line="240" w:lineRule="auto"/>
        <w:ind w:left="0" w:right="0" w:firstLine="40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line="240" w:lineRule="auto"/>
        <w:ind w:left="40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3"/>
        </w:numPr>
        <w:shd w:val="clear" w:color="auto" w:fill="auto"/>
        <w:tabs>
          <w:tab w:pos="449" w:val="left"/>
        </w:tabs>
        <w:bidi w:val="0"/>
        <w:spacing w:before="0" w:line="240" w:lineRule="auto"/>
        <w:ind w:left="400" w:right="0" w:hanging="400"/>
        <w:jc w:val="both"/>
      </w:pPr>
      <w:bookmarkStart w:id="242" w:name="bookmark242"/>
      <w:bookmarkEnd w:id="24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3"/>
        </w:numPr>
        <w:shd w:val="clear" w:color="auto" w:fill="auto"/>
        <w:tabs>
          <w:tab w:pos="449" w:val="left"/>
        </w:tabs>
        <w:bidi w:val="0"/>
        <w:spacing w:before="0" w:after="0" w:line="240" w:lineRule="auto"/>
        <w:ind w:left="0" w:right="0" w:firstLine="0"/>
        <w:jc w:val="both"/>
      </w:pPr>
      <w:bookmarkStart w:id="243" w:name="bookmark243"/>
      <w:bookmarkEnd w:id="243"/>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line="240" w:lineRule="auto"/>
        <w:ind w:left="40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3"/>
        </w:numPr>
        <w:shd w:val="clear" w:color="auto" w:fill="auto"/>
        <w:tabs>
          <w:tab w:pos="449" w:val="left"/>
        </w:tabs>
        <w:bidi w:val="0"/>
        <w:spacing w:before="0" w:line="240" w:lineRule="auto"/>
        <w:ind w:left="400" w:right="0" w:hanging="400"/>
        <w:jc w:val="both"/>
      </w:pPr>
      <w:bookmarkStart w:id="244" w:name="bookmark244"/>
      <w:bookmarkEnd w:id="24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3"/>
        </w:numPr>
        <w:shd w:val="clear" w:color="auto" w:fill="auto"/>
        <w:tabs>
          <w:tab w:pos="442" w:val="left"/>
        </w:tabs>
        <w:bidi w:val="0"/>
        <w:spacing w:before="0" w:after="80" w:line="288" w:lineRule="auto"/>
        <w:ind w:left="400" w:right="0" w:hanging="400"/>
        <w:jc w:val="both"/>
      </w:pPr>
      <w:bookmarkStart w:id="245" w:name="bookmark245"/>
      <w:bookmarkEnd w:id="245"/>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3"/>
        </w:numPr>
        <w:shd w:val="clear" w:color="auto" w:fill="auto"/>
        <w:tabs>
          <w:tab w:pos="442" w:val="left"/>
        </w:tabs>
        <w:bidi w:val="0"/>
        <w:spacing w:before="0" w:after="0" w:line="240" w:lineRule="auto"/>
        <w:ind w:left="400" w:right="0" w:hanging="400"/>
        <w:jc w:val="both"/>
        <w:sectPr>
          <w:footerReference w:type="default" r:id="rId6"/>
          <w:footerReference w:type="first" r:id="rId7"/>
          <w:footnotePr>
            <w:pos w:val="pageBottom"/>
            <w:numFmt w:val="decimal"/>
            <w:numRestart w:val="continuous"/>
          </w:footnotePr>
          <w:pgSz w:w="11909" w:h="16838"/>
          <w:pgMar w:top="578" w:left="1369" w:right="1356" w:bottom="1262" w:header="0" w:footer="3" w:gutter="0"/>
          <w:cols w:space="720"/>
          <w:noEndnote/>
          <w:titlePg/>
          <w:rtlGutter w:val="0"/>
          <w:docGrid w:linePitch="360"/>
        </w:sectPr>
      </w:pPr>
      <w:bookmarkStart w:id="246" w:name="bookmark246"/>
      <w:bookmarkEnd w:id="246"/>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widowControl w:val="0"/>
        <w:spacing w:line="1" w:lineRule="exact"/>
      </w:pPr>
      <w:r>
        <mc:AlternateContent>
          <mc:Choice Requires="wps">
            <w:drawing>
              <wp:anchor distT="0" distB="1377950" distL="251460" distR="254635" simplePos="0" relativeHeight="125829378" behindDoc="0" locked="0" layoutInCell="1" allowOverlap="1">
                <wp:simplePos x="0" y="0"/>
                <wp:positionH relativeFrom="page">
                  <wp:posOffset>4338320</wp:posOffset>
                </wp:positionH>
                <wp:positionV relativeFrom="paragraph">
                  <wp:posOffset>2170430</wp:posOffset>
                </wp:positionV>
                <wp:extent cx="704215" cy="228600"/>
                <wp:wrapSquare wrapText="left"/>
                <wp:docPr id="5" name="Shape 5"/>
                <a:graphic xmlns:a="http://schemas.openxmlformats.org/drawingml/2006/main">
                  <a:graphicData uri="http://schemas.microsoft.com/office/word/2010/wordprocessingShape">
                    <wps:wsp>
                      <wps:cNvSpPr txBox="1"/>
                      <wps:spPr>
                        <a:xfrm>
                          <a:ext cx="704215" cy="2286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zhotovitele</w:t>
                            </w:r>
                          </w:p>
                        </w:txbxContent>
                      </wps:txbx>
                      <wps:bodyPr wrap="none" lIns="0" tIns="0" rIns="0" bIns="0">
                        <a:noAutoFit/>
                      </wps:bodyPr>
                    </wps:wsp>
                  </a:graphicData>
                </a:graphic>
              </wp:anchor>
            </w:drawing>
          </mc:Choice>
          <mc:Fallback>
            <w:pict>
              <v:shape id="_x0000_s1031" type="#_x0000_t202" style="position:absolute;margin-left:341.60000000000002pt;margin-top:170.90000000000001pt;width:55.450000000000003pt;height:18.pt;z-index:-125829375;mso-wrap-distance-left:19.800000000000001pt;mso-wrap-distance-right:20.050000000000001pt;mso-wrap-distance-bottom:108.5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zhotovitele</w:t>
                      </w:r>
                    </w:p>
                  </w:txbxContent>
                </v:textbox>
                <w10:wrap type="square" side="left" anchorx="page"/>
              </v:shape>
            </w:pict>
          </mc:Fallback>
        </mc:AlternateContent>
      </w:r>
      <w:r>
        <mc:AlternateContent>
          <mc:Choice Requires="wps">
            <w:drawing>
              <wp:anchor distT="1216025" distB="635" distL="114300" distR="114300" simplePos="0" relativeHeight="125829380" behindDoc="0" locked="0" layoutInCell="1" allowOverlap="1">
                <wp:simplePos x="0" y="0"/>
                <wp:positionH relativeFrom="page">
                  <wp:posOffset>4201160</wp:posOffset>
                </wp:positionH>
                <wp:positionV relativeFrom="paragraph">
                  <wp:posOffset>3386455</wp:posOffset>
                </wp:positionV>
                <wp:extent cx="981710" cy="389890"/>
                <wp:wrapSquare wrapText="left"/>
                <wp:docPr id="7" name="Shape 7"/>
                <a:graphic xmlns:a="http://schemas.openxmlformats.org/drawingml/2006/main">
                  <a:graphicData uri="http://schemas.microsoft.com/office/word/2010/wordprocessingShape">
                    <wps:wsp>
                      <wps:cNvSpPr txBox="1"/>
                      <wps:spPr>
                        <a:xfrm>
                          <a:ext cx="981710" cy="3898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ColorMax s.r.o.</w:t>
                            </w:r>
                          </w:p>
                        </w:txbxContent>
                      </wps:txbx>
                      <wps:bodyPr lIns="0" tIns="0" rIns="0" bIns="0">
                        <a:noAutoFit/>
                      </wps:bodyPr>
                    </wps:wsp>
                  </a:graphicData>
                </a:graphic>
              </wp:anchor>
            </w:drawing>
          </mc:Choice>
          <mc:Fallback>
            <w:pict>
              <v:shape id="_x0000_s1033" type="#_x0000_t202" style="position:absolute;margin-left:330.80000000000001pt;margin-top:266.64999999999998pt;width:77.299999999999997pt;height:30.699999999999999pt;z-index:-125829373;mso-wrap-distance-left:9.pt;mso-wrap-distance-top:95.75pt;mso-wrap-distance-right:9.pt;mso-wrap-distance-bottom:5.0000000000000003e-002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ColorMax s.r.o.</w:t>
                      </w:r>
                    </w:p>
                  </w:txbxContent>
                </v:textbox>
                <w10:wrap type="square" side="left" anchorx="page"/>
              </v:shape>
            </w:pict>
          </mc:Fallback>
        </mc:AlternateContent>
      </w:r>
    </w:p>
    <w:p>
      <w:pPr>
        <w:pStyle w:val="Style9"/>
        <w:keepNext w:val="0"/>
        <w:keepLines w:val="0"/>
        <w:widowControl w:val="0"/>
        <w:numPr>
          <w:ilvl w:val="0"/>
          <w:numId w:val="23"/>
        </w:numPr>
        <w:shd w:val="clear" w:color="auto" w:fill="auto"/>
        <w:tabs>
          <w:tab w:pos="502" w:val="left"/>
        </w:tabs>
        <w:bidi w:val="0"/>
        <w:spacing w:before="0" w:line="240" w:lineRule="auto"/>
        <w:ind w:left="400" w:right="0" w:hanging="400"/>
        <w:jc w:val="left"/>
      </w:pPr>
      <w:bookmarkStart w:id="247" w:name="bookmark247"/>
      <w:bookmarkEnd w:id="247"/>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2) Příloha č. 1: Oceněný soupis prací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3) Příloha č. 2: Projektová dokumentace (TZ pouze část SO 01, část SO 02 považujte za bezpředmětnou, bude řešena samostatnou akcí).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4) Příloha č. 3: Čestné prohlášení k finančním sankcím</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5) Příloha č. 4: Čestné prohlášení o společensky odpovědném plnění veřejné</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Příloha č. 5: Situace</w:t>
      </w:r>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Priorita 5) Příloha č. 6: Fotografie</w:t>
      </w:r>
    </w:p>
    <w:p>
      <w:pPr>
        <w:pStyle w:val="Style9"/>
        <w:keepNext w:val="0"/>
        <w:keepLines w:val="0"/>
        <w:widowControl w:val="0"/>
        <w:shd w:val="clear" w:color="auto" w:fill="auto"/>
        <w:tabs>
          <w:tab w:pos="5458" w:val="left"/>
        </w:tabs>
        <w:bidi w:val="0"/>
        <w:spacing w:before="0" w:after="1580" w:line="240" w:lineRule="auto"/>
        <w:ind w:left="0" w:right="0" w:firstLine="0"/>
        <w:jc w:val="left"/>
      </w:pPr>
      <w:r>
        <w:rPr>
          <w:color w:val="000000"/>
          <w:spacing w:val="0"/>
          <w:w w:val="100"/>
          <w:position w:val="0"/>
          <w:shd w:val="clear" w:color="auto" w:fill="auto"/>
          <w:lang w:val="cs-CZ" w:eastAsia="cs-CZ" w:bidi="cs-CZ"/>
        </w:rPr>
        <w:t>V Karlových Varech oprávněný</w:t>
        <w:tab/>
        <w:t xml:space="preserve">V Chebu oprávněný zástupce </w:t>
      </w:r>
      <w:r>
        <w:rPr>
          <w:color w:val="000000"/>
          <w:spacing w:val="0"/>
          <w:w w:val="100"/>
          <w:position w:val="0"/>
          <w:shd w:val="clear" w:color="auto" w:fill="auto"/>
          <w:lang w:val="cs-CZ" w:eastAsia="cs-CZ" w:bidi="cs-CZ"/>
        </w:rPr>
        <w:t>zástupce objednatele</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pgSz w:w="11909" w:h="16838"/>
      <w:pgMar w:top="749" w:left="1370" w:right="1389" w:bottom="120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5688330</wp:posOffset>
              </wp:positionH>
              <wp:positionV relativeFrom="page">
                <wp:posOffset>9954260</wp:posOffset>
              </wp:positionV>
              <wp:extent cx="978535" cy="201295"/>
              <wp:wrapNone/>
              <wp:docPr id="1" name="Shape 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7.90000000000003pt;margin-top:783.80000000000007pt;width:77.04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5688330</wp:posOffset>
              </wp:positionH>
              <wp:positionV relativeFrom="page">
                <wp:posOffset>9954260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90000000000003pt;margin-top:783.80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460" w:hanging="40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4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