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66A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85" type="#_x0000_t202" style="position:absolute;margin-left:34pt;margin-top:740.75pt;width:318.25pt;height:45pt;z-index:60;visibility:visible;mso-wrap-style:square;mso-width-percent:585;mso-height-percent:200;mso-wrap-distance-left:9pt;mso-wrap-distance-top:7.2pt;mso-wrap-distance-right:9pt;mso-wrap-distance-bottom:7.2pt;mso-position-horizontal-relative:margin;mso-position-vertical-relative:margin;mso-width-percent:585;mso-height-percent:200;mso-width-relative:margin;mso-height-relative:margin;v-text-anchor:top" filled="f" stroked="f">
            <v:textbox style="mso-fit-shape-to-text:t">
              <w:txbxContent>
                <w:p w:rsidR="00A066A5" w:rsidRPr="00A066A5" w:rsidRDefault="00A066A5" w:rsidP="00A066A5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i/>
                      <w:iCs/>
                      <w:color w:val="5B9BD5"/>
                      <w:sz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Dodavatel potvrdil </w:t>
                  </w:r>
                  <w:proofErr w:type="gramStart"/>
                  <w:r>
                    <w:rPr>
                      <w:i/>
                      <w:iCs/>
                      <w:sz w:val="24"/>
                      <w:szCs w:val="24"/>
                    </w:rPr>
                    <w:t>8.8.2017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587E79">
        <w:rPr>
          <w:rFonts w:ascii="Times New Roman" w:hAnsi="Times New Roman"/>
          <w:sz w:val="24"/>
          <w:szCs w:val="24"/>
        </w:rPr>
        <w:t xml:space="preserve"> </w:t>
      </w:r>
      <w:r w:rsidR="00587E79">
        <w:rPr>
          <w:rFonts w:ascii="Times New Roman" w:hAnsi="Times New Roman"/>
          <w:sz w:val="24"/>
          <w:szCs w:val="24"/>
        </w:rPr>
        <w:t xml:space="preserve"> </w:t>
      </w:r>
      <w:r w:rsidR="00587E79">
        <w:rPr>
          <w:rFonts w:ascii="Times New Roman" w:hAnsi="Times New Roman"/>
          <w:sz w:val="24"/>
          <w:szCs w:val="24"/>
        </w:rPr>
        <w:t xml:space="preserve">       Tento soubor byl vytvořen aplikací </w:t>
      </w:r>
      <w:proofErr w:type="spellStart"/>
      <w:r w:rsidR="00587E79">
        <w:rPr>
          <w:rFonts w:ascii="Times New Roman" w:hAnsi="Times New Roman"/>
          <w:sz w:val="24"/>
          <w:szCs w:val="24"/>
        </w:rPr>
        <w:t>Oracle</w:t>
      </w:r>
      <w:proofErr w:type="spellEnd"/>
      <w:r w:rsidR="00587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E79">
        <w:rPr>
          <w:rFonts w:ascii="Times New Roman" w:hAnsi="Times New Roman"/>
          <w:sz w:val="24"/>
          <w:szCs w:val="24"/>
        </w:rPr>
        <w:t>Reports</w:t>
      </w:r>
      <w:proofErr w:type="spellEnd"/>
      <w:r w:rsidR="00587E79"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000000" w:rsidRDefault="00587E79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587E79">
      <w:pPr>
        <w:framePr w:w="10260" w:h="662" w:hRule="exact" w:wrap="auto" w:vAnchor="page" w:hAnchor="page" w:x="793" w:y="724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664.45pt;z-index:-6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 xml:space="preserve">Prosíme o laskavé potvrzení přijetí naší objednávky a uvedení čísla projektu "OPVVV 0460" v textu faktury. Tato  </w:t>
      </w:r>
    </w:p>
    <w:p w:rsidR="00000000" w:rsidRDefault="00587E79">
      <w:pPr>
        <w:framePr w:w="10260" w:h="662" w:hRule="exact" w:wrap="auto" w:vAnchor="page" w:hAnchor="page" w:x="793" w:y="724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objednávka podléhá režimu zveřejnění v rejstříku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smlouv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dle zákona. Bez potvrzení dodavatele nebude považována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za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000000" w:rsidRDefault="00587E79">
      <w:pPr>
        <w:framePr w:w="10260" w:h="662" w:hRule="exact" w:wrap="auto" w:vAnchor="page" w:hAnchor="page" w:x="793" w:y="724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platnou. Děkujeme za pocho</w:t>
      </w:r>
      <w:r>
        <w:rPr>
          <w:rFonts w:ascii="Times New Roman" w:hAnsi="Times New Roman"/>
          <w:color w:val="000000"/>
          <w:sz w:val="20"/>
          <w:szCs w:val="20"/>
        </w:rPr>
        <w:t xml:space="preserve">pení. </w:t>
      </w:r>
    </w:p>
    <w:p w:rsidR="00000000" w:rsidRDefault="00587E79">
      <w:pPr>
        <w:framePr w:w="2124" w:h="288" w:hRule="exact" w:wrap="auto" w:vAnchor="page" w:hAnchor="page" w:x="793" w:y="13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9;mso-position-horizontal-relative:page;mso-position-vertical-relative:page" from="39.6pt,360.4pt" to="552.6pt,360.4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587E79">
      <w:pPr>
        <w:framePr w:w="2124" w:h="288" w:hRule="exact" w:wrap="auto" w:vAnchor="page" w:hAnchor="page" w:x="793" w:y="126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587E79">
      <w:pPr>
        <w:framePr w:w="658" w:h="278" w:hRule="exact" w:wrap="auto" w:vAnchor="page" w:hAnchor="page" w:x="10347" w:y="12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28" style="position:absolute;left:0;text-align:left;margin-left:408.1pt;margin-top:609.2pt;width:143.95pt;height:17.15pt;z-index:-58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610.8pt;width:32.9pt;height:13.9pt;z-index:-57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Kč</w:t>
      </w:r>
    </w:p>
    <w:p w:rsidR="00000000" w:rsidRDefault="00587E79">
      <w:pPr>
        <w:framePr w:w="1944" w:h="288" w:hRule="exact" w:wrap="auto" w:vAnchor="page" w:hAnchor="page" w:x="2917" w:y="126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6;mso-position-horizontal-relative:page;mso-position-vertical-relative:page" from="39.75pt,605.8pt" to="552.6pt,605.8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634.25pt;width:97.2pt;height:14.4pt;z-index:-55;mso-position-horizontal-relative:page;mso-position-vertical-relative:page" o:allowincell="f" stroked="f" strokeweight="2pt">
            <w10:wrap anchorx="page" anchory="page"/>
          </v:rect>
        </w:pic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08.08.2017</w:t>
      </w:r>
      <w:proofErr w:type="gramEnd"/>
    </w:p>
    <w:p w:rsidR="00000000" w:rsidRDefault="00587E79">
      <w:pPr>
        <w:framePr w:w="10260" w:h="216" w:hRule="exact" w:wrap="auto" w:vAnchor="page" w:hAnchor="page" w:x="793" w:y="136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684.65pt;width:513pt;height:10.8pt;z-index:-5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315639503, E-mail: hladka@iapg.cas.cz</w:t>
      </w:r>
    </w:p>
    <w:p w:rsidR="00000000" w:rsidRDefault="00587E79">
      <w:pPr>
        <w:framePr w:w="6696" w:h="216" w:hRule="exact" w:wrap="auto" w:vAnchor="page" w:hAnchor="page" w:x="793" w:y="134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673.85pt;width:334.8pt;height:10.8pt;z-index:-53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Hladká Jana</w:t>
      </w:r>
    </w:p>
    <w:p w:rsidR="00000000" w:rsidRDefault="00587E79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587E79">
      <w:pPr>
        <w:framePr w:w="10259" w:h="273" w:hRule="exact" w:wrap="auto" w:vAnchor="page" w:hAnchor="page" w:x="793" w:y="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52;mso-position-horizontal-relative:page;mso-position-vertical-relative:page" from="39.6pt,427.55pt" to="552.6pt,427.55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13.7pt;z-index:-5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45.7pt;width:513pt;height:13.7pt;z-index:-5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13.65pt;z-index:-4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Při fakturaci vždy uvádějte číslo objednávky.</w:t>
      </w:r>
    </w:p>
    <w:p w:rsidR="00000000" w:rsidRDefault="00587E79">
      <w:pPr>
        <w:framePr w:w="10259" w:h="273" w:hRule="exact" w:wrap="auto" w:vAnchor="page" w:hAnchor="page" w:x="793" w:y="69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45.7pt;width:512.95pt;height:13.65pt;z-index:-48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587E79">
      <w:pPr>
        <w:framePr w:w="10223" w:h="441" w:hRule="exact" w:wrap="auto" w:vAnchor="page" w:hAnchor="page" w:x="829" w:y="904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39" style="position:absolute;margin-left:39.6pt;margin-top:452pt;width:513pt;height:35.4pt;z-index:-47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0" style="position:absolute;margin-left:39.6pt;margin-top:487.4pt;width:513pt;height:35.4pt;z-index:-46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1" style="position:absolute;margin-left:39.6pt;margin-top:522.85pt;width:513pt;height:35.4pt;z-index:-45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2" style="position:absolute;margin-left:39.6pt;margin-top:558.25pt;width:513pt;height:26.65pt;z-index:-44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 xml:space="preserve">RT?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qPCR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SYBR Green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MasterMix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-24  </w:t>
      </w:r>
    </w:p>
    <w:p w:rsidR="00000000" w:rsidRDefault="00587E79">
      <w:pPr>
        <w:framePr w:w="10223" w:h="441" w:hRule="exact" w:wrap="auto" w:vAnchor="page" w:hAnchor="page" w:x="829" w:y="904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katalogové číslo: 330503 </w:t>
      </w:r>
    </w:p>
    <w:p w:rsidR="00000000" w:rsidRDefault="00587E79">
      <w:pPr>
        <w:framePr w:w="10223" w:h="441" w:hRule="exact" w:wrap="auto" w:vAnchor="page" w:hAnchor="page" w:x="829" w:y="974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RT?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Profiler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? PCR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Array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Human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WNT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Signaling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Pathway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Plus </w:t>
      </w:r>
    </w:p>
    <w:p w:rsidR="00000000" w:rsidRDefault="00587E79">
      <w:pPr>
        <w:framePr w:w="10223" w:h="441" w:hRule="exact" w:wrap="auto" w:vAnchor="page" w:hAnchor="page" w:x="829" w:y="974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Kat.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č.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: PAHS-043YF-12 </w:t>
      </w:r>
    </w:p>
    <w:p w:rsidR="00000000" w:rsidRDefault="00587E79">
      <w:pPr>
        <w:framePr w:w="10223" w:h="441" w:hRule="exact" w:wrap="auto" w:vAnchor="page" w:hAnchor="page" w:x="829" w:y="1045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RT?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Profiler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? PCR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Array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Mouse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Primary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Cilia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0000" w:rsidRDefault="00587E79">
      <w:pPr>
        <w:framePr w:w="10223" w:h="441" w:hRule="exact" w:wrap="auto" w:vAnchor="page" w:hAnchor="page" w:x="829" w:y="1045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Kat. č: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PAMM-127ZF-12 </w:t>
      </w:r>
    </w:p>
    <w:p w:rsidR="00000000" w:rsidRDefault="00587E79">
      <w:pPr>
        <w:framePr w:w="10223" w:h="266" w:hRule="exact" w:wrap="auto" w:vAnchor="page" w:hAnchor="page" w:x="829" w:y="111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DPH 21%</w:t>
      </w:r>
    </w:p>
    <w:p w:rsidR="00000000" w:rsidRDefault="00587E79">
      <w:pPr>
        <w:framePr w:w="1764" w:h="267" w:hRule="exact" w:wrap="auto" w:vAnchor="page" w:hAnchor="page" w:x="6769" w:y="9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50 640.00</w:t>
      </w:r>
    </w:p>
    <w:p w:rsidR="00000000" w:rsidRDefault="00587E79">
      <w:pPr>
        <w:framePr w:w="1764" w:h="267" w:hRule="exact" w:wrap="auto" w:vAnchor="page" w:hAnchor="page" w:x="6769" w:y="10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46 360.00</w:t>
      </w:r>
    </w:p>
    <w:p w:rsidR="00000000" w:rsidRDefault="00587E79">
      <w:pPr>
        <w:framePr w:w="1764" w:h="267" w:hRule="exact" w:wrap="auto" w:vAnchor="page" w:hAnchor="page" w:x="6769" w:y="10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46 360.00</w:t>
      </w:r>
    </w:p>
    <w:p w:rsidR="00000000" w:rsidRDefault="00587E79">
      <w:pPr>
        <w:framePr w:w="1764" w:h="267" w:hRule="exact" w:wrap="auto" w:vAnchor="page" w:hAnchor="page" w:x="6769" w:y="11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587E79">
      <w:pPr>
        <w:framePr w:w="2124" w:h="267" w:hRule="exact" w:wrap="auto" w:vAnchor="page" w:hAnchor="page" w:x="3745" w:y="9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000000" w:rsidRDefault="00587E79">
      <w:pPr>
        <w:framePr w:w="2124" w:h="267" w:hRule="exact" w:wrap="auto" w:vAnchor="page" w:hAnchor="page" w:x="3745" w:y="10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000000" w:rsidRDefault="00587E79">
      <w:pPr>
        <w:framePr w:w="2124" w:h="267" w:hRule="exact" w:wrap="auto" w:vAnchor="page" w:hAnchor="page" w:x="3745" w:y="10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000000" w:rsidRDefault="00587E79">
      <w:pPr>
        <w:framePr w:w="2124" w:h="267" w:hRule="exact" w:wrap="auto" w:vAnchor="page" w:hAnchor="page" w:x="3745" w:y="11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587E79">
      <w:pPr>
        <w:framePr w:w="1872" w:h="266" w:hRule="exact" w:wrap="auto" w:vAnchor="page" w:hAnchor="page" w:x="8569" w:y="11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3" style="position:absolute;left:0;text-align:left;margin-left:428.4pt;margin-top:588.8pt;width:93.6pt;height:13.3pt;z-index:-43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173 465.60</w:t>
      </w:r>
    </w:p>
    <w:p w:rsidR="00000000" w:rsidRDefault="00587E79">
      <w:pPr>
        <w:framePr w:w="7776" w:h="251" w:hRule="exact" w:wrap="auto" w:vAnchor="page" w:hAnchor="page" w:x="793" w:y="11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587E79">
      <w:pPr>
        <w:framePr w:w="10260" w:h="216" w:hRule="exact" w:wrap="auto" w:vAnchor="page" w:hAnchor="page" w:x="793" w:y="86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4" style="position:absolute;z-index:-42;mso-position-horizontal-relative:page;mso-position-vertical-relative:page" from="39.6pt,587.9pt" to="552.3pt,587.9pt" o:allowincell="f" strokeweight="0">
            <w10:wrap anchorx="page" anchory="page"/>
          </v:line>
        </w:pict>
      </w:r>
      <w:r>
        <w:rPr>
          <w:noProof/>
        </w:rPr>
        <w:pict>
          <v:rect id="_x0000_s1045" style="position:absolute;margin-left:39.6pt;margin-top:430.1pt;width:513pt;height:10.8pt;z-index:-4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587E79">
      <w:pPr>
        <w:framePr w:w="2160" w:h="215" w:hRule="exact" w:wrap="auto" w:vAnchor="page" w:hAnchor="page" w:x="3745" w:y="8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6" style="position:absolute;left:0;text-align:left;margin-left:187.2pt;margin-top:440.9pt;width:108pt;height:10.75pt;z-index:-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587E79">
      <w:pPr>
        <w:framePr w:w="612" w:h="266" w:hRule="exact" w:wrap="auto" w:vAnchor="page" w:hAnchor="page" w:x="10441" w:y="11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7" style="position:absolute;left:0;text-align:left;margin-left:522pt;margin-top:588.8pt;width:30.6pt;height:13.3pt;z-index:-39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587E79">
      <w:pPr>
        <w:framePr w:w="1872" w:h="267" w:hRule="exact" w:wrap="auto" w:vAnchor="page" w:hAnchor="page" w:x="8569" w:y="9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50 640.00</w:t>
      </w:r>
    </w:p>
    <w:p w:rsidR="00000000" w:rsidRDefault="00587E79">
      <w:pPr>
        <w:framePr w:w="1872" w:h="267" w:hRule="exact" w:wrap="auto" w:vAnchor="page" w:hAnchor="page" w:x="8569" w:y="10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46 360.00</w:t>
      </w:r>
    </w:p>
    <w:p w:rsidR="00000000" w:rsidRDefault="00587E79">
      <w:pPr>
        <w:framePr w:w="1872" w:h="267" w:hRule="exact" w:wrap="auto" w:vAnchor="page" w:hAnchor="page" w:x="8569" w:y="10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46 360.00</w:t>
      </w:r>
    </w:p>
    <w:p w:rsidR="00000000" w:rsidRDefault="00587E79">
      <w:pPr>
        <w:framePr w:w="1872" w:h="267" w:hRule="exact" w:wrap="auto" w:vAnchor="page" w:hAnchor="page" w:x="8569" w:y="11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30 105.60</w:t>
      </w:r>
    </w:p>
    <w:p w:rsidR="00000000" w:rsidRDefault="00587E79">
      <w:pPr>
        <w:framePr w:w="612" w:h="267" w:hRule="exact" w:wrap="auto" w:vAnchor="page" w:hAnchor="page" w:x="10441" w:y="9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00000" w:rsidRDefault="00587E79">
      <w:pPr>
        <w:framePr w:w="612" w:h="267" w:hRule="exact" w:wrap="auto" w:vAnchor="page" w:hAnchor="page" w:x="10441" w:y="101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00000" w:rsidRDefault="00587E79">
      <w:pPr>
        <w:framePr w:w="612" w:h="267" w:hRule="exact" w:wrap="auto" w:vAnchor="page" w:hAnchor="page" w:x="10441" w:y="10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00000" w:rsidRDefault="00587E79">
      <w:pPr>
        <w:framePr w:w="612" w:h="267" w:hRule="exact" w:wrap="auto" w:vAnchor="page" w:hAnchor="page" w:x="10441" w:y="11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00000" w:rsidRDefault="00587E79">
      <w:pPr>
        <w:framePr w:w="864" w:h="215" w:hRule="exact" w:wrap="auto" w:vAnchor="page" w:hAnchor="page" w:x="5905" w:y="8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295.2pt;margin-top:440.9pt;width:43.2pt;height:10.75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587E79">
      <w:pPr>
        <w:framePr w:w="828" w:h="267" w:hRule="exact" w:wrap="auto" w:vAnchor="page" w:hAnchor="page" w:x="5905" w:y="9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ks</w:t>
      </w:r>
    </w:p>
    <w:p w:rsidR="00000000" w:rsidRDefault="00587E79">
      <w:pPr>
        <w:framePr w:w="828" w:h="267" w:hRule="exact" w:wrap="auto" w:vAnchor="page" w:hAnchor="page" w:x="5905" w:y="10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ks</w:t>
      </w:r>
    </w:p>
    <w:p w:rsidR="00000000" w:rsidRDefault="00587E79">
      <w:pPr>
        <w:framePr w:w="828" w:h="267" w:hRule="exact" w:wrap="auto" w:vAnchor="page" w:hAnchor="page" w:x="5905" w:y="10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ks</w:t>
      </w:r>
    </w:p>
    <w:p w:rsidR="00000000" w:rsidRDefault="00587E79">
      <w:pPr>
        <w:framePr w:w="828" w:h="267" w:hRule="exact" w:wrap="auto" w:vAnchor="page" w:hAnchor="page" w:x="5905" w:y="11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587E79">
      <w:pPr>
        <w:framePr w:w="2156" w:h="278" w:hRule="exact" w:wrap="auto" w:vAnchor="page" w:hAnchor="page" w:x="8196" w:y="12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9" style="position:absolute;left:0;text-align:left;margin-left:409.75pt;margin-top:610.8pt;width:107.8pt;height:13.9pt;z-index:-37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173 465.60</w:t>
      </w:r>
    </w:p>
    <w:p w:rsidR="00000000" w:rsidRDefault="00587E79">
      <w:pPr>
        <w:framePr w:w="3484" w:h="238" w:hRule="exact" w:wrap="auto" w:vAnchor="page" w:hAnchor="page" w:x="7525" w:y="13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587E79">
      <w:pPr>
        <w:framePr w:w="7308" w:h="324" w:hRule="exact" w:wrap="auto" w:vAnchor="page" w:hAnchor="page" w:x="793" w:y="122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587E79">
      <w:pPr>
        <w:framePr w:w="1800" w:h="215" w:hRule="exact" w:wrap="auto" w:vAnchor="page" w:hAnchor="page" w:x="6769" w:y="8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left:0;text-align:left;margin-left:338.4pt;margin-top:440.9pt;width:90pt;height:10.75pt;z-index:-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587E79">
      <w:pPr>
        <w:framePr w:w="2483" w:h="215" w:hRule="exact" w:wrap="auto" w:vAnchor="page" w:hAnchor="page" w:x="8569" w:y="8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left:0;text-align:left;margin-left:428.4pt;margin-top:440.9pt;width:124.15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587E79">
      <w:pPr>
        <w:framePr w:w="3420" w:h="468" w:hRule="exact" w:wrap="auto" w:vAnchor="page" w:hAnchor="page" w:x="7550" w:y="13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587E79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587E79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103.4pt;width:111.55pt;height:21.75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Komerční banka, a.s.</w:t>
      </w:r>
    </w:p>
    <w:p w:rsidR="00000000" w:rsidRDefault="00587E79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3" style="position:absolute;margin-left:40pt;margin-top:187.05pt;width:251.6pt;height:98.25pt;z-index:-33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4" style="position:absolute;margin-left:43.2pt;margin-top:247.45pt;width:244.8pt;height:14.4pt;z-index:-3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doc. RNDr. Buchtová Marcela Ph.D.</w:t>
      </w:r>
    </w:p>
    <w:p w:rsidR="00000000" w:rsidRDefault="00587E79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.05pt;margin-top:92.7pt;width:111.5pt;height:10.7pt;z-index:-31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107-1999330287/0100</w:t>
      </w:r>
    </w:p>
    <w:p w:rsidR="00000000" w:rsidRDefault="00587E79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6" style="position:absolute;margin-left:43.2pt;margin-top:188.1pt;width:244.85pt;height:57.65pt;z-index:-30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ÚŽFG AV ČR,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18"/>
          <w:szCs w:val="18"/>
        </w:rPr>
        <w:t>v.v.</w:t>
      </w:r>
      <w:proofErr w:type="gramEnd"/>
      <w:r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>., Veveří 97, 602 00 Brno</w:t>
      </w:r>
    </w:p>
    <w:p w:rsidR="00000000" w:rsidRDefault="00587E79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7" style="position:absolute;margin-left:40.55pt;margin-top:35.75pt;width:511.15pt;height:21.6pt;z-index:-29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0017100201/1000        </w:t>
      </w:r>
    </w:p>
    <w:p w:rsidR="00000000" w:rsidRDefault="00587E79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587E79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587E79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587E79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8" style="position:absolute;left:0;text-align:left;margin-left:441pt;margin-top:71.1pt;width:111.6pt;height:10.8pt;z-index:-28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587E79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587E79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587E79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587E79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9" style="position:absolute;left:0;text-align:left;flip:y;z-index:-27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587E79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60" style="position:absolute;left:0;text-align:left;margin-left:490.85pt;margin-top:272.65pt;width:59.15pt;height:12.3pt;z-index:-26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87E79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22.08.2017</w:t>
      </w:r>
      <w:proofErr w:type="gramEnd"/>
    </w:p>
    <w:p w:rsidR="00000000" w:rsidRDefault="00587E79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587E79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587E79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587E7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22.4pt;margin-top:60.3pt;width:253.8pt;height:88.85pt;z-index:-25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2" style="position:absolute;margin-left:122.4pt;margin-top:60.3pt;width:251.8pt;height:88.85pt;z-index:-24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Ústav živočišné fyziologie a genetiky AV ČR,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v.v.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</w:p>
    <w:p w:rsidR="00000000" w:rsidRDefault="00587E7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Rumburská 89 </w:t>
      </w:r>
    </w:p>
    <w:p w:rsidR="00000000" w:rsidRDefault="00587E7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277 21 LIBĚCHOV </w:t>
      </w:r>
    </w:p>
    <w:p w:rsidR="00000000" w:rsidRDefault="00587E7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587E79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3" style="position:absolute;margin-left:122.4pt;margin-top:149.2pt;width:180pt;height:25.2pt;z-index:-23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4" style="position:absolute;margin-left:122.4pt;margin-top:163.05pt;width:39.6pt;height:11.3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587E79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5" style="position:absolute;margin-left:122.4pt;margin-top:150.3pt;width:39.6pt;height:11.4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587E79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6" style="position:absolute;margin-left:162pt;margin-top:161.8pt;width:140.4pt;height:12.6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67985904</w:t>
      </w:r>
    </w:p>
    <w:p w:rsidR="00000000" w:rsidRDefault="00587E79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7" style="position:absolute;margin-left:162pt;margin-top:149.2pt;width:140.4pt;height:12.6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CZ67985904</w:t>
      </w:r>
    </w:p>
    <w:p w:rsidR="00000000" w:rsidRDefault="00587E79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8" style="position:absolute;left:0;text-align:left;margin-left:484.2pt;margin-top:299.65pt;width:68.4pt;height:12.65pt;z-index:-1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587E79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587E79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87E7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9" style="position:absolute;margin-left:304.2pt;margin-top:152.1pt;width:247.45pt;height:102.45pt;z-index:-17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70" style="position:absolute;margin-left:307.8pt;margin-top:155.7pt;width:239.4pt;height:74.1pt;z-index:-16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DYNEX TECHNOLOGIES, spol. s r.o. </w:t>
      </w:r>
    </w:p>
    <w:p w:rsidR="00000000" w:rsidRDefault="00587E7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Vodičkova 791/41 </w:t>
      </w:r>
    </w:p>
    <w:p w:rsidR="00000000" w:rsidRDefault="00587E7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110 00 PRAHA </w:t>
      </w:r>
    </w:p>
    <w:p w:rsidR="00000000" w:rsidRDefault="00587E7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587E79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1" style="position:absolute;margin-left:43.2pt;margin-top:261.85pt;width:244.85pt;height:21.6pt;z-index:-1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532290157, </w:t>
      </w:r>
      <w:proofErr w:type="gramStart"/>
      <w:r>
        <w:rPr>
          <w:rFonts w:ascii="Times New Roman" w:hAnsi="Times New Roman"/>
          <w:b/>
          <w:bCs/>
          <w:color w:val="000000"/>
          <w:sz w:val="18"/>
          <w:szCs w:val="18"/>
        </w:rPr>
        <w:t>Fax: , E-mail</w:t>
      </w:r>
      <w:proofErr w:type="gramEnd"/>
      <w:r>
        <w:rPr>
          <w:rFonts w:ascii="Times New Roman" w:hAnsi="Times New Roman"/>
          <w:b/>
          <w:bCs/>
          <w:color w:val="000000"/>
          <w:sz w:val="18"/>
          <w:szCs w:val="18"/>
        </w:rPr>
        <w:t>: buchtova@iach.cz</w:t>
      </w:r>
    </w:p>
    <w:p w:rsidR="00000000" w:rsidRDefault="00587E79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587E79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587E79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2" style="position:absolute;left:0;text-align:left;margin-left:441pt;margin-top:60.3pt;width:111.6pt;height:10.8pt;z-index:-14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587E79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587E79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587E79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587E79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587E79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3" style="position:absolute;margin-left:307.8pt;margin-top:231.3pt;width:239.4pt;height:19.8pt;z-index:-13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587E79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Platnost objednávky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do</w:t>
      </w:r>
      <w:proofErr w:type="gramEnd"/>
    </w:p>
    <w:p w:rsidR="00000000" w:rsidRDefault="00587E79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4" style="position:absolute;left:0;text-align:left;margin-left:490.85pt;margin-top:257.4pt;width:59.15pt;height:12.45pt;z-index:-12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587E79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  <w:proofErr w:type="gramEnd"/>
    </w:p>
    <w:p w:rsidR="00000000" w:rsidRDefault="00587E79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587E79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87E79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5" style="position:absolute;margin-left:127.8pt;margin-top:312.25pt;width:424.8pt;height:11.5pt;z-index:-11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587E79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CZ48108731</w:t>
      </w:r>
    </w:p>
    <w:p w:rsidR="00000000" w:rsidRDefault="00587E79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587E79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6" style="position:absolute;margin-left:302.4pt;margin-top:123.6pt;width:73.8pt;height:25.6pt;z-index:-1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587E79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587E79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48108731</w:t>
      </w:r>
    </w:p>
    <w:p w:rsidR="00000000" w:rsidRDefault="00587E79">
      <w:pPr>
        <w:framePr w:w="10872" w:h="515" w:hRule="exact" w:wrap="auto" w:vAnchor="page" w:hAnchor="page" w:x="685" w:y="139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7" style="position:absolute;left:0;text-align:left;z-index:-9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8" style="position:absolute;left:0;text-align:left;flip:y;z-index:-8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587E79">
      <w:pPr>
        <w:framePr w:w="1698" w:h="158" w:hRule="exact" w:wrap="auto" w:vAnchor="page" w:hAnchor="page" w:x="715" w:y="145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w:pict>
          <v:rect id="_x0000_s1079" style="position:absolute;margin-left:34.2pt;margin-top:735.85pt;width:543.6pt;height:7.9pt;z-index:-7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80" style="position:absolute;margin-left:34.2pt;margin-top:726.55pt;width:543.55pt;height:9.1pt;z-index:-6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Interní údaje </w:t>
      </w:r>
      <w:proofErr w:type="gramStart"/>
      <w:r>
        <w:rPr>
          <w:rFonts w:ascii="Times New Roman" w:hAnsi="Times New Roman"/>
          <w:b/>
          <w:bCs/>
          <w:color w:val="000000"/>
          <w:sz w:val="14"/>
          <w:szCs w:val="14"/>
        </w:rPr>
        <w:t>objednatele :</w:t>
      </w:r>
      <w:proofErr w:type="gramEnd"/>
    </w:p>
    <w:p w:rsidR="00000000" w:rsidRDefault="00587E79">
      <w:pPr>
        <w:framePr w:w="9143" w:h="158" w:hRule="exact" w:wrap="auto" w:vAnchor="page" w:hAnchor="page" w:x="2413" w:y="145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w:pict>
          <v:rect id="_x0000_s1081" style="position:absolute;margin-left:120.6pt;margin-top:727.75pt;width:457.15pt;height:7.9pt;z-index:-5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811000 \ 120 \ 4602 OPVVV Buchtová \ </w:t>
      </w:r>
      <w:proofErr w:type="gramStart"/>
      <w:r>
        <w:rPr>
          <w:rFonts w:ascii="Times New Roman" w:hAnsi="Times New Roman"/>
          <w:b/>
          <w:bCs/>
          <w:color w:val="000000"/>
          <w:sz w:val="14"/>
          <w:szCs w:val="14"/>
        </w:rPr>
        <w:t>0400    Deník</w:t>
      </w:r>
      <w:proofErr w:type="gramEnd"/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: 10 \ OPVVV Excelence </w:t>
      </w:r>
      <w:proofErr w:type="spellStart"/>
      <w:r>
        <w:rPr>
          <w:rFonts w:ascii="Times New Roman" w:hAnsi="Times New Roman"/>
          <w:b/>
          <w:bCs/>
          <w:color w:val="000000"/>
          <w:sz w:val="14"/>
          <w:szCs w:val="14"/>
        </w:rPr>
        <w:t>neinvestice</w:t>
      </w:r>
      <w:proofErr w:type="spellEnd"/>
    </w:p>
    <w:p w:rsidR="00000000" w:rsidRDefault="00587E79">
      <w:pPr>
        <w:framePr w:w="10448" w:h="158" w:hRule="exact" w:wrap="auto" w:vAnchor="page" w:hAnchor="page" w:x="715" w:y="14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82" style="position:absolute;margin-left:35.7pt;margin-top:735.85pt;width:522.4pt;height:7.9pt;z-index:-4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587E79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587E79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87E79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3" style="position:absolute;margin-left:127.8pt;margin-top:287.1pt;width:261pt;height:12.6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ÚŽFG AV ČR,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v.v.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., Veveří 97, 602 00 Brno</w:t>
      </w:r>
    </w:p>
    <w:p w:rsidR="00000000" w:rsidRDefault="00587E79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587E79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87E79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4" style="position:absolute;margin-left:127.8pt;margin-top:300.3pt;width:261pt;height:12.05pt;z-index:-2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587E79">
      <w:pPr>
        <w:framePr w:w="10260" w:h="270" w:hRule="exact" w:wrap="auto" w:vAnchor="page" w:hAnchor="page" w:x="790" w:y="82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587E79" w:rsidRDefault="00587E79">
      <w:pPr>
        <w:framePr w:w="10260" w:h="158" w:hRule="exact" w:wrap="auto" w:vAnchor="page" w:hAnchor="page" w:x="789" w:y="80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587E79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6A5"/>
    <w:rsid w:val="00587E79"/>
    <w:rsid w:val="00A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  <w14:defaultImageDpi w14:val="0"/>
  <w15:docId w15:val="{FC76FDAD-D4FA-4752-BB73-8BA4CA46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AVCR_81_OBJ_17100201_3020_170808_105129_23485198waQUpOYV.rtf</vt:lpstr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AVCR_81_OBJ_17100201_3020_170808_105129_23485198waQUpOYV.rtf</dc:title>
  <dc:subject/>
  <dc:creator>Oracle Reports</dc:creator>
  <cp:keywords/>
  <dc:description/>
  <cp:lastModifiedBy>Jana Hladka</cp:lastModifiedBy>
  <cp:revision>2</cp:revision>
  <dcterms:created xsi:type="dcterms:W3CDTF">2017-08-08T08:54:00Z</dcterms:created>
  <dcterms:modified xsi:type="dcterms:W3CDTF">2017-08-08T08:54:00Z</dcterms:modified>
</cp:coreProperties>
</file>