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CFAA6" w14:textId="77777777" w:rsidR="00984ABA" w:rsidRDefault="00984ABA" w:rsidP="00984ABA">
      <w:pPr>
        <w:jc w:val="right"/>
        <w:rPr>
          <w:rFonts w:ascii="Arial" w:hAnsi="Arial" w:cs="Arial"/>
          <w:bCs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č.j.</w:t>
      </w:r>
      <w:r w:rsidRPr="00432DE8">
        <w:rPr>
          <w:rFonts w:ascii="Arial" w:hAnsi="Arial" w:cs="Arial"/>
          <w:bCs/>
          <w:sz w:val="18"/>
          <w:szCs w:val="18"/>
        </w:rPr>
        <w:t>SPU</w:t>
      </w:r>
      <w:proofErr w:type="spellEnd"/>
      <w:r w:rsidRPr="00432DE8">
        <w:rPr>
          <w:rFonts w:ascii="Arial" w:hAnsi="Arial" w:cs="Arial"/>
          <w:bCs/>
          <w:sz w:val="18"/>
          <w:szCs w:val="18"/>
        </w:rPr>
        <w:t xml:space="preserve"> </w:t>
      </w:r>
      <w:r w:rsidR="00534200">
        <w:rPr>
          <w:rFonts w:ascii="Arial" w:hAnsi="Arial" w:cs="Arial"/>
          <w:bCs/>
          <w:sz w:val="18"/>
          <w:szCs w:val="18"/>
        </w:rPr>
        <w:t>065684</w:t>
      </w:r>
      <w:r w:rsidRPr="00432DE8">
        <w:rPr>
          <w:rFonts w:ascii="Arial" w:hAnsi="Arial" w:cs="Arial"/>
          <w:bCs/>
          <w:sz w:val="18"/>
          <w:szCs w:val="18"/>
        </w:rPr>
        <w:t>/202</w:t>
      </w:r>
      <w:r w:rsidR="00451395">
        <w:rPr>
          <w:rFonts w:ascii="Arial" w:hAnsi="Arial" w:cs="Arial"/>
          <w:bCs/>
          <w:sz w:val="18"/>
          <w:szCs w:val="18"/>
        </w:rPr>
        <w:t>5</w:t>
      </w:r>
      <w:r w:rsidRPr="00432DE8">
        <w:rPr>
          <w:rFonts w:ascii="Arial" w:hAnsi="Arial" w:cs="Arial"/>
          <w:bCs/>
          <w:sz w:val="18"/>
          <w:szCs w:val="18"/>
        </w:rPr>
        <w:t>/129/Bob.</w:t>
      </w:r>
    </w:p>
    <w:p w14:paraId="3DB8B1AF" w14:textId="77777777" w:rsidR="00984ABA" w:rsidRPr="00432DE8" w:rsidRDefault="00984ABA" w:rsidP="00984ABA">
      <w:pPr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UID: spuess</w:t>
      </w:r>
      <w:r w:rsidR="00534200">
        <w:rPr>
          <w:rFonts w:ascii="Arial" w:hAnsi="Arial" w:cs="Arial"/>
          <w:bCs/>
          <w:sz w:val="18"/>
          <w:szCs w:val="18"/>
        </w:rPr>
        <w:t>97feeb66</w:t>
      </w:r>
    </w:p>
    <w:p w14:paraId="71855851" w14:textId="77777777" w:rsidR="00984ABA" w:rsidRPr="00C55134" w:rsidRDefault="00984ABA" w:rsidP="00AD493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A76044">
        <w:rPr>
          <w:rFonts w:ascii="Arial" w:hAnsi="Arial" w:cs="Arial"/>
          <w:b/>
          <w:sz w:val="32"/>
          <w:szCs w:val="32"/>
        </w:rPr>
        <w:t>2</w:t>
      </w:r>
    </w:p>
    <w:p w14:paraId="239A2226" w14:textId="77777777" w:rsidR="00984ABA" w:rsidRPr="00C55134" w:rsidRDefault="00984ABA" w:rsidP="00AD493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451395">
        <w:rPr>
          <w:rFonts w:ascii="Arial" w:hAnsi="Arial" w:cs="Arial"/>
          <w:b/>
          <w:sz w:val="32"/>
          <w:szCs w:val="32"/>
        </w:rPr>
        <w:t>73N</w:t>
      </w:r>
      <w:r w:rsidR="0093688E">
        <w:rPr>
          <w:rFonts w:ascii="Arial" w:hAnsi="Arial" w:cs="Arial"/>
          <w:b/>
          <w:sz w:val="32"/>
          <w:szCs w:val="32"/>
        </w:rPr>
        <w:t>23</w:t>
      </w:r>
      <w:r>
        <w:rPr>
          <w:rFonts w:ascii="Arial" w:hAnsi="Arial" w:cs="Arial"/>
          <w:b/>
          <w:sz w:val="32"/>
          <w:szCs w:val="32"/>
        </w:rPr>
        <w:t>/67</w:t>
      </w:r>
    </w:p>
    <w:p w14:paraId="6B1CD60E" w14:textId="77777777" w:rsidR="00984ABA" w:rsidRPr="00C55134" w:rsidRDefault="00984ABA" w:rsidP="00984ABA">
      <w:pPr>
        <w:rPr>
          <w:rFonts w:ascii="Arial" w:hAnsi="Arial" w:cs="Arial"/>
          <w:b/>
          <w:bCs/>
          <w:sz w:val="22"/>
          <w:szCs w:val="22"/>
        </w:rPr>
      </w:pPr>
    </w:p>
    <w:p w14:paraId="4C4CD783" w14:textId="77777777" w:rsidR="00984ABA" w:rsidRPr="00C55134" w:rsidRDefault="00984ABA" w:rsidP="00984AB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AF4A351" w14:textId="77777777" w:rsidR="00984ABA" w:rsidRPr="00C55134" w:rsidRDefault="00984ABA" w:rsidP="00984ABA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62A3563" w14:textId="77777777" w:rsidR="00984ABA" w:rsidRPr="00C55134" w:rsidRDefault="00984ABA" w:rsidP="00984ABA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C4F0470" w14:textId="77777777" w:rsidR="00984ABA" w:rsidRPr="00C55134" w:rsidRDefault="00984ABA" w:rsidP="00984ABA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6E69FE9F" w14:textId="77777777" w:rsidR="00984ABA" w:rsidRPr="00C55134" w:rsidRDefault="00984ABA" w:rsidP="00984ABA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735A13F8" w14:textId="77777777" w:rsidR="00984ABA" w:rsidRPr="00C55134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61BCF4D2" w14:textId="77777777" w:rsidR="00984ABA" w:rsidRPr="00C55134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29091380" w14:textId="77777777" w:rsidR="00984ABA" w:rsidRPr="001A3A9C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C3DEEF7" w14:textId="77777777" w:rsidR="00984ABA" w:rsidRPr="00C55134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4F054EEC" w14:textId="77777777" w:rsidR="00984ABA" w:rsidRPr="00C55134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19B1A1BB" w14:textId="77777777" w:rsidR="00984ABA" w:rsidRPr="00C55134" w:rsidRDefault="00984ABA" w:rsidP="00984ABA">
      <w:pPr>
        <w:jc w:val="both"/>
        <w:rPr>
          <w:rFonts w:ascii="Arial" w:hAnsi="Arial" w:cs="Arial"/>
          <w:sz w:val="22"/>
          <w:szCs w:val="22"/>
        </w:rPr>
      </w:pPr>
    </w:p>
    <w:p w14:paraId="4E964F49" w14:textId="77777777" w:rsidR="00984ABA" w:rsidRPr="00012682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776C80E1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991E0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521570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B1527C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A49F0A" w14:textId="77777777" w:rsidR="00F416C1" w:rsidRDefault="000A4F9C" w:rsidP="00F416C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pan </w:t>
      </w:r>
      <w:r w:rsidR="00DF1BBA">
        <w:rPr>
          <w:rFonts w:ascii="Arial" w:hAnsi="Arial" w:cs="Arial"/>
          <w:b/>
          <w:sz w:val="22"/>
          <w:szCs w:val="22"/>
        </w:rPr>
        <w:t>Pavel Cvikl</w:t>
      </w:r>
    </w:p>
    <w:p w14:paraId="77762BFB" w14:textId="77777777" w:rsidR="000A4F9C" w:rsidRDefault="00235187" w:rsidP="00F416C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</w:t>
      </w:r>
    </w:p>
    <w:p w14:paraId="0B8224DD" w14:textId="77777777" w:rsidR="000A4F9C" w:rsidRDefault="000A4F9C" w:rsidP="00F416C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bytem </w:t>
      </w:r>
      <w:r w:rsidR="00235187">
        <w:rPr>
          <w:rFonts w:ascii="Arial" w:hAnsi="Arial" w:cs="Arial"/>
          <w:bCs/>
          <w:sz w:val="22"/>
          <w:szCs w:val="22"/>
        </w:rPr>
        <w:t xml:space="preserve">XXX  </w:t>
      </w:r>
      <w:r w:rsidR="00DF1BBA">
        <w:rPr>
          <w:rFonts w:ascii="Arial" w:hAnsi="Arial" w:cs="Arial"/>
          <w:bCs/>
          <w:sz w:val="22"/>
          <w:szCs w:val="22"/>
        </w:rPr>
        <w:t xml:space="preserve"> Kraslice</w:t>
      </w:r>
    </w:p>
    <w:p w14:paraId="1ACCDC53" w14:textId="77777777" w:rsidR="000A4F9C" w:rsidRDefault="000A4F9C" w:rsidP="00F416C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PSČ </w:t>
      </w:r>
      <w:r w:rsidR="00DF1BBA">
        <w:rPr>
          <w:rFonts w:ascii="Arial" w:hAnsi="Arial" w:cs="Arial"/>
          <w:bCs/>
          <w:sz w:val="22"/>
          <w:szCs w:val="22"/>
        </w:rPr>
        <w:t>358 01</w:t>
      </w:r>
    </w:p>
    <w:p w14:paraId="402D0BCF" w14:textId="77777777" w:rsidR="008E1E17" w:rsidRDefault="008E1E17" w:rsidP="00F416C1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B2ACBC2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53D796DC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0C35768" w14:textId="77777777" w:rsidR="002D41FD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0FCF052" w14:textId="77777777" w:rsidR="00BC78A5" w:rsidRDefault="00BC78A5" w:rsidP="00DF4E24">
      <w:pPr>
        <w:jc w:val="both"/>
        <w:rPr>
          <w:rFonts w:ascii="Arial" w:hAnsi="Arial" w:cs="Arial"/>
          <w:sz w:val="22"/>
          <w:szCs w:val="22"/>
        </w:rPr>
      </w:pPr>
    </w:p>
    <w:p w14:paraId="729C54D3" w14:textId="77777777" w:rsidR="00DF4E24" w:rsidRDefault="002D41FD" w:rsidP="00DF4E2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DF1BBA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DF1BBA">
        <w:rPr>
          <w:rFonts w:ascii="Arial" w:hAnsi="Arial" w:cs="Arial"/>
          <w:sz w:val="22"/>
          <w:szCs w:val="22"/>
        </w:rPr>
        <w:t>73N23</w:t>
      </w:r>
      <w:r w:rsidR="008272F6">
        <w:rPr>
          <w:rFonts w:ascii="Arial" w:hAnsi="Arial" w:cs="Arial"/>
          <w:sz w:val="22"/>
          <w:szCs w:val="22"/>
        </w:rPr>
        <w:t>/67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DA49D0">
        <w:rPr>
          <w:rFonts w:ascii="Arial" w:hAnsi="Arial" w:cs="Arial"/>
          <w:sz w:val="22"/>
          <w:szCs w:val="22"/>
        </w:rPr>
        <w:t>uzavřené</w:t>
      </w:r>
      <w:r w:rsidR="00E73B4B" w:rsidRPr="00012682">
        <w:rPr>
          <w:rFonts w:ascii="Arial" w:hAnsi="Arial" w:cs="Arial"/>
          <w:sz w:val="22"/>
          <w:szCs w:val="22"/>
        </w:rPr>
        <w:t xml:space="preserve">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DF1BBA">
        <w:rPr>
          <w:rFonts w:ascii="Arial" w:hAnsi="Arial" w:cs="Arial"/>
          <w:sz w:val="22"/>
          <w:szCs w:val="22"/>
        </w:rPr>
        <w:t>7. 12. 2023</w:t>
      </w:r>
      <w:r w:rsidR="00907878">
        <w:rPr>
          <w:rFonts w:ascii="Arial" w:hAnsi="Arial" w:cs="Arial"/>
          <w:sz w:val="22"/>
          <w:szCs w:val="22"/>
        </w:rPr>
        <w:t>,</w:t>
      </w:r>
      <w:r w:rsidR="00DF1BBA">
        <w:rPr>
          <w:rFonts w:ascii="Arial" w:hAnsi="Arial" w:cs="Arial"/>
          <w:sz w:val="22"/>
          <w:szCs w:val="22"/>
        </w:rPr>
        <w:t xml:space="preserve"> </w:t>
      </w:r>
      <w:r w:rsidR="00907878">
        <w:rPr>
          <w:rFonts w:ascii="Arial" w:hAnsi="Arial" w:cs="Arial"/>
          <w:sz w:val="22"/>
          <w:szCs w:val="22"/>
        </w:rPr>
        <w:br/>
      </w:r>
      <w:r w:rsidR="00DF1BBA">
        <w:rPr>
          <w:rFonts w:ascii="Arial" w:hAnsi="Arial" w:cs="Arial"/>
          <w:sz w:val="22"/>
          <w:szCs w:val="22"/>
        </w:rPr>
        <w:t>ve znění dodatku č. 1 ze dne 19. 12. 2023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</w:t>
      </w:r>
      <w:r w:rsidR="00DF1BBA">
        <w:rPr>
          <w:rFonts w:ascii="Arial" w:hAnsi="Arial" w:cs="Arial"/>
          <w:sz w:val="22"/>
          <w:szCs w:val="22"/>
        </w:rPr>
        <w:t xml:space="preserve"> rozšiřuje </w:t>
      </w:r>
      <w:r w:rsidR="00907878">
        <w:rPr>
          <w:rFonts w:ascii="Arial" w:hAnsi="Arial" w:cs="Arial"/>
          <w:sz w:val="22"/>
          <w:szCs w:val="22"/>
        </w:rPr>
        <w:br/>
      </w:r>
      <w:r w:rsidR="00DF1BBA">
        <w:rPr>
          <w:rFonts w:ascii="Arial" w:hAnsi="Arial" w:cs="Arial"/>
          <w:sz w:val="22"/>
          <w:szCs w:val="22"/>
        </w:rPr>
        <w:t>a upravuje</w:t>
      </w:r>
      <w:r w:rsidR="00AC22A2" w:rsidRPr="00012682">
        <w:rPr>
          <w:rFonts w:ascii="Arial" w:hAnsi="Arial" w:cs="Arial"/>
          <w:sz w:val="22"/>
          <w:szCs w:val="22"/>
        </w:rPr>
        <w:t xml:space="preserve"> předmět pachtu</w:t>
      </w:r>
      <w:r w:rsidR="00DF1BBA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DF1BBA">
        <w:rPr>
          <w:rFonts w:ascii="Arial" w:hAnsi="Arial" w:cs="Arial"/>
          <w:sz w:val="22"/>
          <w:szCs w:val="22"/>
        </w:rPr>
        <w:t>a dále</w:t>
      </w:r>
      <w:r w:rsidR="00CC1B80" w:rsidRPr="00012682">
        <w:rPr>
          <w:rFonts w:ascii="Arial" w:hAnsi="Arial" w:cs="Arial"/>
          <w:sz w:val="22"/>
          <w:szCs w:val="22"/>
        </w:rPr>
        <w:t xml:space="preserve"> </w:t>
      </w:r>
      <w:r w:rsidR="00DF4E24">
        <w:rPr>
          <w:rFonts w:ascii="Arial" w:hAnsi="Arial" w:cs="Arial"/>
          <w:sz w:val="22"/>
          <w:szCs w:val="22"/>
        </w:rPr>
        <w:t>dochází ke zvýšení</w:t>
      </w:r>
      <w:r w:rsidR="00DF4E24" w:rsidRPr="00012682">
        <w:rPr>
          <w:rFonts w:ascii="Arial" w:hAnsi="Arial" w:cs="Arial"/>
          <w:sz w:val="22"/>
          <w:szCs w:val="22"/>
        </w:rPr>
        <w:t xml:space="preserve"> ročního pachtovného </w:t>
      </w:r>
      <w:r w:rsidR="00DF4E24">
        <w:rPr>
          <w:rFonts w:ascii="Arial" w:hAnsi="Arial" w:cs="Arial"/>
          <w:sz w:val="22"/>
          <w:szCs w:val="22"/>
        </w:rPr>
        <w:t>z důvodu aktualizace pachtovní smlouvy.</w:t>
      </w:r>
    </w:p>
    <w:p w14:paraId="726F1717" w14:textId="77777777" w:rsidR="00740A78" w:rsidRDefault="00740A78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2AD5B1B0" w14:textId="77777777" w:rsidR="002D41FD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DF4E24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DF4E24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9A67BF">
        <w:rPr>
          <w:rFonts w:ascii="Arial" w:hAnsi="Arial" w:cs="Arial"/>
          <w:iCs/>
          <w:sz w:val="22"/>
          <w:szCs w:val="22"/>
        </w:rPr>
        <w:t>10 218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9A67BF">
        <w:rPr>
          <w:rFonts w:ascii="Arial" w:hAnsi="Arial" w:cs="Arial"/>
          <w:iCs/>
          <w:sz w:val="22"/>
          <w:szCs w:val="22"/>
        </w:rPr>
        <w:t>deset tisíc dvě stě osmnáct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30E68CE" w14:textId="77777777" w:rsidR="009D415B" w:rsidRDefault="009D415B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3AD785B2" w14:textId="77777777" w:rsidR="009D415B" w:rsidRDefault="009D415B" w:rsidP="009D415B">
      <w:pPr>
        <w:jc w:val="both"/>
        <w:rPr>
          <w:rFonts w:ascii="Arial" w:hAnsi="Arial" w:cs="Arial"/>
          <w:sz w:val="22"/>
          <w:szCs w:val="22"/>
        </w:rPr>
      </w:pPr>
      <w:r w:rsidRPr="009A4FF1">
        <w:rPr>
          <w:rFonts w:ascii="Arial" w:hAnsi="Arial" w:cs="Arial"/>
          <w:sz w:val="22"/>
          <w:szCs w:val="22"/>
        </w:rPr>
        <w:t xml:space="preserve">2. Dodatkem č. </w:t>
      </w:r>
      <w:r w:rsidR="009A67BF">
        <w:rPr>
          <w:rFonts w:ascii="Arial" w:hAnsi="Arial" w:cs="Arial"/>
          <w:sz w:val="22"/>
          <w:szCs w:val="22"/>
        </w:rPr>
        <w:t>2</w:t>
      </w:r>
      <w:r w:rsidRPr="009A4FF1">
        <w:rPr>
          <w:rFonts w:ascii="Arial" w:hAnsi="Arial" w:cs="Arial"/>
          <w:sz w:val="22"/>
          <w:szCs w:val="22"/>
        </w:rPr>
        <w:t xml:space="preserve"> dochází </w:t>
      </w:r>
      <w:r>
        <w:rPr>
          <w:rFonts w:ascii="Arial" w:hAnsi="Arial" w:cs="Arial"/>
          <w:sz w:val="22"/>
          <w:szCs w:val="22"/>
        </w:rPr>
        <w:t>k úpravě</w:t>
      </w:r>
      <w:r w:rsidRPr="009A4FF1">
        <w:rPr>
          <w:rFonts w:ascii="Arial" w:hAnsi="Arial" w:cs="Arial"/>
          <w:sz w:val="22"/>
          <w:szCs w:val="22"/>
        </w:rPr>
        <w:t xml:space="preserve"> výše</w:t>
      </w:r>
      <w:r>
        <w:rPr>
          <w:rFonts w:ascii="Arial" w:hAnsi="Arial" w:cs="Arial"/>
          <w:sz w:val="22"/>
          <w:szCs w:val="22"/>
        </w:rPr>
        <w:t xml:space="preserve"> ročního pachtovného z důvodu změny</w:t>
      </w:r>
      <w:r w:rsidRPr="009A4FF1">
        <w:rPr>
          <w:rFonts w:ascii="Arial" w:hAnsi="Arial" w:cs="Arial"/>
          <w:sz w:val="22"/>
          <w:szCs w:val="22"/>
        </w:rPr>
        <w:t xml:space="preserve"> procentního koeficientu z ceny pozemku určené podle platné vyhlášky Ministerstva zemědělství ČR </w:t>
      </w:r>
      <w:r>
        <w:rPr>
          <w:rFonts w:ascii="Arial" w:hAnsi="Arial" w:cs="Arial"/>
          <w:sz w:val="22"/>
          <w:szCs w:val="22"/>
        </w:rPr>
        <w:br/>
      </w:r>
      <w:r w:rsidRPr="009A4FF1">
        <w:rPr>
          <w:rFonts w:ascii="Arial" w:hAnsi="Arial" w:cs="Arial"/>
          <w:sz w:val="22"/>
          <w:szCs w:val="22"/>
        </w:rPr>
        <w:t>č. 298/2014 Sb. o stanovení seznamu katastrálních území s přiřazenými základními cenami zemědělských pozemků, ve znění pozdějších předpisů, koeficient je stanoven dle výrobních oblastní daného katastrálního území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930D5DA" w14:textId="77777777" w:rsidR="00DA49D0" w:rsidRDefault="00DA49D0" w:rsidP="009D415B">
      <w:pPr>
        <w:jc w:val="both"/>
        <w:rPr>
          <w:rFonts w:ascii="Arial" w:hAnsi="Arial" w:cs="Arial"/>
          <w:sz w:val="22"/>
          <w:szCs w:val="22"/>
        </w:rPr>
      </w:pPr>
    </w:p>
    <w:p w14:paraId="61890461" w14:textId="77777777" w:rsidR="00DA49D0" w:rsidRDefault="006D6E10" w:rsidP="00DA49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A49D0" w:rsidRPr="009A4FF1">
        <w:rPr>
          <w:rFonts w:ascii="Arial" w:hAnsi="Arial" w:cs="Arial"/>
          <w:sz w:val="22"/>
          <w:szCs w:val="22"/>
        </w:rPr>
        <w:t xml:space="preserve">. Dodatkem č. </w:t>
      </w:r>
      <w:r w:rsidR="009A67BF">
        <w:rPr>
          <w:rFonts w:ascii="Arial" w:hAnsi="Arial" w:cs="Arial"/>
          <w:sz w:val="22"/>
          <w:szCs w:val="22"/>
        </w:rPr>
        <w:t>2</w:t>
      </w:r>
      <w:r w:rsidR="00DA49D0" w:rsidRPr="009A4FF1">
        <w:rPr>
          <w:rFonts w:ascii="Arial" w:hAnsi="Arial" w:cs="Arial"/>
          <w:sz w:val="22"/>
          <w:szCs w:val="22"/>
        </w:rPr>
        <w:t xml:space="preserve"> </w:t>
      </w:r>
      <w:r w:rsidR="00DA49D0">
        <w:rPr>
          <w:rFonts w:ascii="Arial" w:hAnsi="Arial" w:cs="Arial"/>
          <w:sz w:val="22"/>
          <w:szCs w:val="22"/>
        </w:rPr>
        <w:t xml:space="preserve">dále </w:t>
      </w:r>
      <w:r w:rsidR="00DA49D0" w:rsidRPr="009A4FF1">
        <w:rPr>
          <w:rFonts w:ascii="Arial" w:hAnsi="Arial" w:cs="Arial"/>
          <w:sz w:val="22"/>
          <w:szCs w:val="22"/>
        </w:rPr>
        <w:t xml:space="preserve">dochází </w:t>
      </w:r>
      <w:r w:rsidR="00DA49D0">
        <w:rPr>
          <w:rFonts w:ascii="Arial" w:hAnsi="Arial" w:cs="Arial"/>
          <w:sz w:val="22"/>
          <w:szCs w:val="22"/>
        </w:rPr>
        <w:t>k</w:t>
      </w:r>
      <w:r w:rsidR="009A67BF">
        <w:rPr>
          <w:rFonts w:ascii="Arial" w:hAnsi="Arial" w:cs="Arial"/>
          <w:sz w:val="22"/>
          <w:szCs w:val="22"/>
        </w:rPr>
        <w:t xml:space="preserve"> rozšíření předmětu pachtovní smlouvy o pozemky z ukončené pachtovní smlouvy č. 61N19/67, s účinností 1. 4. 2025 se předmět pachtu </w:t>
      </w:r>
      <w:proofErr w:type="spellStart"/>
      <w:r w:rsidR="009A67BF">
        <w:rPr>
          <w:rFonts w:ascii="Arial" w:hAnsi="Arial" w:cs="Arial"/>
          <w:sz w:val="22"/>
          <w:szCs w:val="22"/>
        </w:rPr>
        <w:t>rozšířuje</w:t>
      </w:r>
      <w:proofErr w:type="spellEnd"/>
      <w:r w:rsidR="009A67BF">
        <w:rPr>
          <w:rFonts w:ascii="Arial" w:hAnsi="Arial" w:cs="Arial"/>
          <w:sz w:val="22"/>
          <w:szCs w:val="22"/>
        </w:rPr>
        <w:t xml:space="preserve"> o níže specifikované pozemky v </w:t>
      </w:r>
      <w:proofErr w:type="spellStart"/>
      <w:r w:rsidR="009A67BF">
        <w:rPr>
          <w:rFonts w:ascii="Arial" w:hAnsi="Arial" w:cs="Arial"/>
          <w:sz w:val="22"/>
          <w:szCs w:val="22"/>
        </w:rPr>
        <w:t>k.ú</w:t>
      </w:r>
      <w:proofErr w:type="spellEnd"/>
      <w:r w:rsidR="009A67BF">
        <w:rPr>
          <w:rFonts w:ascii="Arial" w:hAnsi="Arial" w:cs="Arial"/>
          <w:sz w:val="22"/>
          <w:szCs w:val="22"/>
        </w:rPr>
        <w:t xml:space="preserve">. Oloví. U těchto pozemků dochází k úpravě propachtované výměry z důvodu </w:t>
      </w:r>
      <w:r w:rsidR="00621E5A">
        <w:rPr>
          <w:rFonts w:ascii="Arial" w:hAnsi="Arial" w:cs="Arial"/>
          <w:sz w:val="22"/>
          <w:szCs w:val="22"/>
        </w:rPr>
        <w:t>změn provedených na základě revize KN Z-2081/2023-409.</w:t>
      </w:r>
    </w:p>
    <w:p w14:paraId="6079E490" w14:textId="77777777" w:rsidR="006D6E10" w:rsidRDefault="006D6E10" w:rsidP="00DA49D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  <w:gridCol w:w="1560"/>
        <w:gridCol w:w="1559"/>
        <w:gridCol w:w="1276"/>
        <w:gridCol w:w="2126"/>
        <w:gridCol w:w="1801"/>
      </w:tblGrid>
      <w:tr w:rsidR="006D6E10" w:rsidRPr="00DC076A" w14:paraId="5099FE18" w14:textId="77777777" w:rsidTr="00443A23">
        <w:trPr>
          <w:cantSplit/>
          <w:jc w:val="center"/>
        </w:trPr>
        <w:tc>
          <w:tcPr>
            <w:tcW w:w="1520" w:type="dxa"/>
          </w:tcPr>
          <w:p w14:paraId="3F4254A9" w14:textId="77777777" w:rsidR="006D6E10" w:rsidRPr="00DC076A" w:rsidRDefault="006D6E10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>obec</w:t>
            </w:r>
          </w:p>
        </w:tc>
        <w:tc>
          <w:tcPr>
            <w:tcW w:w="1560" w:type="dxa"/>
          </w:tcPr>
          <w:p w14:paraId="6EB6A3E5" w14:textId="77777777" w:rsidR="006D6E10" w:rsidRPr="00DC076A" w:rsidRDefault="006D6E10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>kat. území</w:t>
            </w:r>
          </w:p>
        </w:tc>
        <w:tc>
          <w:tcPr>
            <w:tcW w:w="1559" w:type="dxa"/>
          </w:tcPr>
          <w:p w14:paraId="6FBA737C" w14:textId="77777777" w:rsidR="006D6E10" w:rsidRPr="00DC076A" w:rsidRDefault="006D6E10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>druh evidence</w:t>
            </w:r>
          </w:p>
        </w:tc>
        <w:tc>
          <w:tcPr>
            <w:tcW w:w="1276" w:type="dxa"/>
          </w:tcPr>
          <w:p w14:paraId="5EED6072" w14:textId="77777777" w:rsidR="006D6E10" w:rsidRPr="00DC076A" w:rsidRDefault="006D6E10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 xml:space="preserve">parcela č. </w:t>
            </w:r>
          </w:p>
        </w:tc>
        <w:tc>
          <w:tcPr>
            <w:tcW w:w="2126" w:type="dxa"/>
          </w:tcPr>
          <w:p w14:paraId="5399CDC1" w14:textId="77777777" w:rsidR="006D6E10" w:rsidRPr="00DC076A" w:rsidRDefault="007C1C5D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 xml:space="preserve">propachtovaná </w:t>
            </w:r>
            <w:r w:rsidR="006D6E10" w:rsidRPr="00DC076A">
              <w:rPr>
                <w:rFonts w:ascii="Arial" w:hAnsi="Arial" w:cs="Arial"/>
                <w:color w:val="262626"/>
              </w:rPr>
              <w:t>výměra</w:t>
            </w:r>
            <w:r w:rsidR="00B07E30">
              <w:rPr>
                <w:rFonts w:ascii="Arial" w:hAnsi="Arial" w:cs="Arial"/>
                <w:color w:val="262626"/>
              </w:rPr>
              <w:t xml:space="preserve"> </w:t>
            </w:r>
          </w:p>
        </w:tc>
        <w:tc>
          <w:tcPr>
            <w:tcW w:w="1801" w:type="dxa"/>
          </w:tcPr>
          <w:p w14:paraId="4E7744DF" w14:textId="77777777" w:rsidR="006D6E10" w:rsidRPr="00DC076A" w:rsidRDefault="006D6E10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>druh pozemku</w:t>
            </w:r>
          </w:p>
        </w:tc>
      </w:tr>
      <w:tr w:rsidR="00865E51" w:rsidRPr="00A971FB" w14:paraId="45EC8FCC" w14:textId="77777777" w:rsidTr="00443A23">
        <w:trPr>
          <w:cantSplit/>
          <w:jc w:val="center"/>
        </w:trPr>
        <w:tc>
          <w:tcPr>
            <w:tcW w:w="1520" w:type="dxa"/>
          </w:tcPr>
          <w:p w14:paraId="3EB5CBD1" w14:textId="77777777" w:rsidR="00865E51" w:rsidRPr="00A971FB" w:rsidRDefault="00621E5A" w:rsidP="00865E51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Oloví</w:t>
            </w:r>
          </w:p>
        </w:tc>
        <w:tc>
          <w:tcPr>
            <w:tcW w:w="1560" w:type="dxa"/>
          </w:tcPr>
          <w:p w14:paraId="5F58D662" w14:textId="77777777" w:rsidR="00865E51" w:rsidRPr="00A971FB" w:rsidRDefault="00621E5A" w:rsidP="00865E51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Oloví</w:t>
            </w:r>
          </w:p>
        </w:tc>
        <w:tc>
          <w:tcPr>
            <w:tcW w:w="1559" w:type="dxa"/>
          </w:tcPr>
          <w:p w14:paraId="6E25560D" w14:textId="77777777" w:rsidR="00865E51" w:rsidRDefault="00865E51" w:rsidP="00865E51">
            <w:pPr>
              <w:jc w:val="center"/>
            </w:pPr>
            <w:r w:rsidRPr="00A971FB">
              <w:rPr>
                <w:rFonts w:ascii="Arial" w:hAnsi="Arial" w:cs="Arial"/>
                <w:color w:val="262626"/>
              </w:rPr>
              <w:t>KN-</w:t>
            </w:r>
            <w:proofErr w:type="spellStart"/>
            <w:r w:rsidRPr="00A971FB">
              <w:rPr>
                <w:rFonts w:ascii="Arial" w:hAnsi="Arial" w:cs="Arial"/>
                <w:color w:val="262626"/>
              </w:rPr>
              <w:t>poz</w:t>
            </w:r>
            <w:proofErr w:type="spellEnd"/>
            <w:r w:rsidRPr="00A971FB">
              <w:rPr>
                <w:rFonts w:ascii="Arial" w:hAnsi="Arial" w:cs="Arial"/>
                <w:color w:val="262626"/>
              </w:rPr>
              <w:t>.</w:t>
            </w:r>
          </w:p>
        </w:tc>
        <w:tc>
          <w:tcPr>
            <w:tcW w:w="1276" w:type="dxa"/>
          </w:tcPr>
          <w:p w14:paraId="29631281" w14:textId="77777777" w:rsidR="00865E51" w:rsidRPr="00010989" w:rsidRDefault="00443A23" w:rsidP="0086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1239/1</w:t>
            </w:r>
          </w:p>
        </w:tc>
        <w:tc>
          <w:tcPr>
            <w:tcW w:w="2126" w:type="dxa"/>
          </w:tcPr>
          <w:p w14:paraId="58C9BA59" w14:textId="77777777" w:rsidR="00865E51" w:rsidRDefault="00010989" w:rsidP="00865E51">
            <w:pPr>
              <w:jc w:val="right"/>
            </w:pPr>
            <w:r>
              <w:rPr>
                <w:rFonts w:ascii="Arial" w:hAnsi="Arial" w:cs="Arial"/>
                <w:color w:val="262626"/>
              </w:rPr>
              <w:t xml:space="preserve">10 </w:t>
            </w:r>
            <w:r w:rsidR="00443A23">
              <w:rPr>
                <w:rFonts w:ascii="Arial" w:hAnsi="Arial" w:cs="Arial"/>
                <w:color w:val="262626"/>
              </w:rPr>
              <w:t>261</w:t>
            </w:r>
            <w:r w:rsidR="00865E51" w:rsidRPr="00311BB6">
              <w:rPr>
                <w:rFonts w:ascii="Arial" w:hAnsi="Arial" w:cs="Arial"/>
                <w:color w:val="262626"/>
              </w:rPr>
              <w:t xml:space="preserve"> m</w:t>
            </w:r>
            <w:r w:rsidR="00865E51" w:rsidRPr="00311BB6">
              <w:rPr>
                <w:rFonts w:ascii="Arial" w:hAnsi="Arial" w:cs="Arial"/>
                <w:color w:val="262626"/>
                <w:vertAlign w:val="superscript"/>
              </w:rPr>
              <w:t>2</w:t>
            </w:r>
          </w:p>
        </w:tc>
        <w:tc>
          <w:tcPr>
            <w:tcW w:w="1801" w:type="dxa"/>
          </w:tcPr>
          <w:p w14:paraId="4DFEE037" w14:textId="77777777" w:rsidR="00865E51" w:rsidRPr="00A971FB" w:rsidRDefault="00B874D7" w:rsidP="00865E51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trvalý travní porost</w:t>
            </w:r>
          </w:p>
        </w:tc>
      </w:tr>
      <w:tr w:rsidR="00621E5A" w:rsidRPr="00A971FB" w14:paraId="6DE7F706" w14:textId="77777777" w:rsidTr="00443A23">
        <w:trPr>
          <w:cantSplit/>
          <w:jc w:val="center"/>
        </w:trPr>
        <w:tc>
          <w:tcPr>
            <w:tcW w:w="1520" w:type="dxa"/>
          </w:tcPr>
          <w:p w14:paraId="1F555B94" w14:textId="77777777" w:rsidR="00621E5A" w:rsidRPr="00A971FB" w:rsidRDefault="00621E5A" w:rsidP="00621E5A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Oloví</w:t>
            </w:r>
          </w:p>
        </w:tc>
        <w:tc>
          <w:tcPr>
            <w:tcW w:w="1560" w:type="dxa"/>
          </w:tcPr>
          <w:p w14:paraId="28A707C5" w14:textId="77777777" w:rsidR="00621E5A" w:rsidRPr="00A971FB" w:rsidRDefault="00621E5A" w:rsidP="00621E5A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Oloví</w:t>
            </w:r>
          </w:p>
        </w:tc>
        <w:tc>
          <w:tcPr>
            <w:tcW w:w="1559" w:type="dxa"/>
          </w:tcPr>
          <w:p w14:paraId="2AE1E397" w14:textId="77777777" w:rsidR="00621E5A" w:rsidRDefault="00621E5A" w:rsidP="00621E5A">
            <w:pPr>
              <w:jc w:val="center"/>
            </w:pPr>
            <w:r w:rsidRPr="00A971FB">
              <w:rPr>
                <w:rFonts w:ascii="Arial" w:hAnsi="Arial" w:cs="Arial"/>
                <w:color w:val="262626"/>
              </w:rPr>
              <w:t>KN-</w:t>
            </w:r>
            <w:proofErr w:type="spellStart"/>
            <w:r w:rsidRPr="00A971FB">
              <w:rPr>
                <w:rFonts w:ascii="Arial" w:hAnsi="Arial" w:cs="Arial"/>
                <w:color w:val="262626"/>
              </w:rPr>
              <w:t>poz</w:t>
            </w:r>
            <w:proofErr w:type="spellEnd"/>
            <w:r w:rsidRPr="00A971FB">
              <w:rPr>
                <w:rFonts w:ascii="Arial" w:hAnsi="Arial" w:cs="Arial"/>
                <w:color w:val="262626"/>
              </w:rPr>
              <w:t>.</w:t>
            </w:r>
          </w:p>
        </w:tc>
        <w:tc>
          <w:tcPr>
            <w:tcW w:w="1276" w:type="dxa"/>
          </w:tcPr>
          <w:p w14:paraId="36E4D539" w14:textId="77777777" w:rsidR="00621E5A" w:rsidRPr="00010989" w:rsidRDefault="00443A23" w:rsidP="00621E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1239/3</w:t>
            </w:r>
          </w:p>
        </w:tc>
        <w:tc>
          <w:tcPr>
            <w:tcW w:w="2126" w:type="dxa"/>
          </w:tcPr>
          <w:p w14:paraId="03D4BC7C" w14:textId="77777777" w:rsidR="00621E5A" w:rsidRDefault="00443A23" w:rsidP="00621E5A">
            <w:pPr>
              <w:jc w:val="right"/>
            </w:pPr>
            <w:r>
              <w:rPr>
                <w:rFonts w:ascii="Arial" w:hAnsi="Arial" w:cs="Arial"/>
                <w:color w:val="262626"/>
              </w:rPr>
              <w:t>1 153</w:t>
            </w:r>
            <w:r w:rsidR="00621E5A">
              <w:rPr>
                <w:rFonts w:ascii="Arial" w:hAnsi="Arial" w:cs="Arial"/>
                <w:color w:val="262626"/>
              </w:rPr>
              <w:t xml:space="preserve"> </w:t>
            </w:r>
            <w:r w:rsidR="00621E5A" w:rsidRPr="00311BB6">
              <w:rPr>
                <w:rFonts w:ascii="Arial" w:hAnsi="Arial" w:cs="Arial"/>
                <w:color w:val="262626"/>
              </w:rPr>
              <w:t>m</w:t>
            </w:r>
            <w:r w:rsidR="00621E5A" w:rsidRPr="00311BB6">
              <w:rPr>
                <w:rFonts w:ascii="Arial" w:hAnsi="Arial" w:cs="Arial"/>
                <w:color w:val="262626"/>
                <w:vertAlign w:val="superscript"/>
              </w:rPr>
              <w:t>2</w:t>
            </w:r>
          </w:p>
        </w:tc>
        <w:tc>
          <w:tcPr>
            <w:tcW w:w="1801" w:type="dxa"/>
          </w:tcPr>
          <w:p w14:paraId="134F8D2F" w14:textId="77777777" w:rsidR="00621E5A" w:rsidRPr="00A971FB" w:rsidRDefault="00621E5A" w:rsidP="00621E5A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ostatní plocha</w:t>
            </w:r>
          </w:p>
        </w:tc>
      </w:tr>
      <w:tr w:rsidR="00621E5A" w:rsidRPr="00A971FB" w14:paraId="10755ECA" w14:textId="77777777" w:rsidTr="00443A23">
        <w:trPr>
          <w:cantSplit/>
          <w:jc w:val="center"/>
        </w:trPr>
        <w:tc>
          <w:tcPr>
            <w:tcW w:w="1520" w:type="dxa"/>
          </w:tcPr>
          <w:p w14:paraId="76FC8ECC" w14:textId="77777777" w:rsidR="00621E5A" w:rsidRPr="00A971FB" w:rsidRDefault="00621E5A" w:rsidP="00621E5A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Oloví</w:t>
            </w:r>
          </w:p>
        </w:tc>
        <w:tc>
          <w:tcPr>
            <w:tcW w:w="1560" w:type="dxa"/>
          </w:tcPr>
          <w:p w14:paraId="51FF1E6C" w14:textId="77777777" w:rsidR="00621E5A" w:rsidRPr="00A971FB" w:rsidRDefault="00621E5A" w:rsidP="00621E5A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Oloví</w:t>
            </w:r>
          </w:p>
        </w:tc>
        <w:tc>
          <w:tcPr>
            <w:tcW w:w="1559" w:type="dxa"/>
          </w:tcPr>
          <w:p w14:paraId="433EE7E1" w14:textId="77777777" w:rsidR="00621E5A" w:rsidRDefault="00621E5A" w:rsidP="00621E5A">
            <w:pPr>
              <w:jc w:val="center"/>
            </w:pPr>
            <w:r w:rsidRPr="00A971FB">
              <w:rPr>
                <w:rFonts w:ascii="Arial" w:hAnsi="Arial" w:cs="Arial"/>
                <w:color w:val="262626"/>
              </w:rPr>
              <w:t>KN-</w:t>
            </w:r>
            <w:proofErr w:type="spellStart"/>
            <w:r w:rsidRPr="00A971FB">
              <w:rPr>
                <w:rFonts w:ascii="Arial" w:hAnsi="Arial" w:cs="Arial"/>
                <w:color w:val="262626"/>
              </w:rPr>
              <w:t>poz</w:t>
            </w:r>
            <w:proofErr w:type="spellEnd"/>
            <w:r w:rsidRPr="00A971FB">
              <w:rPr>
                <w:rFonts w:ascii="Arial" w:hAnsi="Arial" w:cs="Arial"/>
                <w:color w:val="262626"/>
              </w:rPr>
              <w:t>.</w:t>
            </w:r>
          </w:p>
        </w:tc>
        <w:tc>
          <w:tcPr>
            <w:tcW w:w="1276" w:type="dxa"/>
          </w:tcPr>
          <w:p w14:paraId="5F5289FD" w14:textId="77777777" w:rsidR="00621E5A" w:rsidRPr="00010989" w:rsidRDefault="00443A23" w:rsidP="00621E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1890/1</w:t>
            </w:r>
          </w:p>
        </w:tc>
        <w:tc>
          <w:tcPr>
            <w:tcW w:w="2126" w:type="dxa"/>
          </w:tcPr>
          <w:p w14:paraId="7C849449" w14:textId="77777777" w:rsidR="00621E5A" w:rsidRDefault="00443A23" w:rsidP="00621E5A">
            <w:pPr>
              <w:jc w:val="right"/>
            </w:pPr>
            <w:r>
              <w:rPr>
                <w:rFonts w:ascii="Arial" w:hAnsi="Arial" w:cs="Arial"/>
                <w:color w:val="262626"/>
              </w:rPr>
              <w:t>11 478</w:t>
            </w:r>
            <w:r w:rsidR="00621E5A" w:rsidRPr="00311BB6">
              <w:rPr>
                <w:rFonts w:ascii="Arial" w:hAnsi="Arial" w:cs="Arial"/>
                <w:color w:val="262626"/>
              </w:rPr>
              <w:t xml:space="preserve"> m</w:t>
            </w:r>
            <w:r w:rsidR="00621E5A" w:rsidRPr="00311BB6">
              <w:rPr>
                <w:rFonts w:ascii="Arial" w:hAnsi="Arial" w:cs="Arial"/>
                <w:color w:val="262626"/>
                <w:vertAlign w:val="superscript"/>
              </w:rPr>
              <w:t>2</w:t>
            </w:r>
          </w:p>
        </w:tc>
        <w:tc>
          <w:tcPr>
            <w:tcW w:w="1801" w:type="dxa"/>
          </w:tcPr>
          <w:p w14:paraId="0539AB82" w14:textId="77777777" w:rsidR="00621E5A" w:rsidRPr="00A971FB" w:rsidRDefault="00621E5A" w:rsidP="00621E5A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ostatní plocha</w:t>
            </w:r>
          </w:p>
        </w:tc>
      </w:tr>
    </w:tbl>
    <w:p w14:paraId="01C22695" w14:textId="77777777" w:rsidR="00AD467E" w:rsidRDefault="00AD467E" w:rsidP="009D415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4EC247" w14:textId="77777777" w:rsidR="00740A78" w:rsidRDefault="007C1C5D" w:rsidP="009D415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4</w:t>
      </w:r>
      <w:r w:rsidR="009D415B" w:rsidRPr="00E022DA">
        <w:rPr>
          <w:rFonts w:ascii="Arial" w:hAnsi="Arial" w:cs="Arial"/>
          <w:b/>
          <w:bCs/>
          <w:sz w:val="22"/>
          <w:szCs w:val="22"/>
        </w:rPr>
        <w:t xml:space="preserve">. Smluvní strany se dohodly na tom, že pachtovné specifikované v bodě 1. tohoto dodatku bude zvýšeno na částku </w:t>
      </w:r>
      <w:r>
        <w:rPr>
          <w:rFonts w:ascii="Arial" w:hAnsi="Arial" w:cs="Arial"/>
          <w:b/>
          <w:bCs/>
          <w:sz w:val="22"/>
          <w:szCs w:val="22"/>
        </w:rPr>
        <w:t>14 687</w:t>
      </w:r>
      <w:r w:rsidR="009D415B" w:rsidRPr="00E022DA">
        <w:rPr>
          <w:rFonts w:ascii="Arial" w:hAnsi="Arial" w:cs="Arial"/>
          <w:b/>
          <w:bCs/>
          <w:sz w:val="22"/>
          <w:szCs w:val="22"/>
        </w:rPr>
        <w:t xml:space="preserve"> Kč (slovy: </w:t>
      </w:r>
      <w:r>
        <w:rPr>
          <w:rFonts w:ascii="Arial" w:hAnsi="Arial" w:cs="Arial"/>
          <w:b/>
          <w:bCs/>
          <w:sz w:val="22"/>
          <w:szCs w:val="22"/>
        </w:rPr>
        <w:t>čtrnáct tisíc šest set osmdesát sedm</w:t>
      </w:r>
      <w:r w:rsidR="009D415B" w:rsidRPr="00E022DA">
        <w:rPr>
          <w:rFonts w:ascii="Arial" w:hAnsi="Arial" w:cs="Arial"/>
          <w:b/>
          <w:bCs/>
          <w:sz w:val="22"/>
          <w:szCs w:val="22"/>
        </w:rPr>
        <w:t xml:space="preserve"> korun českých). </w:t>
      </w:r>
    </w:p>
    <w:p w14:paraId="387FCE5A" w14:textId="77777777" w:rsidR="009D415B" w:rsidRPr="007F676B" w:rsidRDefault="009D415B" w:rsidP="009D415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307F4">
        <w:rPr>
          <w:rFonts w:ascii="Arial" w:hAnsi="Arial" w:cs="Arial"/>
        </w:rPr>
        <w:t>Viz. příloha tohoto dodatku – příloha pachtovní smlouvy</w:t>
      </w:r>
      <w:r w:rsidR="005C7748" w:rsidRPr="00D307F4">
        <w:rPr>
          <w:rFonts w:ascii="Arial" w:hAnsi="Arial" w:cs="Arial"/>
        </w:rPr>
        <w:t xml:space="preserve"> č. </w:t>
      </w:r>
      <w:r w:rsidR="007C1C5D">
        <w:rPr>
          <w:rFonts w:ascii="Arial" w:hAnsi="Arial" w:cs="Arial"/>
        </w:rPr>
        <w:t>73N23</w:t>
      </w:r>
      <w:r w:rsidR="005C7748" w:rsidRPr="00D307F4">
        <w:rPr>
          <w:rFonts w:ascii="Arial" w:hAnsi="Arial" w:cs="Arial"/>
        </w:rPr>
        <w:t>/67</w:t>
      </w:r>
      <w:r w:rsidRPr="00D307F4">
        <w:rPr>
          <w:rFonts w:ascii="Arial" w:hAnsi="Arial" w:cs="Arial"/>
        </w:rPr>
        <w:t>.</w:t>
      </w:r>
    </w:p>
    <w:p w14:paraId="1A1C11CA" w14:textId="77777777" w:rsidR="00740A78" w:rsidRDefault="00740A78" w:rsidP="009D415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1E3239C" w14:textId="77777777" w:rsidR="00740A78" w:rsidRDefault="009D415B" w:rsidP="009D415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022DA">
        <w:rPr>
          <w:rFonts w:ascii="Arial" w:hAnsi="Arial" w:cs="Arial"/>
          <w:b/>
          <w:bCs/>
          <w:sz w:val="22"/>
          <w:szCs w:val="22"/>
        </w:rPr>
        <w:t>K 1. 10. 202</w:t>
      </w:r>
      <w:r w:rsidR="002930B0">
        <w:rPr>
          <w:rFonts w:ascii="Arial" w:hAnsi="Arial" w:cs="Arial"/>
          <w:b/>
          <w:bCs/>
          <w:sz w:val="22"/>
          <w:szCs w:val="22"/>
        </w:rPr>
        <w:t>5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je pachtýř povinen zaplatit částku</w:t>
      </w:r>
      <w:r>
        <w:rPr>
          <w:rFonts w:ascii="Arial" w:hAnsi="Arial" w:cs="Arial"/>
          <w:b/>
          <w:bCs/>
          <w:sz w:val="22"/>
          <w:szCs w:val="22"/>
        </w:rPr>
        <w:t xml:space="preserve"> ve výši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 </w:t>
      </w:r>
      <w:r w:rsidR="007C1C5D">
        <w:rPr>
          <w:rFonts w:ascii="Arial" w:hAnsi="Arial" w:cs="Arial"/>
          <w:b/>
          <w:bCs/>
          <w:sz w:val="22"/>
          <w:szCs w:val="22"/>
        </w:rPr>
        <w:t>12 459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Kč (slovy:</w:t>
      </w:r>
      <w:r w:rsidR="00D307F4">
        <w:rPr>
          <w:rFonts w:ascii="Arial" w:hAnsi="Arial" w:cs="Arial"/>
          <w:b/>
          <w:bCs/>
          <w:sz w:val="22"/>
          <w:szCs w:val="22"/>
        </w:rPr>
        <w:t xml:space="preserve"> </w:t>
      </w:r>
      <w:r w:rsidR="007C1C5D">
        <w:rPr>
          <w:rFonts w:ascii="Arial" w:hAnsi="Arial" w:cs="Arial"/>
          <w:b/>
          <w:bCs/>
          <w:sz w:val="22"/>
          <w:szCs w:val="22"/>
        </w:rPr>
        <w:t xml:space="preserve">dvanáct tisíc </w:t>
      </w:r>
      <w:proofErr w:type="spellStart"/>
      <w:r w:rsidR="007C1C5D">
        <w:rPr>
          <w:rFonts w:ascii="Arial" w:hAnsi="Arial" w:cs="Arial"/>
          <w:b/>
          <w:bCs/>
          <w:sz w:val="22"/>
          <w:szCs w:val="22"/>
        </w:rPr>
        <w:t>čtyřista</w:t>
      </w:r>
      <w:proofErr w:type="spellEnd"/>
      <w:r w:rsidR="007C1C5D">
        <w:rPr>
          <w:rFonts w:ascii="Arial" w:hAnsi="Arial" w:cs="Arial"/>
          <w:b/>
          <w:bCs/>
          <w:sz w:val="22"/>
          <w:szCs w:val="22"/>
        </w:rPr>
        <w:t xml:space="preserve"> padesát devět</w:t>
      </w:r>
      <w:r w:rsidR="00B27C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korun českých). </w:t>
      </w:r>
    </w:p>
    <w:p w14:paraId="41D9FE79" w14:textId="77777777" w:rsidR="009D415B" w:rsidRDefault="00D307F4" w:rsidP="009D415B">
      <w:pPr>
        <w:tabs>
          <w:tab w:val="left" w:pos="568"/>
        </w:tabs>
        <w:jc w:val="both"/>
        <w:rPr>
          <w:rFonts w:ascii="Arial" w:hAnsi="Arial" w:cs="Arial"/>
        </w:rPr>
      </w:pPr>
      <w:r w:rsidRPr="00D307F4">
        <w:rPr>
          <w:rFonts w:ascii="Arial" w:hAnsi="Arial" w:cs="Arial"/>
        </w:rPr>
        <w:t>A</w:t>
      </w:r>
      <w:r w:rsidR="009D415B" w:rsidRPr="00D307F4">
        <w:rPr>
          <w:rFonts w:ascii="Arial" w:hAnsi="Arial" w:cs="Arial"/>
        </w:rPr>
        <w:t xml:space="preserve">likvotní část pachtovného - výpočet viz. příloha tohoto dodatku – výpočet pachtu k dodatku č. </w:t>
      </w:r>
      <w:r w:rsidR="007C1C5D">
        <w:rPr>
          <w:rFonts w:ascii="Arial" w:hAnsi="Arial" w:cs="Arial"/>
        </w:rPr>
        <w:t>2</w:t>
      </w:r>
      <w:r w:rsidR="009D415B" w:rsidRPr="00D307F4">
        <w:rPr>
          <w:rFonts w:ascii="Arial" w:hAnsi="Arial" w:cs="Arial"/>
        </w:rPr>
        <w:t xml:space="preserve"> k PS </w:t>
      </w:r>
      <w:r w:rsidR="007C1C5D">
        <w:rPr>
          <w:rFonts w:ascii="Arial" w:hAnsi="Arial" w:cs="Arial"/>
        </w:rPr>
        <w:t>73N23</w:t>
      </w:r>
      <w:r w:rsidR="009D415B" w:rsidRPr="00D307F4">
        <w:rPr>
          <w:rFonts w:ascii="Arial" w:hAnsi="Arial" w:cs="Arial"/>
        </w:rPr>
        <w:t xml:space="preserve">/67.  </w:t>
      </w:r>
    </w:p>
    <w:p w14:paraId="630449E3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9372D1" w14:textId="77777777" w:rsidR="009D0FCE" w:rsidRPr="00012682" w:rsidRDefault="00D1091F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51A87E3D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7FFBA7C" w14:textId="77777777" w:rsidR="00D1091F" w:rsidRPr="00012682" w:rsidRDefault="00D1091F" w:rsidP="00D109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FA5E1F" w:rsidRPr="00B94D9C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Tento dodatek</w:t>
      </w:r>
      <w:r w:rsidRPr="00012682">
        <w:rPr>
          <w:rFonts w:ascii="Arial" w:hAnsi="Arial" w:cs="Arial"/>
          <w:b w:val="0"/>
          <w:sz w:val="22"/>
          <w:szCs w:val="22"/>
        </w:rPr>
        <w:t xml:space="preserve"> nabývá platnosti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sz w:val="22"/>
          <w:szCs w:val="22"/>
        </w:rPr>
        <w:t>dnem podpisu smluvními stranami</w:t>
      </w:r>
      <w:r w:rsidRPr="00D1091F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a účinnosti dnem uvedeným v Čl. 3, </w:t>
      </w:r>
      <w:r w:rsidRPr="00012682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zákona č. 340/2015 Sb., o zvláštních podmínkách účinnosti některých smluv, uveřejňování těchto smluv a o registru smluv (zákon o registru smluv), ve znění pozdějších předpisů.</w:t>
      </w:r>
    </w:p>
    <w:p w14:paraId="38A1F619" w14:textId="77777777" w:rsidR="00D1091F" w:rsidRPr="00012682" w:rsidRDefault="00D1091F" w:rsidP="00D1091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386AE8C3" w14:textId="77777777" w:rsidR="00F15706" w:rsidRPr="00012682" w:rsidRDefault="00F15706" w:rsidP="00D109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87045D8" w14:textId="77777777" w:rsidR="004868E7" w:rsidRPr="00012682" w:rsidRDefault="00D1091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412EAA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2C2960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2C2960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6347AD7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5937E3" w14:textId="77777777" w:rsidR="002D41FD" w:rsidRPr="00012682" w:rsidRDefault="00D109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412EAA">
        <w:rPr>
          <w:rFonts w:ascii="Arial" w:hAnsi="Arial" w:cs="Arial"/>
          <w:sz w:val="22"/>
          <w:szCs w:val="22"/>
        </w:rPr>
        <w:t>.</w:t>
      </w:r>
      <w:r w:rsidR="00617426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7C1D8A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A0782B" w14:textId="77777777" w:rsidR="002C2960" w:rsidRPr="0087119A" w:rsidRDefault="002C2960" w:rsidP="002C296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235187">
        <w:rPr>
          <w:rFonts w:ascii="Arial" w:hAnsi="Arial" w:cs="Arial"/>
          <w:sz w:val="22"/>
          <w:szCs w:val="22"/>
        </w:rPr>
        <w:t>28. 2. 2025</w:t>
      </w:r>
    </w:p>
    <w:p w14:paraId="112F081A" w14:textId="77777777" w:rsidR="002C2960" w:rsidRPr="0087119A" w:rsidRDefault="002C2960" w:rsidP="002C2960">
      <w:pPr>
        <w:jc w:val="both"/>
        <w:rPr>
          <w:rFonts w:ascii="Arial" w:hAnsi="Arial" w:cs="Arial"/>
          <w:sz w:val="22"/>
          <w:szCs w:val="22"/>
        </w:rPr>
      </w:pPr>
    </w:p>
    <w:p w14:paraId="5456984C" w14:textId="77777777" w:rsidR="002C2960" w:rsidRDefault="002C2960" w:rsidP="002C2960">
      <w:pPr>
        <w:jc w:val="both"/>
        <w:rPr>
          <w:rFonts w:ascii="Arial" w:hAnsi="Arial" w:cs="Arial"/>
          <w:sz w:val="22"/>
          <w:szCs w:val="22"/>
        </w:rPr>
      </w:pPr>
    </w:p>
    <w:p w14:paraId="191D870F" w14:textId="77777777" w:rsidR="00D1091F" w:rsidRDefault="00D1091F" w:rsidP="002C2960">
      <w:pPr>
        <w:jc w:val="both"/>
        <w:rPr>
          <w:rFonts w:ascii="Arial" w:hAnsi="Arial" w:cs="Arial"/>
          <w:sz w:val="22"/>
          <w:szCs w:val="22"/>
        </w:rPr>
      </w:pPr>
    </w:p>
    <w:p w14:paraId="1CD3100F" w14:textId="77777777" w:rsidR="00D1091F" w:rsidRDefault="00D1091F" w:rsidP="002C2960">
      <w:pPr>
        <w:jc w:val="both"/>
        <w:rPr>
          <w:rFonts w:ascii="Arial" w:hAnsi="Arial" w:cs="Arial"/>
          <w:sz w:val="22"/>
          <w:szCs w:val="22"/>
        </w:rPr>
      </w:pPr>
    </w:p>
    <w:p w14:paraId="681BDF78" w14:textId="77777777" w:rsidR="00D1091F" w:rsidRDefault="00D1091F" w:rsidP="002C2960">
      <w:pPr>
        <w:jc w:val="both"/>
        <w:rPr>
          <w:rFonts w:ascii="Arial" w:hAnsi="Arial" w:cs="Arial"/>
          <w:sz w:val="22"/>
          <w:szCs w:val="22"/>
        </w:rPr>
      </w:pPr>
    </w:p>
    <w:p w14:paraId="1058FE80" w14:textId="77777777" w:rsidR="00D1091F" w:rsidRDefault="00D1091F" w:rsidP="002C2960">
      <w:pPr>
        <w:jc w:val="both"/>
        <w:rPr>
          <w:rFonts w:ascii="Arial" w:hAnsi="Arial" w:cs="Arial"/>
          <w:sz w:val="22"/>
          <w:szCs w:val="22"/>
        </w:rPr>
      </w:pPr>
    </w:p>
    <w:p w14:paraId="41282A4C" w14:textId="77777777" w:rsidR="00B84827" w:rsidRDefault="00B84827" w:rsidP="002C2960">
      <w:pPr>
        <w:jc w:val="both"/>
        <w:rPr>
          <w:rFonts w:ascii="Arial" w:hAnsi="Arial" w:cs="Arial"/>
          <w:sz w:val="22"/>
          <w:szCs w:val="22"/>
        </w:rPr>
      </w:pPr>
    </w:p>
    <w:p w14:paraId="3CEB8F7C" w14:textId="77777777" w:rsidR="002C2960" w:rsidRPr="0087119A" w:rsidRDefault="002C2960" w:rsidP="002C296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ab/>
      </w:r>
    </w:p>
    <w:p w14:paraId="33EC54C6" w14:textId="77777777" w:rsidR="002C2960" w:rsidRPr="0034507C" w:rsidRDefault="002C2960" w:rsidP="002C2960">
      <w:pPr>
        <w:tabs>
          <w:tab w:val="left" w:pos="5664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Šárka Václavíková</w:t>
      </w:r>
      <w:r w:rsidRPr="008711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E7548F">
        <w:rPr>
          <w:rFonts w:ascii="Arial" w:hAnsi="Arial" w:cs="Arial"/>
          <w:sz w:val="22"/>
          <w:szCs w:val="22"/>
        </w:rPr>
        <w:t xml:space="preserve">   </w:t>
      </w:r>
      <w:r w:rsidR="00D9184B">
        <w:rPr>
          <w:rFonts w:ascii="Arial" w:hAnsi="Arial" w:cs="Arial"/>
          <w:sz w:val="22"/>
          <w:szCs w:val="22"/>
        </w:rPr>
        <w:t xml:space="preserve"> </w:t>
      </w:r>
      <w:r w:rsidR="00E7548F">
        <w:rPr>
          <w:rFonts w:ascii="Arial" w:hAnsi="Arial" w:cs="Arial"/>
          <w:sz w:val="22"/>
          <w:szCs w:val="22"/>
        </w:rPr>
        <w:t xml:space="preserve"> </w:t>
      </w:r>
      <w:r w:rsidR="00D1091F">
        <w:rPr>
          <w:rFonts w:ascii="Arial" w:hAnsi="Arial" w:cs="Arial"/>
          <w:sz w:val="22"/>
          <w:szCs w:val="22"/>
        </w:rPr>
        <w:t>Pavel Cvikl</w:t>
      </w:r>
    </w:p>
    <w:p w14:paraId="0C7D09C6" w14:textId="77777777" w:rsidR="002C2960" w:rsidRPr="0034507C" w:rsidRDefault="002C2960" w:rsidP="002C296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ředitelka Krajského pozemkového úřadu</w:t>
      </w:r>
      <w:r w:rsidR="00E7548F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14:paraId="33EC9C3D" w14:textId="77777777" w:rsidR="002C2960" w:rsidRPr="0034507C" w:rsidRDefault="002C2960" w:rsidP="002C296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Karlovarský kraj</w:t>
      </w:r>
      <w:r w:rsidR="00E7548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1732A98D" w14:textId="77777777" w:rsidR="002C2960" w:rsidRDefault="002C2960" w:rsidP="002C2960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</w:p>
    <w:p w14:paraId="0D9F5474" w14:textId="77777777" w:rsidR="005C7748" w:rsidRDefault="002C2960" w:rsidP="00E7548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E7548F">
        <w:rPr>
          <w:rFonts w:ascii="Arial" w:hAnsi="Arial" w:cs="Arial"/>
          <w:iCs/>
          <w:sz w:val="22"/>
          <w:szCs w:val="22"/>
        </w:rPr>
        <w:t>propachtovatel</w:t>
      </w:r>
      <w:r w:rsidR="00E7548F">
        <w:rPr>
          <w:rFonts w:ascii="Arial" w:hAnsi="Arial" w:cs="Arial"/>
          <w:iCs/>
          <w:sz w:val="22"/>
          <w:szCs w:val="22"/>
        </w:rPr>
        <w:tab/>
        <w:t xml:space="preserve">          </w:t>
      </w:r>
      <w:r w:rsidR="00841C4D">
        <w:rPr>
          <w:rFonts w:ascii="Arial" w:hAnsi="Arial" w:cs="Arial"/>
          <w:iCs/>
          <w:sz w:val="22"/>
          <w:szCs w:val="22"/>
        </w:rPr>
        <w:t xml:space="preserve">   </w:t>
      </w:r>
      <w:r w:rsidR="00E7548F">
        <w:rPr>
          <w:rFonts w:ascii="Arial" w:hAnsi="Arial" w:cs="Arial"/>
          <w:iCs/>
          <w:sz w:val="22"/>
          <w:szCs w:val="22"/>
        </w:rPr>
        <w:t>pachtýř</w:t>
      </w:r>
    </w:p>
    <w:p w14:paraId="34778B88" w14:textId="77777777" w:rsidR="00B84827" w:rsidRDefault="00B84827" w:rsidP="00E7548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930AC62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B520C7D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65B5C590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9692153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213011DF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4C2A4BA3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DA48BD4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7C94EECC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7899FD72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469CE9A3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CBBE95C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1FF42B6A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753255CD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27128093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BDB5ED9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79D25D55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1653700E" w14:textId="77777777" w:rsidR="00841C4D" w:rsidRPr="00B84827" w:rsidRDefault="00841C4D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B84827">
        <w:rPr>
          <w:rFonts w:ascii="Arial" w:hAnsi="Arial" w:cs="Arial"/>
          <w:iCs/>
        </w:rPr>
        <w:t>Za správnost: Bc. Ingrid Bobeničová</w:t>
      </w:r>
    </w:p>
    <w:p w14:paraId="19FE8B66" w14:textId="77777777" w:rsidR="0027598F" w:rsidRDefault="0027598F" w:rsidP="00E7548F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55369860" w14:textId="77777777" w:rsidR="0027598F" w:rsidRDefault="0027598F" w:rsidP="00E7548F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2A80904A" w14:textId="77777777" w:rsidR="0027598F" w:rsidRDefault="0027598F" w:rsidP="00E7548F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212C3290" w14:textId="77777777" w:rsidR="0027598F" w:rsidRDefault="0027598F" w:rsidP="00E7548F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379C8353" w14:textId="77777777" w:rsidR="0027598F" w:rsidRPr="00D16173" w:rsidRDefault="0027598F" w:rsidP="002759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Tento dodatek byl uveřejněn</w:t>
      </w:r>
      <w:r w:rsidRPr="00D16173">
        <w:rPr>
          <w:rFonts w:ascii="Arial" w:hAnsi="Arial" w:cs="Arial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0A66C5CC" w14:textId="77777777" w:rsidR="0027598F" w:rsidRPr="00D16173" w:rsidRDefault="0027598F" w:rsidP="0027598F">
      <w:pPr>
        <w:jc w:val="both"/>
        <w:rPr>
          <w:rFonts w:ascii="Arial" w:hAnsi="Arial" w:cs="Arial"/>
        </w:rPr>
      </w:pPr>
    </w:p>
    <w:p w14:paraId="23BED0E5" w14:textId="77777777" w:rsidR="0027598F" w:rsidRPr="00D16173" w:rsidRDefault="0027598F" w:rsidP="0027598F">
      <w:pPr>
        <w:jc w:val="both"/>
        <w:rPr>
          <w:rFonts w:ascii="Arial" w:hAnsi="Arial" w:cs="Arial"/>
        </w:rPr>
      </w:pPr>
      <w:r w:rsidRPr="00D16173">
        <w:rPr>
          <w:rFonts w:ascii="Arial" w:hAnsi="Arial" w:cs="Arial"/>
        </w:rPr>
        <w:t xml:space="preserve">Datum registrace </w:t>
      </w:r>
      <w:r w:rsidR="00235187">
        <w:rPr>
          <w:rFonts w:ascii="Arial" w:hAnsi="Arial" w:cs="Arial"/>
        </w:rPr>
        <w:t>28.2.2025</w:t>
      </w:r>
    </w:p>
    <w:p w14:paraId="6A6093FE" w14:textId="77777777" w:rsidR="0027598F" w:rsidRPr="00D16173" w:rsidRDefault="0027598F" w:rsidP="0027598F">
      <w:pPr>
        <w:jc w:val="both"/>
        <w:rPr>
          <w:rFonts w:ascii="Arial" w:hAnsi="Arial" w:cs="Arial"/>
        </w:rPr>
      </w:pPr>
      <w:r w:rsidRPr="00D16173">
        <w:rPr>
          <w:rFonts w:ascii="Arial" w:hAnsi="Arial" w:cs="Arial"/>
        </w:rPr>
        <w:t>ID smlouvy …………………………………</w:t>
      </w:r>
    </w:p>
    <w:p w14:paraId="161A56F6" w14:textId="77777777" w:rsidR="0027598F" w:rsidRPr="00D16173" w:rsidRDefault="0027598F" w:rsidP="0027598F">
      <w:pPr>
        <w:jc w:val="both"/>
        <w:rPr>
          <w:rFonts w:ascii="Arial" w:hAnsi="Arial" w:cs="Arial"/>
        </w:rPr>
      </w:pPr>
      <w:r w:rsidRPr="00D16173">
        <w:rPr>
          <w:rFonts w:ascii="Arial" w:hAnsi="Arial" w:cs="Arial"/>
        </w:rPr>
        <w:t>ID verze …………………………………….</w:t>
      </w:r>
    </w:p>
    <w:p w14:paraId="0B86CD20" w14:textId="77777777" w:rsidR="0027598F" w:rsidRPr="00D16173" w:rsidRDefault="0027598F" w:rsidP="0027598F">
      <w:pPr>
        <w:jc w:val="both"/>
        <w:rPr>
          <w:rFonts w:ascii="Arial" w:hAnsi="Arial" w:cs="Arial"/>
          <w:i/>
        </w:rPr>
      </w:pPr>
      <w:r w:rsidRPr="00D16173">
        <w:rPr>
          <w:rFonts w:ascii="Arial" w:hAnsi="Arial" w:cs="Arial"/>
        </w:rPr>
        <w:t xml:space="preserve">Registraci provedl </w:t>
      </w:r>
      <w:r w:rsidR="00235187">
        <w:rPr>
          <w:rFonts w:ascii="Arial" w:hAnsi="Arial" w:cs="Arial"/>
        </w:rPr>
        <w:t>Bc. Ingrid Bobeničová</w:t>
      </w:r>
      <w:r w:rsidRPr="00D16173">
        <w:rPr>
          <w:rFonts w:ascii="Arial" w:hAnsi="Arial" w:cs="Arial"/>
        </w:rPr>
        <w:t xml:space="preserve"> </w:t>
      </w:r>
    </w:p>
    <w:p w14:paraId="4D77E91D" w14:textId="77777777" w:rsidR="0027598F" w:rsidRPr="00D16173" w:rsidRDefault="0027598F" w:rsidP="0027598F">
      <w:pPr>
        <w:jc w:val="both"/>
        <w:rPr>
          <w:rFonts w:ascii="Arial" w:hAnsi="Arial" w:cs="Arial"/>
        </w:rPr>
      </w:pPr>
    </w:p>
    <w:p w14:paraId="0C36E8FC" w14:textId="77777777" w:rsidR="0027598F" w:rsidRPr="00D16173" w:rsidRDefault="0027598F" w:rsidP="0027598F">
      <w:pPr>
        <w:jc w:val="both"/>
        <w:rPr>
          <w:rFonts w:ascii="Arial" w:hAnsi="Arial" w:cs="Arial"/>
        </w:rPr>
      </w:pPr>
    </w:p>
    <w:p w14:paraId="3194D128" w14:textId="77777777" w:rsidR="0027598F" w:rsidRPr="00D16173" w:rsidRDefault="0027598F" w:rsidP="0027598F">
      <w:pPr>
        <w:jc w:val="both"/>
        <w:rPr>
          <w:rFonts w:ascii="Arial" w:hAnsi="Arial" w:cs="Arial"/>
        </w:rPr>
      </w:pPr>
      <w:r w:rsidRPr="00D16173">
        <w:rPr>
          <w:rFonts w:ascii="Arial" w:hAnsi="Arial" w:cs="Arial"/>
        </w:rPr>
        <w:t>V</w:t>
      </w:r>
      <w:r>
        <w:rPr>
          <w:rFonts w:ascii="Arial" w:hAnsi="Arial" w:cs="Arial"/>
        </w:rPr>
        <w:t> Karlových Varech</w:t>
      </w:r>
      <w:r w:rsidRPr="00D16173">
        <w:rPr>
          <w:rFonts w:ascii="Arial" w:hAnsi="Arial" w:cs="Arial"/>
        </w:rPr>
        <w:t xml:space="preserve"> dne </w:t>
      </w:r>
      <w:r w:rsidR="00235187">
        <w:rPr>
          <w:rFonts w:ascii="Arial" w:hAnsi="Arial" w:cs="Arial"/>
        </w:rPr>
        <w:t>28.2.2025</w:t>
      </w:r>
      <w:r w:rsidRPr="00D16173">
        <w:rPr>
          <w:rFonts w:ascii="Arial" w:hAnsi="Arial" w:cs="Arial"/>
        </w:rPr>
        <w:tab/>
      </w:r>
      <w:r w:rsidRPr="00D16173">
        <w:rPr>
          <w:rFonts w:ascii="Arial" w:hAnsi="Arial" w:cs="Arial"/>
        </w:rPr>
        <w:tab/>
      </w:r>
      <w:r w:rsidRPr="00D16173">
        <w:rPr>
          <w:rFonts w:ascii="Arial" w:hAnsi="Arial" w:cs="Arial"/>
        </w:rPr>
        <w:tab/>
      </w:r>
    </w:p>
    <w:p w14:paraId="3528BB8E" w14:textId="77777777" w:rsidR="0027598F" w:rsidRPr="00D16173" w:rsidRDefault="0027598F" w:rsidP="0027598F">
      <w:pPr>
        <w:tabs>
          <w:tab w:val="left" w:pos="4962"/>
        </w:tabs>
        <w:jc w:val="both"/>
        <w:rPr>
          <w:rFonts w:ascii="Arial" w:hAnsi="Arial" w:cs="Arial"/>
          <w:iCs/>
        </w:rPr>
      </w:pPr>
      <w:r w:rsidRPr="00D16173">
        <w:rPr>
          <w:rFonts w:ascii="Arial" w:hAnsi="Arial" w:cs="Arial"/>
        </w:rPr>
        <w:tab/>
      </w:r>
      <w:r w:rsidRPr="00D16173">
        <w:rPr>
          <w:rFonts w:ascii="Arial" w:hAnsi="Arial" w:cs="Arial"/>
          <w:iCs/>
        </w:rPr>
        <w:t>podpis odpovědného zaměstnance</w:t>
      </w:r>
    </w:p>
    <w:p w14:paraId="76B0101F" w14:textId="77777777" w:rsidR="0027598F" w:rsidRDefault="0027598F" w:rsidP="0027598F">
      <w:pPr>
        <w:jc w:val="both"/>
        <w:rPr>
          <w:rFonts w:ascii="Arial" w:hAnsi="Arial" w:cs="Arial"/>
          <w:bCs/>
        </w:rPr>
      </w:pPr>
    </w:p>
    <w:p w14:paraId="5B6777C9" w14:textId="77777777" w:rsidR="0027598F" w:rsidRDefault="0027598F" w:rsidP="00E7548F">
      <w:pPr>
        <w:tabs>
          <w:tab w:val="left" w:pos="5529"/>
        </w:tabs>
        <w:jc w:val="both"/>
        <w:rPr>
          <w:rFonts w:ascii="Arial" w:hAnsi="Arial" w:cs="Arial"/>
          <w:iCs/>
        </w:rPr>
      </w:pPr>
    </w:p>
    <w:sectPr w:rsidR="0027598F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FB77" w14:textId="77777777" w:rsidR="00685251" w:rsidRDefault="00685251">
      <w:r>
        <w:separator/>
      </w:r>
    </w:p>
  </w:endnote>
  <w:endnote w:type="continuationSeparator" w:id="0">
    <w:p w14:paraId="7DF639EA" w14:textId="77777777" w:rsidR="00685251" w:rsidRDefault="0068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5A0C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E34A9" w14:textId="77777777" w:rsidR="00685251" w:rsidRDefault="00685251">
      <w:r>
        <w:separator/>
      </w:r>
    </w:p>
  </w:footnote>
  <w:footnote w:type="continuationSeparator" w:id="0">
    <w:p w14:paraId="4680CAB2" w14:textId="77777777" w:rsidR="00685251" w:rsidRDefault="00685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37AD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C2A87"/>
    <w:multiLevelType w:val="hybridMultilevel"/>
    <w:tmpl w:val="BEE60D7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947714">
    <w:abstractNumId w:val="0"/>
  </w:num>
  <w:num w:numId="2" w16cid:durableId="1171598918">
    <w:abstractNumId w:val="1"/>
  </w:num>
  <w:num w:numId="3" w16cid:durableId="178587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098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9199E"/>
    <w:rsid w:val="000A4F9C"/>
    <w:rsid w:val="000A502A"/>
    <w:rsid w:val="000B6F4E"/>
    <w:rsid w:val="000D7166"/>
    <w:rsid w:val="000F3C74"/>
    <w:rsid w:val="00102D7E"/>
    <w:rsid w:val="0010690D"/>
    <w:rsid w:val="00114EB8"/>
    <w:rsid w:val="001223D0"/>
    <w:rsid w:val="00122535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5187"/>
    <w:rsid w:val="00252FDB"/>
    <w:rsid w:val="00256234"/>
    <w:rsid w:val="00260602"/>
    <w:rsid w:val="00260F3F"/>
    <w:rsid w:val="0027598F"/>
    <w:rsid w:val="00275D8C"/>
    <w:rsid w:val="002930B0"/>
    <w:rsid w:val="002A1089"/>
    <w:rsid w:val="002A2A17"/>
    <w:rsid w:val="002A3AE7"/>
    <w:rsid w:val="002A4078"/>
    <w:rsid w:val="002B306C"/>
    <w:rsid w:val="002B54C2"/>
    <w:rsid w:val="002C2960"/>
    <w:rsid w:val="002C47FA"/>
    <w:rsid w:val="002D41FD"/>
    <w:rsid w:val="002F3C52"/>
    <w:rsid w:val="00305428"/>
    <w:rsid w:val="003218F9"/>
    <w:rsid w:val="00323B39"/>
    <w:rsid w:val="0033568F"/>
    <w:rsid w:val="00343CC8"/>
    <w:rsid w:val="003521A1"/>
    <w:rsid w:val="00356ABE"/>
    <w:rsid w:val="00357574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62F6"/>
    <w:rsid w:val="003F7FFB"/>
    <w:rsid w:val="004021E9"/>
    <w:rsid w:val="00412EAA"/>
    <w:rsid w:val="0043527B"/>
    <w:rsid w:val="00436C95"/>
    <w:rsid w:val="00443A23"/>
    <w:rsid w:val="00451395"/>
    <w:rsid w:val="00453C54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4425"/>
    <w:rsid w:val="0052781B"/>
    <w:rsid w:val="00534200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C7748"/>
    <w:rsid w:val="005D2084"/>
    <w:rsid w:val="005D2711"/>
    <w:rsid w:val="005D2FA7"/>
    <w:rsid w:val="005D70AE"/>
    <w:rsid w:val="005E5049"/>
    <w:rsid w:val="005E7B44"/>
    <w:rsid w:val="005F2170"/>
    <w:rsid w:val="005F7A40"/>
    <w:rsid w:val="00607328"/>
    <w:rsid w:val="00610258"/>
    <w:rsid w:val="006109A4"/>
    <w:rsid w:val="00617426"/>
    <w:rsid w:val="00621E5A"/>
    <w:rsid w:val="00623A98"/>
    <w:rsid w:val="00627C44"/>
    <w:rsid w:val="00637C31"/>
    <w:rsid w:val="00641951"/>
    <w:rsid w:val="006543FE"/>
    <w:rsid w:val="00655CB6"/>
    <w:rsid w:val="00661D4A"/>
    <w:rsid w:val="00664F7E"/>
    <w:rsid w:val="0067491D"/>
    <w:rsid w:val="00683C43"/>
    <w:rsid w:val="00685251"/>
    <w:rsid w:val="006869B0"/>
    <w:rsid w:val="006B34E1"/>
    <w:rsid w:val="006B6957"/>
    <w:rsid w:val="006B79D9"/>
    <w:rsid w:val="006C561C"/>
    <w:rsid w:val="006C5EAC"/>
    <w:rsid w:val="006D6E10"/>
    <w:rsid w:val="006E03A9"/>
    <w:rsid w:val="006E6A3F"/>
    <w:rsid w:val="007020B6"/>
    <w:rsid w:val="00714374"/>
    <w:rsid w:val="007304C9"/>
    <w:rsid w:val="007336EC"/>
    <w:rsid w:val="00733707"/>
    <w:rsid w:val="00740A78"/>
    <w:rsid w:val="00742469"/>
    <w:rsid w:val="0075166B"/>
    <w:rsid w:val="00763E11"/>
    <w:rsid w:val="007701F3"/>
    <w:rsid w:val="00770663"/>
    <w:rsid w:val="00771211"/>
    <w:rsid w:val="00794619"/>
    <w:rsid w:val="00794718"/>
    <w:rsid w:val="007A008D"/>
    <w:rsid w:val="007A1ACA"/>
    <w:rsid w:val="007A2BEE"/>
    <w:rsid w:val="007B099D"/>
    <w:rsid w:val="007C1C5D"/>
    <w:rsid w:val="007D07E1"/>
    <w:rsid w:val="007D790A"/>
    <w:rsid w:val="007E1F63"/>
    <w:rsid w:val="007F3DBD"/>
    <w:rsid w:val="007F69ED"/>
    <w:rsid w:val="00811A55"/>
    <w:rsid w:val="0082449F"/>
    <w:rsid w:val="008272F6"/>
    <w:rsid w:val="008314F7"/>
    <w:rsid w:val="00841C4D"/>
    <w:rsid w:val="00855152"/>
    <w:rsid w:val="008579BF"/>
    <w:rsid w:val="008604FC"/>
    <w:rsid w:val="00865E51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1E17"/>
    <w:rsid w:val="008E4338"/>
    <w:rsid w:val="008F004C"/>
    <w:rsid w:val="008F40B3"/>
    <w:rsid w:val="00907878"/>
    <w:rsid w:val="00907DA4"/>
    <w:rsid w:val="00913668"/>
    <w:rsid w:val="00925E66"/>
    <w:rsid w:val="009344BB"/>
    <w:rsid w:val="0093688E"/>
    <w:rsid w:val="009432F1"/>
    <w:rsid w:val="00960FB2"/>
    <w:rsid w:val="0096242A"/>
    <w:rsid w:val="00977F64"/>
    <w:rsid w:val="00981E88"/>
    <w:rsid w:val="00982601"/>
    <w:rsid w:val="00984ABA"/>
    <w:rsid w:val="00990E1C"/>
    <w:rsid w:val="009A1160"/>
    <w:rsid w:val="009A55CB"/>
    <w:rsid w:val="009A67BF"/>
    <w:rsid w:val="009A7600"/>
    <w:rsid w:val="009B54E5"/>
    <w:rsid w:val="009D05A5"/>
    <w:rsid w:val="009D0CB8"/>
    <w:rsid w:val="009D0FCE"/>
    <w:rsid w:val="009D415B"/>
    <w:rsid w:val="009F55FC"/>
    <w:rsid w:val="009F6169"/>
    <w:rsid w:val="00A02D31"/>
    <w:rsid w:val="00A05FDD"/>
    <w:rsid w:val="00A12548"/>
    <w:rsid w:val="00A237BD"/>
    <w:rsid w:val="00A2611E"/>
    <w:rsid w:val="00A27E2A"/>
    <w:rsid w:val="00A316ED"/>
    <w:rsid w:val="00A509AF"/>
    <w:rsid w:val="00A53874"/>
    <w:rsid w:val="00A5462E"/>
    <w:rsid w:val="00A609DB"/>
    <w:rsid w:val="00A70A64"/>
    <w:rsid w:val="00A76044"/>
    <w:rsid w:val="00AA382F"/>
    <w:rsid w:val="00AC22A2"/>
    <w:rsid w:val="00AD16CE"/>
    <w:rsid w:val="00AD1795"/>
    <w:rsid w:val="00AD43E8"/>
    <w:rsid w:val="00AD467E"/>
    <w:rsid w:val="00AD493B"/>
    <w:rsid w:val="00AE2E57"/>
    <w:rsid w:val="00AE4A81"/>
    <w:rsid w:val="00AE5DAF"/>
    <w:rsid w:val="00AE632E"/>
    <w:rsid w:val="00B03572"/>
    <w:rsid w:val="00B07E30"/>
    <w:rsid w:val="00B146F4"/>
    <w:rsid w:val="00B25530"/>
    <w:rsid w:val="00B27C9A"/>
    <w:rsid w:val="00B31E60"/>
    <w:rsid w:val="00B34F9C"/>
    <w:rsid w:val="00B40406"/>
    <w:rsid w:val="00B4090C"/>
    <w:rsid w:val="00B46632"/>
    <w:rsid w:val="00B8170D"/>
    <w:rsid w:val="00B84827"/>
    <w:rsid w:val="00B874D7"/>
    <w:rsid w:val="00B9377A"/>
    <w:rsid w:val="00B94D9C"/>
    <w:rsid w:val="00B978D3"/>
    <w:rsid w:val="00BA0C9E"/>
    <w:rsid w:val="00BB39F7"/>
    <w:rsid w:val="00BB4202"/>
    <w:rsid w:val="00BB6DA4"/>
    <w:rsid w:val="00BC78A5"/>
    <w:rsid w:val="00BF13CA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96E59"/>
    <w:rsid w:val="00CA2CC7"/>
    <w:rsid w:val="00CA67BD"/>
    <w:rsid w:val="00CC1B80"/>
    <w:rsid w:val="00CD6A20"/>
    <w:rsid w:val="00CE5416"/>
    <w:rsid w:val="00CF0064"/>
    <w:rsid w:val="00CF02BD"/>
    <w:rsid w:val="00CF65D7"/>
    <w:rsid w:val="00D03CAC"/>
    <w:rsid w:val="00D102DB"/>
    <w:rsid w:val="00D1091F"/>
    <w:rsid w:val="00D307F4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4B"/>
    <w:rsid w:val="00D9187C"/>
    <w:rsid w:val="00D94BCA"/>
    <w:rsid w:val="00DA0C28"/>
    <w:rsid w:val="00DA49D0"/>
    <w:rsid w:val="00DB028D"/>
    <w:rsid w:val="00DB10CA"/>
    <w:rsid w:val="00DC3DE0"/>
    <w:rsid w:val="00DC6ABD"/>
    <w:rsid w:val="00DC78E5"/>
    <w:rsid w:val="00DE17E1"/>
    <w:rsid w:val="00DF1BBA"/>
    <w:rsid w:val="00DF4E24"/>
    <w:rsid w:val="00E1452A"/>
    <w:rsid w:val="00E23F89"/>
    <w:rsid w:val="00E26442"/>
    <w:rsid w:val="00E31EF2"/>
    <w:rsid w:val="00E36B36"/>
    <w:rsid w:val="00E40EF9"/>
    <w:rsid w:val="00E44AD7"/>
    <w:rsid w:val="00E505D6"/>
    <w:rsid w:val="00E66AAD"/>
    <w:rsid w:val="00E719D9"/>
    <w:rsid w:val="00E73B4B"/>
    <w:rsid w:val="00E7548F"/>
    <w:rsid w:val="00E77C83"/>
    <w:rsid w:val="00E806F2"/>
    <w:rsid w:val="00E85A65"/>
    <w:rsid w:val="00E9071F"/>
    <w:rsid w:val="00EA126B"/>
    <w:rsid w:val="00EA6DCB"/>
    <w:rsid w:val="00EB5F3F"/>
    <w:rsid w:val="00EC0EBF"/>
    <w:rsid w:val="00ED2D04"/>
    <w:rsid w:val="00ED6048"/>
    <w:rsid w:val="00ED6B69"/>
    <w:rsid w:val="00F00411"/>
    <w:rsid w:val="00F01980"/>
    <w:rsid w:val="00F02E2F"/>
    <w:rsid w:val="00F15706"/>
    <w:rsid w:val="00F16FC7"/>
    <w:rsid w:val="00F22A3B"/>
    <w:rsid w:val="00F416C1"/>
    <w:rsid w:val="00F527F1"/>
    <w:rsid w:val="00F53542"/>
    <w:rsid w:val="00F54BE2"/>
    <w:rsid w:val="00F62889"/>
    <w:rsid w:val="00F73AF5"/>
    <w:rsid w:val="00F745C3"/>
    <w:rsid w:val="00F76A06"/>
    <w:rsid w:val="00F83BBA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2F41312"/>
  <w15:chartTrackingRefBased/>
  <w15:docId w15:val="{92F9DD4C-84D4-4C84-8FD4-5A714D82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467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3AED5E8-69B5-4F18-AD68-3ADD3A015F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Dodatek2PS73N2367</dc:title>
  <dc:subject/>
  <dc:creator>PFCR</dc:creator>
  <cp:keywords/>
  <dc:description/>
  <cp:lastModifiedBy>Bobeničová Ingrid Bc.</cp:lastModifiedBy>
  <cp:revision>2</cp:revision>
  <cp:lastPrinted>2025-02-19T14:38:00Z</cp:lastPrinted>
  <dcterms:created xsi:type="dcterms:W3CDTF">2025-02-28T10:15:00Z</dcterms:created>
  <dcterms:modified xsi:type="dcterms:W3CDTF">2025-02-28T10:15:00Z</dcterms:modified>
</cp:coreProperties>
</file>