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2"/>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2860" w:right="0" w:firstLine="0"/>
        <w:jc w:val="left"/>
        <w:rPr>
          <w:sz w:val="22"/>
          <w:szCs w:val="22"/>
        </w:rPr>
      </w:pPr>
      <w:bookmarkStart w:id="0" w:name="bookmark0"/>
      <w:bookmarkStart w:id="1" w:name="bookmark1"/>
      <w:bookmarkStart w:id="2" w:name="bookmark2"/>
      <w:r>
        <w:rPr>
          <w:b w:val="0"/>
          <w:bCs w:val="0"/>
          <w:color w:val="000000"/>
          <w:spacing w:val="0"/>
          <w:w w:val="100"/>
          <w:position w:val="0"/>
          <w:sz w:val="22"/>
          <w:szCs w:val="22"/>
          <w:shd w:val="clear" w:color="auto" w:fill="auto"/>
          <w:lang w:val="cs-CZ" w:eastAsia="cs-CZ" w:bidi="cs-CZ"/>
        </w:rPr>
        <w:t xml:space="preserve">Číslo smlouvy objednatele: </w:t>
      </w:r>
      <w:r>
        <w:rPr>
          <w:color w:val="000000"/>
          <w:spacing w:val="0"/>
          <w:w w:val="100"/>
          <w:position w:val="0"/>
          <w:sz w:val="22"/>
          <w:szCs w:val="22"/>
          <w:shd w:val="clear" w:color="auto" w:fill="auto"/>
          <w:lang w:val="cs-CZ" w:eastAsia="cs-CZ" w:bidi="cs-CZ"/>
        </w:rPr>
        <w:t>158/2025</w:t>
      </w:r>
      <w:bookmarkEnd w:id="0"/>
      <w:bookmarkEnd w:id="1"/>
      <w:bookmarkEnd w:id="2"/>
    </w:p>
    <w:p>
      <w:pPr>
        <w:pStyle w:val="Style2"/>
        <w:keepNext w:val="0"/>
        <w:keepLines w:val="0"/>
        <w:widowControl w:val="0"/>
        <w:shd w:val="clear" w:color="auto" w:fill="auto"/>
        <w:bidi w:val="0"/>
        <w:spacing w:before="0" w:after="180" w:line="240" w:lineRule="auto"/>
        <w:ind w:left="2860" w:right="0" w:firstLine="0"/>
        <w:jc w:val="left"/>
      </w:pPr>
      <w:r>
        <w:rPr>
          <w:color w:val="000000"/>
          <w:spacing w:val="0"/>
          <w:w w:val="100"/>
          <w:position w:val="0"/>
          <w:shd w:val="clear" w:color="auto" w:fill="auto"/>
          <w:lang w:val="cs-CZ" w:eastAsia="cs-CZ" w:bidi="cs-CZ"/>
        </w:rPr>
        <w:t>Číslo smlouvy zhotovitele: 025027A</w:t>
      </w:r>
    </w:p>
    <w:p>
      <w:pPr>
        <w:pStyle w:val="Style10"/>
        <w:keepNext/>
        <w:keepLines/>
        <w:widowControl w:val="0"/>
        <w:shd w:val="clear" w:color="auto" w:fill="auto"/>
        <w:bidi w:val="0"/>
        <w:spacing w:before="0" w:after="180" w:line="240" w:lineRule="auto"/>
        <w:ind w:left="0" w:right="0" w:firstLine="620"/>
        <w:jc w:val="left"/>
      </w:pPr>
      <w:bookmarkStart w:id="3" w:name="bookmark3"/>
      <w:bookmarkStart w:id="4" w:name="bookmark4"/>
      <w:bookmarkStart w:id="5" w:name="bookmark5"/>
      <w:r>
        <w:rPr>
          <w:color w:val="000000"/>
          <w:spacing w:val="0"/>
          <w:w w:val="100"/>
          <w:position w:val="0"/>
          <w:shd w:val="clear" w:color="auto" w:fill="auto"/>
          <w:lang w:val="cs-CZ" w:eastAsia="cs-CZ" w:bidi="cs-CZ"/>
        </w:rPr>
        <w:t>„Jez vakový na Teplé - K. Vary“ - projektová dokumentace (DPS)</w:t>
      </w:r>
      <w:bookmarkEnd w:id="3"/>
      <w:bookmarkEnd w:id="4"/>
      <w:bookmarkEnd w:id="5"/>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Tato smlouva byla uzavřena mezi:</w:t>
      </w:r>
    </w:p>
    <w:tbl>
      <w:tblPr>
        <w:tblOverlap w:val="never"/>
        <w:jc w:val="center"/>
        <w:tblLayout w:type="fixed"/>
      </w:tblPr>
      <w:tblGrid>
        <w:gridCol w:w="4142"/>
        <w:gridCol w:w="5544"/>
      </w:tblGrid>
      <w:tr>
        <w:trPr>
          <w:trHeight w:val="171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6"/>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oprávněn k podpisu smlouvy a k jednání o věcech smluvních: oprávněn jednat o věcech technických:</w:t>
            </w:r>
            <w:bookmarkEnd w:id="6"/>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objednatele:</w:t>
      </w:r>
    </w:p>
    <w:p>
      <w:pPr>
        <w:widowControl w:val="0"/>
        <w:spacing w:after="639" w:line="1" w:lineRule="exact"/>
      </w:pPr>
    </w:p>
    <w:p>
      <w:pPr>
        <w:widowControl w:val="0"/>
        <w:spacing w:line="1" w:lineRule="exact"/>
      </w:pPr>
    </w:p>
    <w:tbl>
      <w:tblPr>
        <w:tblOverlap w:val="never"/>
        <w:jc w:val="center"/>
        <w:tblLayout w:type="fixed"/>
      </w:tblPr>
      <w:tblGrid>
        <w:gridCol w:w="4142"/>
        <w:gridCol w:w="5544"/>
      </w:tblGrid>
      <w:tr>
        <w:trPr>
          <w:trHeight w:val="111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pStyle w:val="Style1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widowControl w:val="0"/>
        <w:spacing w:after="179" w:line="1" w:lineRule="exact"/>
      </w:pPr>
    </w:p>
    <w:p>
      <w:pPr>
        <w:widowControl w:val="0"/>
        <w:spacing w:line="1" w:lineRule="exact"/>
      </w:pPr>
    </w:p>
    <w:tbl>
      <w:tblPr>
        <w:tblOverlap w:val="never"/>
        <w:jc w:val="center"/>
        <w:tblLayout w:type="fixed"/>
      </w:tblPr>
      <w:tblGrid>
        <w:gridCol w:w="4142"/>
        <w:gridCol w:w="5544"/>
      </w:tblGrid>
      <w:tr>
        <w:trPr>
          <w:trHeight w:val="989"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AQUATIS a.s.</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Botanická 834/56, 602 00 Brno</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základě plné moci ze dne 7. 1. 2025 společně</w:t>
            </w:r>
          </w:p>
        </w:tc>
      </w:tr>
    </w:tbl>
    <w:p>
      <w:pPr>
        <w:pStyle w:val="Style14"/>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oprávněn(i) jednat o věcech technických:</w:t>
      </w:r>
      <w:bookmarkEnd w:id="7"/>
    </w:p>
    <w:p>
      <w:pPr>
        <w:widowControl w:val="0"/>
        <w:spacing w:line="1" w:lineRule="exact"/>
      </w:pPr>
    </w:p>
    <w:tbl>
      <w:tblPr>
        <w:tblOverlap w:val="never"/>
        <w:jc w:val="center"/>
        <w:tblLayout w:type="fixed"/>
      </w:tblPr>
      <w:tblGrid>
        <w:gridCol w:w="4142"/>
        <w:gridCol w:w="5544"/>
      </w:tblGrid>
      <w:tr>
        <w:trPr>
          <w:trHeight w:val="125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bookmarkStart w:id="11" w:name="bookmark11"/>
            <w:r>
              <w:rPr>
                <w:color w:val="000000"/>
                <w:spacing w:val="0"/>
                <w:w w:val="100"/>
                <w:position w:val="0"/>
                <w:shd w:val="clear" w:color="auto" w:fill="auto"/>
                <w:lang w:val="cs-CZ" w:eastAsia="cs-CZ" w:bidi="cs-CZ"/>
              </w:rPr>
              <w:t>IČO:</w:t>
            </w:r>
            <w:bookmarkEnd w:id="11"/>
          </w:p>
          <w:p>
            <w:pPr>
              <w:pStyle w:val="Style16"/>
              <w:keepNext w:val="0"/>
              <w:keepLines w:val="0"/>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DIČ: bankovní spojení: číslo účtu:</w:t>
            </w:r>
            <w:bookmarkEnd w:id="12"/>
            <w:bookmarkEnd w:id="13"/>
          </w:p>
        </w:tc>
        <w:tc>
          <w:tcPr>
            <w:tcBorders/>
            <w:shd w:val="clear" w:color="auto" w:fill="FFFFFF"/>
            <w:vAlign w:val="top"/>
          </w:tcPr>
          <w:p>
            <w:pPr>
              <w:pStyle w:val="Style16"/>
              <w:keepNext w:val="0"/>
              <w:keepLines w:val="0"/>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cs-CZ" w:eastAsia="cs-CZ" w:bidi="cs-CZ"/>
              </w:rPr>
              <w:t>46347526</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CZ46347526</w:t>
            </w:r>
          </w:p>
        </w:tc>
      </w:tr>
    </w:tbl>
    <w:p>
      <w:pPr>
        <w:pStyle w:val="Style14"/>
        <w:keepNext w:val="0"/>
        <w:keepLines w:val="0"/>
        <w:widowControl w:val="0"/>
        <w:shd w:val="clear" w:color="auto" w:fill="auto"/>
        <w:bidi w:val="0"/>
        <w:spacing w:before="0" w:after="0" w:line="240" w:lineRule="auto"/>
        <w:ind w:left="0" w:right="0" w:firstLine="0"/>
        <w:jc w:val="left"/>
      </w:pPr>
      <w:bookmarkStart w:id="10" w:name="bookmark10"/>
      <w:bookmarkStart w:id="8" w:name="bookmark8"/>
      <w:bookmarkStart w:id="9" w:name="bookmark9"/>
      <w:r>
        <w:rPr>
          <w:color w:val="000000"/>
          <w:spacing w:val="0"/>
          <w:w w:val="100"/>
          <w:position w:val="0"/>
          <w:shd w:val="clear" w:color="auto" w:fill="auto"/>
          <w:lang w:val="cs-CZ" w:eastAsia="cs-CZ" w:bidi="cs-CZ"/>
        </w:rPr>
        <w:t>zápis v obchodním rejstříku: u Krajského soud v Brně, oddíl B, vložka 775</w:t>
      </w:r>
      <w:bookmarkEnd w:id="10"/>
      <w:bookmarkEnd w:id="8"/>
      <w:bookmarkEnd w:id="9"/>
    </w:p>
    <w:p>
      <w:pPr>
        <w:widowControl w:val="0"/>
        <w:spacing w:after="23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(společně dál jen „smluvní strany“)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9"/>
        <w:keepNext/>
        <w:keepLines/>
        <w:widowControl w:val="0"/>
        <w:numPr>
          <w:ilvl w:val="0"/>
          <w:numId w:val="1"/>
        </w:numPr>
        <w:shd w:val="clear" w:color="auto" w:fill="auto"/>
        <w:tabs>
          <w:tab w:pos="386" w:val="left"/>
        </w:tabs>
        <w:bidi w:val="0"/>
        <w:spacing w:before="0" w:line="240" w:lineRule="auto"/>
        <w:ind w:left="0" w:right="0" w:firstLine="0"/>
        <w:jc w:val="center"/>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PŘEDMĚT SMLOUVY A PŘEDMĚT DÍLA</w:t>
      </w:r>
      <w:bookmarkEnd w:id="14"/>
      <w:bookmarkEnd w:id="15"/>
      <w:bookmarkEnd w:id="17"/>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je zpracování projektové dokumentace pro provádění stavby, včetně soupisu prací a vyhodnocení potřeby zajištění koordinátora BOZP v přípravě a realizaci stavby.</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Předmětem díla je projektová dokumentace pro provedení výměny technologické části vakového jezu, včetně pryžotextilního vaku na řece Teplé v Karlových Varech. Součástí výměny vaku bude i výměna kotevních prvků vaku a revize zařízení šachty.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Součástí projektu bude:</w:t>
      </w:r>
    </w:p>
    <w:p>
      <w:pPr>
        <w:pStyle w:val="Style2"/>
        <w:keepNext w:val="0"/>
        <w:keepLines w:val="0"/>
        <w:widowControl w:val="0"/>
        <w:numPr>
          <w:ilvl w:val="0"/>
          <w:numId w:val="3"/>
        </w:numPr>
        <w:shd w:val="clear" w:color="auto" w:fill="auto"/>
        <w:tabs>
          <w:tab w:pos="386" w:val="left"/>
        </w:tabs>
        <w:bidi w:val="0"/>
        <w:spacing w:before="0" w:after="0" w:line="240" w:lineRule="auto"/>
        <w:ind w:left="0" w:right="0" w:firstLine="0"/>
        <w:jc w:val="both"/>
      </w:pPr>
      <w:bookmarkStart w:id="18" w:name="bookmark18"/>
      <w:bookmarkEnd w:id="18"/>
      <w:r>
        <w:rPr>
          <w:color w:val="000000"/>
          <w:spacing w:val="0"/>
          <w:w w:val="100"/>
          <w:position w:val="0"/>
          <w:shd w:val="clear" w:color="auto" w:fill="auto"/>
          <w:lang w:val="cs-CZ" w:eastAsia="cs-CZ" w:bidi="cs-CZ"/>
        </w:rPr>
        <w:t>Kamerová kontrola zabetonovaného spojovacího potrubí,</w:t>
      </w:r>
    </w:p>
    <w:p>
      <w:pPr>
        <w:pStyle w:val="Style2"/>
        <w:keepNext w:val="0"/>
        <w:keepLines w:val="0"/>
        <w:widowControl w:val="0"/>
        <w:numPr>
          <w:ilvl w:val="0"/>
          <w:numId w:val="3"/>
        </w:numPr>
        <w:shd w:val="clear" w:color="auto" w:fill="auto"/>
        <w:tabs>
          <w:tab w:pos="386" w:val="left"/>
        </w:tabs>
        <w:bidi w:val="0"/>
        <w:spacing w:before="0" w:after="0" w:line="240" w:lineRule="auto"/>
        <w:ind w:left="380" w:right="0" w:hanging="380"/>
        <w:jc w:val="both"/>
      </w:pPr>
      <w:bookmarkStart w:id="19" w:name="bookmark19"/>
      <w:bookmarkEnd w:id="19"/>
      <w:r>
        <w:rPr>
          <w:color w:val="000000"/>
          <w:spacing w:val="0"/>
          <w:w w:val="100"/>
          <w:position w:val="0"/>
          <w:shd w:val="clear" w:color="auto" w:fill="auto"/>
          <w:lang w:val="cs-CZ" w:eastAsia="cs-CZ" w:bidi="cs-CZ"/>
        </w:rPr>
        <w:t>návrh převodu vody pro výměnu vaku včetně výpočtu průtoku, pro který převod vody bude kapacitní,</w:t>
      </w:r>
    </w:p>
    <w:p>
      <w:pPr>
        <w:pStyle w:val="Style2"/>
        <w:keepNext w:val="0"/>
        <w:keepLines w:val="0"/>
        <w:widowControl w:val="0"/>
        <w:numPr>
          <w:ilvl w:val="0"/>
          <w:numId w:val="3"/>
        </w:numPr>
        <w:shd w:val="clear" w:color="auto" w:fill="auto"/>
        <w:tabs>
          <w:tab w:pos="386" w:val="left"/>
        </w:tabs>
        <w:bidi w:val="0"/>
        <w:spacing w:before="0" w:after="0" w:line="240" w:lineRule="auto"/>
        <w:ind w:left="0" w:right="0" w:firstLine="0"/>
        <w:jc w:val="both"/>
      </w:pPr>
      <w:bookmarkStart w:id="20" w:name="bookmark20"/>
      <w:bookmarkEnd w:id="20"/>
      <w:r>
        <w:rPr>
          <w:color w:val="000000"/>
          <w:spacing w:val="0"/>
          <w:w w:val="100"/>
          <w:position w:val="0"/>
          <w:shd w:val="clear" w:color="auto" w:fill="auto"/>
          <w:lang w:val="cs-CZ" w:eastAsia="cs-CZ" w:bidi="cs-CZ"/>
        </w:rPr>
        <w:t>ověření možnosti provizorního hrazení použitím stávajících hradidel z jezu Jindřichov,</w:t>
      </w:r>
    </w:p>
    <w:p>
      <w:pPr>
        <w:pStyle w:val="Style2"/>
        <w:keepNext w:val="0"/>
        <w:keepLines w:val="0"/>
        <w:widowControl w:val="0"/>
        <w:numPr>
          <w:ilvl w:val="0"/>
          <w:numId w:val="3"/>
        </w:numPr>
        <w:shd w:val="clear" w:color="auto" w:fill="auto"/>
        <w:tabs>
          <w:tab w:pos="386" w:val="left"/>
        </w:tabs>
        <w:bidi w:val="0"/>
        <w:spacing w:before="0" w:after="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vizuální kontrola betonových konstrukcí spodní stavby jezu a kontrola stavu úchytných konstrukcí samotného vaku s případným návrhem jejich výměny,</w:t>
      </w:r>
    </w:p>
    <w:p>
      <w:pPr>
        <w:pStyle w:val="Style2"/>
        <w:keepNext w:val="0"/>
        <w:keepLines w:val="0"/>
        <w:widowControl w:val="0"/>
        <w:numPr>
          <w:ilvl w:val="0"/>
          <w:numId w:val="3"/>
        </w:numPr>
        <w:shd w:val="clear" w:color="auto" w:fill="auto"/>
        <w:tabs>
          <w:tab w:pos="386" w:val="left"/>
        </w:tabs>
        <w:bidi w:val="0"/>
        <w:spacing w:before="0" w:after="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ZOV, POV, včetně projednání způsobu realizace s městem a zajištění předběžných souhlasů s dočasnými zábory pozemků,</w:t>
      </w:r>
    </w:p>
    <w:p>
      <w:pPr>
        <w:pStyle w:val="Style2"/>
        <w:keepNext w:val="0"/>
        <w:keepLines w:val="0"/>
        <w:widowControl w:val="0"/>
        <w:numPr>
          <w:ilvl w:val="0"/>
          <w:numId w:val="3"/>
        </w:numPr>
        <w:shd w:val="clear" w:color="auto" w:fill="auto"/>
        <w:tabs>
          <w:tab w:pos="386" w:val="left"/>
        </w:tabs>
        <w:bidi w:val="0"/>
        <w:spacing w:before="0" w:after="0" w:line="240" w:lineRule="auto"/>
        <w:ind w:left="0" w:right="0" w:firstLine="0"/>
        <w:jc w:val="both"/>
      </w:pPr>
      <w:bookmarkStart w:id="23" w:name="bookmark23"/>
      <w:bookmarkEnd w:id="23"/>
      <w:r>
        <w:rPr>
          <w:color w:val="000000"/>
          <w:spacing w:val="0"/>
          <w:w w:val="100"/>
          <w:position w:val="0"/>
          <w:shd w:val="clear" w:color="auto" w:fill="auto"/>
          <w:lang w:val="cs-CZ" w:eastAsia="cs-CZ" w:bidi="cs-CZ"/>
        </w:rPr>
        <w:t>Havarijní plán,</w:t>
      </w:r>
    </w:p>
    <w:p>
      <w:pPr>
        <w:pStyle w:val="Style2"/>
        <w:keepNext w:val="0"/>
        <w:keepLines w:val="0"/>
        <w:widowControl w:val="0"/>
        <w:numPr>
          <w:ilvl w:val="0"/>
          <w:numId w:val="3"/>
        </w:numPr>
        <w:shd w:val="clear" w:color="auto" w:fill="auto"/>
        <w:tabs>
          <w:tab w:pos="386" w:val="left"/>
        </w:tabs>
        <w:bidi w:val="0"/>
        <w:spacing w:before="0" w:after="280" w:line="240" w:lineRule="auto"/>
        <w:ind w:left="0" w:right="0" w:firstLine="0"/>
        <w:jc w:val="both"/>
      </w:pPr>
      <w:bookmarkStart w:id="24" w:name="bookmark24"/>
      <w:bookmarkEnd w:id="24"/>
      <w:r>
        <w:rPr>
          <w:color w:val="000000"/>
          <w:spacing w:val="0"/>
          <w:w w:val="100"/>
          <w:position w:val="0"/>
          <w:shd w:val="clear" w:color="auto" w:fill="auto"/>
          <w:lang w:val="cs-CZ" w:eastAsia="cs-CZ" w:bidi="cs-CZ"/>
        </w:rPr>
        <w:t>Povodňový plán, včetně projednání.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poskytne zhotoviteli tyto podklady:</w:t>
      </w:r>
    </w:p>
    <w:p>
      <w:pPr>
        <w:pStyle w:val="Style2"/>
        <w:keepNext w:val="0"/>
        <w:keepLines w:val="0"/>
        <w:widowControl w:val="0"/>
        <w:numPr>
          <w:ilvl w:val="0"/>
          <w:numId w:val="3"/>
        </w:numPr>
        <w:shd w:val="clear" w:color="auto" w:fill="auto"/>
        <w:tabs>
          <w:tab w:pos="386" w:val="left"/>
        </w:tabs>
        <w:bidi w:val="0"/>
        <w:spacing w:before="0" w:after="0" w:line="240" w:lineRule="auto"/>
        <w:ind w:left="0" w:right="0" w:firstLine="0"/>
        <w:jc w:val="both"/>
      </w:pPr>
      <w:bookmarkStart w:id="25" w:name="bookmark25"/>
      <w:bookmarkEnd w:id="25"/>
      <w:r>
        <w:rPr>
          <w:color w:val="000000"/>
          <w:spacing w:val="0"/>
          <w:w w:val="100"/>
          <w:position w:val="0"/>
          <w:shd w:val="clear" w:color="auto" w:fill="auto"/>
          <w:lang w:val="cs-CZ" w:eastAsia="cs-CZ" w:bidi="cs-CZ"/>
        </w:rPr>
        <w:t>PD z roku 1981 – Vakové jezy na řece Teplé v Karlových Varech – Vakový jez v km 1,868</w:t>
      </w:r>
    </w:p>
    <w:p>
      <w:pPr>
        <w:pStyle w:val="Style2"/>
        <w:keepNext w:val="0"/>
        <w:keepLines w:val="0"/>
        <w:widowControl w:val="0"/>
        <w:numPr>
          <w:ilvl w:val="0"/>
          <w:numId w:val="3"/>
        </w:numPr>
        <w:shd w:val="clear" w:color="auto" w:fill="auto"/>
        <w:tabs>
          <w:tab w:pos="386" w:val="left"/>
        </w:tabs>
        <w:bidi w:val="0"/>
        <w:spacing w:before="0" w:after="0" w:line="240" w:lineRule="auto"/>
        <w:ind w:left="0" w:right="0" w:firstLine="0"/>
        <w:jc w:val="both"/>
      </w:pPr>
      <w:bookmarkStart w:id="26" w:name="bookmark26"/>
      <w:bookmarkEnd w:id="26"/>
      <w:r>
        <w:rPr>
          <w:color w:val="000000"/>
          <w:spacing w:val="0"/>
          <w:w w:val="100"/>
          <w:position w:val="0"/>
          <w:shd w:val="clear" w:color="auto" w:fill="auto"/>
          <w:lang w:val="cs-CZ" w:eastAsia="cs-CZ" w:bidi="cs-CZ"/>
        </w:rPr>
        <w:t>Provozní řád</w:t>
      </w:r>
    </w:p>
    <w:p>
      <w:pPr>
        <w:pStyle w:val="Style2"/>
        <w:keepNext w:val="0"/>
        <w:keepLines w:val="0"/>
        <w:widowControl w:val="0"/>
        <w:numPr>
          <w:ilvl w:val="0"/>
          <w:numId w:val="3"/>
        </w:numPr>
        <w:shd w:val="clear" w:color="auto" w:fill="auto"/>
        <w:tabs>
          <w:tab w:pos="386" w:val="left"/>
        </w:tabs>
        <w:bidi w:val="0"/>
        <w:spacing w:before="0" w:after="540" w:line="240" w:lineRule="auto"/>
        <w:ind w:left="0" w:right="0" w:firstLine="0"/>
        <w:jc w:val="both"/>
      </w:pPr>
      <w:bookmarkStart w:id="27" w:name="bookmark27"/>
      <w:bookmarkEnd w:id="27"/>
      <w:r>
        <w:rPr>
          <w:color w:val="000000"/>
          <w:spacing w:val="0"/>
          <w:w w:val="100"/>
          <w:position w:val="0"/>
          <w:shd w:val="clear" w:color="auto" w:fill="auto"/>
          <w:lang w:val="cs-CZ" w:eastAsia="cs-CZ" w:bidi="cs-CZ"/>
        </w:rPr>
        <w:t>Manipulační řád</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19"/>
        <w:keepNext/>
        <w:keepLines/>
        <w:widowControl w:val="0"/>
        <w:numPr>
          <w:ilvl w:val="0"/>
          <w:numId w:val="1"/>
        </w:numPr>
        <w:shd w:val="clear" w:color="auto" w:fill="auto"/>
        <w:tabs>
          <w:tab w:pos="386"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DÍLO A ZPŮSOB PROVEDENÍ DÍLA</w:t>
      </w:r>
      <w:bookmarkEnd w:id="28"/>
      <w:bookmarkEnd w:id="29"/>
      <w:bookmarkEnd w:id="31"/>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v souladu s §162 zákona č. 283/2021 Sb. (stavební zákon), ve znění pozdějších předpisů, a to s odbornou péčí, v rozsahu a kvalitě podle této smlouvy a v termínu plnění, jak je definováno níže.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131/2024 Sb., o dokumentaci staveb. a vyhláškou č. 169/2016 Sb., o stanovení rozsahu dokumentace veřejné zakázky na stavební práce a soupisu stavebních prací, dodávek a služeb s výkazem výměr, ve znění vyhlášky č. 405/2017 Sb.</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131/2024 Sb., o dokumentaci staveb, ve znění pozdějších předpisů zhotovitel zpracuje:</w:t>
      </w:r>
    </w:p>
    <w:p>
      <w:pPr>
        <w:pStyle w:val="Style2"/>
        <w:keepNext w:val="0"/>
        <w:keepLines w:val="0"/>
        <w:widowControl w:val="0"/>
        <w:numPr>
          <w:ilvl w:val="0"/>
          <w:numId w:val="3"/>
        </w:numPr>
        <w:shd w:val="clear" w:color="auto" w:fill="auto"/>
        <w:tabs>
          <w:tab w:pos="427" w:val="left"/>
        </w:tabs>
        <w:bidi w:val="0"/>
        <w:spacing w:before="0" w:after="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Povodňový plán stavby (PP) - 1 x pare tištěné a elektronicky pro doplnění zhotovitelem (_.doc).</w:t>
      </w:r>
    </w:p>
    <w:p>
      <w:pPr>
        <w:pStyle w:val="Style2"/>
        <w:keepNext w:val="0"/>
        <w:keepLines w:val="0"/>
        <w:widowControl w:val="0"/>
        <w:numPr>
          <w:ilvl w:val="0"/>
          <w:numId w:val="3"/>
        </w:numPr>
        <w:shd w:val="clear" w:color="auto" w:fill="auto"/>
        <w:tabs>
          <w:tab w:pos="427" w:val="left"/>
        </w:tabs>
        <w:bidi w:val="0"/>
        <w:spacing w:before="0" w:after="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Plán havarijních opatření na staveništi (HP) - 1x pare tištěné a elektronicky pro doplnění zhotovitelem (_.doc).</w:t>
      </w:r>
    </w:p>
    <w:p>
      <w:pPr>
        <w:pStyle w:val="Style2"/>
        <w:keepNext w:val="0"/>
        <w:keepLines w:val="0"/>
        <w:widowControl w:val="0"/>
        <w:numPr>
          <w:ilvl w:val="0"/>
          <w:numId w:val="3"/>
        </w:numPr>
        <w:shd w:val="clear" w:color="auto" w:fill="auto"/>
        <w:tabs>
          <w:tab w:pos="427" w:val="left"/>
        </w:tabs>
        <w:bidi w:val="0"/>
        <w:spacing w:before="0" w:after="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Oceněný soupis prací - 1x paré tištěné se vloží se do paré č. 1 PD. Dále se oceněný soupis dodá elektronicky.</w:t>
      </w:r>
    </w:p>
    <w:p>
      <w:pPr>
        <w:pStyle w:val="Style2"/>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2"/>
        <w:keepNext w:val="0"/>
        <w:keepLines w:val="0"/>
        <w:widowControl w:val="0"/>
        <w:shd w:val="clear" w:color="auto" w:fill="auto"/>
        <w:bidi w:val="0"/>
        <w:spacing w:before="0" w:after="440" w:line="240" w:lineRule="auto"/>
        <w:ind w:left="44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2"/>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22"/>
          <w:szCs w:val="22"/>
          <w:shd w:val="clear" w:color="auto" w:fill="auto"/>
          <w:lang w:val="cs-CZ" w:eastAsia="cs-CZ" w:bidi="cs-CZ"/>
        </w:rPr>
        <w:t>Kompletní projektová dokumentace bude předána celkem v počtu 4 x pare tištěné + elektronicky, a to 1x ve formátu (_.pdf), a 1x v editovatelných formátech pro potřeby objednatele (_.doc, _.docx, _.xls, _.xlsx, _.dwg a dalších), výkresy budou v souřadnicovém systému S-JTSK. Elektronická dokumentace bude tvořena souborem elektronických výkresů a dokumentů, které budou strukturované dle vyhlášky 190/2024 Sb. o podrobnostech provozu informačních systémů stavební správy ve znění pozdějších předpisů</w:t>
      </w:r>
      <w:r>
        <w:rPr>
          <w:color w:val="000000"/>
          <w:spacing w:val="0"/>
          <w:w w:val="100"/>
          <w:position w:val="0"/>
          <w:sz w:val="16"/>
          <w:szCs w:val="16"/>
          <w:shd w:val="clear" w:color="auto" w:fill="auto"/>
          <w:lang w:val="cs-CZ" w:eastAsia="cs-CZ" w:bidi="cs-CZ"/>
        </w:rPr>
        <w:t>.</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Elektronická verze dokumentace určená pro podání přes informační systém stavební správy bude opatřena kvalifikovaným časovým razítkem a elektronickým autorizačním podpisem v příslušném oboru či specializaci.</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výrobní výbor). Ze všech výrobních výborů bude zhotovovat písemný zápis, který bude odsouhlasen účastníky výrobního výboru (dále jen „VV“).</w:t>
      </w:r>
    </w:p>
    <w:p>
      <w:pPr>
        <w:pStyle w:val="Style2"/>
        <w:keepNext w:val="0"/>
        <w:keepLines w:val="0"/>
        <w:widowControl w:val="0"/>
        <w:shd w:val="clear" w:color="auto" w:fill="auto"/>
        <w:tabs>
          <w:tab w:pos="1891" w:val="left"/>
          <w:tab w:pos="3634" w:val="left"/>
          <w:tab w:pos="5150" w:val="left"/>
          <w:tab w:pos="7358" w:val="left"/>
          <w:tab w:pos="8938" w:val="left"/>
        </w:tabs>
        <w:bidi w:val="0"/>
        <w:spacing w:before="0" w:line="240" w:lineRule="auto"/>
        <w:ind w:left="0" w:right="0" w:firstLine="0"/>
        <w:jc w:val="both"/>
      </w:pPr>
      <w:r>
        <w:rPr>
          <w:color w:val="000000"/>
          <w:spacing w:val="0"/>
          <w:w w:val="100"/>
          <w:position w:val="0"/>
          <w:shd w:val="clear" w:color="auto" w:fill="auto"/>
          <w:lang w:val="cs-CZ" w:eastAsia="cs-CZ" w:bidi="cs-CZ"/>
        </w:rPr>
        <w:t>První VV bude svolán nejpozději do 10 týdnů po nabytí účinnosti smlouvy o dílo. Na tomto VV zhotovitel</w:t>
        <w:tab/>
        <w:t>předloží</w:t>
        <w:tab/>
        <w:t>návrh</w:t>
        <w:tab/>
        <w:t>koncepčního</w:t>
        <w:tab/>
        <w:t>řešení</w:t>
        <w:tab/>
        <w:t>stavby.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závěrečného VV předloží zástupci objednatele:</w:t>
      </w:r>
    </w:p>
    <w:p>
      <w:pPr>
        <w:pStyle w:val="Style2"/>
        <w:keepNext w:val="0"/>
        <w:keepLines w:val="0"/>
        <w:widowControl w:val="0"/>
        <w:numPr>
          <w:ilvl w:val="0"/>
          <w:numId w:val="5"/>
        </w:numPr>
        <w:shd w:val="clear" w:color="auto" w:fill="auto"/>
        <w:tabs>
          <w:tab w:pos="706" w:val="left"/>
        </w:tabs>
        <w:bidi w:val="0"/>
        <w:spacing w:before="0" w:after="0" w:line="240" w:lineRule="auto"/>
        <w:ind w:left="0" w:right="0" w:firstLine="300"/>
        <w:jc w:val="both"/>
      </w:pPr>
      <w:bookmarkStart w:id="35" w:name="bookmark35"/>
      <w:bookmarkEnd w:id="35"/>
      <w:r>
        <w:rPr>
          <w:color w:val="000000"/>
          <w:spacing w:val="0"/>
          <w:w w:val="100"/>
          <w:position w:val="0"/>
          <w:shd w:val="clear" w:color="auto" w:fill="auto"/>
          <w:lang w:val="cs-CZ" w:eastAsia="cs-CZ" w:bidi="cs-CZ"/>
        </w:rPr>
        <w:t>1 x pracovní tištěné pare - kompletní projektové řešení stavby bez dokladové části a soupisu prací (pouze elektronicky)</w:t>
      </w:r>
    </w:p>
    <w:p>
      <w:pPr>
        <w:pStyle w:val="Style2"/>
        <w:keepNext w:val="0"/>
        <w:keepLines w:val="0"/>
        <w:widowControl w:val="0"/>
        <w:numPr>
          <w:ilvl w:val="0"/>
          <w:numId w:val="5"/>
        </w:numPr>
        <w:shd w:val="clear" w:color="auto" w:fill="auto"/>
        <w:tabs>
          <w:tab w:pos="706" w:val="left"/>
        </w:tabs>
        <w:bidi w:val="0"/>
        <w:spacing w:before="0" w:after="0" w:line="240" w:lineRule="auto"/>
        <w:ind w:left="0" w:right="0" w:firstLine="300"/>
        <w:jc w:val="both"/>
      </w:pPr>
      <w:bookmarkStart w:id="36" w:name="bookmark36"/>
      <w:bookmarkEnd w:id="36"/>
      <w:r>
        <w:rPr>
          <w:color w:val="000000"/>
          <w:spacing w:val="0"/>
          <w:w w:val="100"/>
          <w:position w:val="0"/>
          <w:shd w:val="clear" w:color="auto" w:fill="auto"/>
          <w:lang w:val="cs-CZ" w:eastAsia="cs-CZ" w:bidi="cs-CZ"/>
        </w:rPr>
        <w:t xml:space="preserve">1 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w:t>
      </w:r>
      <w:r>
        <w:rPr>
          <w:color w:val="000000"/>
          <w:spacing w:val="0"/>
          <w:w w:val="100"/>
          <w:position w:val="0"/>
          <w:shd w:val="clear" w:color="auto" w:fill="auto"/>
          <w:lang w:val="cs-CZ" w:eastAsia="cs-CZ" w:bidi="cs-CZ"/>
        </w:rPr>
        <w:t>stupni PD, včetně přehledu pozemků dotčených dočasným nebo trvalým záborem, ceny za prodej či pronájem a soupisu prací.</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2x paré tištěné a elektronicky k dílčímu termínu plnění dle této smlouvy, pro následné projednání v příslušné komisi objednatele (Investiční komise/Dokumentační komise, dále jen „IK/DK“).</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2 x pare tištěné a elektronickou verzi. Při neúspěšném projednání PD v příslušné komisi zhotovitel předělá části PD dle závěrů IK/DK a znovu projedná PD v komisi následující. Jedná-li se o požadavek objednatele neprojednaný na VV, budou dodatečné práce uhrazeny na základě uzavřeného dodatku ke smlouvě o dílo.</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Tištěná paré budou označena otiskem autorizačního razítka a vlastnoručním podpisem autorizované osoby, elektronická verze dokumentace určená pro podání přes informační systém stavební správy bude opatřena kvalifikovaným časovým razítkem a elektronickým autorizačním podpisem v příslušném oboru či specializaci.</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19"/>
        <w:keepNext/>
        <w:keepLines/>
        <w:widowControl w:val="0"/>
        <w:numPr>
          <w:ilvl w:val="0"/>
          <w:numId w:val="1"/>
        </w:numPr>
        <w:shd w:val="clear" w:color="auto" w:fill="auto"/>
        <w:tabs>
          <w:tab w:pos="661" w:val="left"/>
        </w:tabs>
        <w:bidi w:val="0"/>
        <w:spacing w:before="0" w:after="180" w:line="240" w:lineRule="auto"/>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TERMÍNY PLNĚNÍ</w:t>
      </w:r>
      <w:bookmarkEnd w:id="37"/>
      <w:bookmarkEnd w:id="38"/>
      <w:bookmarkEnd w:id="40"/>
    </w:p>
    <w:p>
      <w:pPr>
        <w:pStyle w:val="Style24"/>
        <w:keepNext/>
        <w:keepLines/>
        <w:widowControl w:val="0"/>
        <w:numPr>
          <w:ilvl w:val="0"/>
          <w:numId w:val="7"/>
        </w:numPr>
        <w:shd w:val="clear" w:color="auto" w:fill="auto"/>
        <w:tabs>
          <w:tab w:pos="414" w:val="left"/>
        </w:tabs>
        <w:bidi w:val="0"/>
        <w:spacing w:before="0" w:after="440" w:line="240" w:lineRule="auto"/>
        <w:ind w:left="0" w:right="0" w:firstLine="0"/>
        <w:jc w:val="left"/>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Smluvní strany se dohodly na následujících lhůtách a podmínkách pro realizaci díla.</w:t>
      </w:r>
      <w:bookmarkEnd w:id="41"/>
      <w:bookmarkEnd w:id="42"/>
      <w:bookmarkEnd w:id="44"/>
    </w:p>
    <w:p>
      <w:pPr>
        <w:pStyle w:val="Style2"/>
        <w:keepNext w:val="0"/>
        <w:keepLines w:val="0"/>
        <w:widowControl w:val="0"/>
        <w:shd w:val="clear" w:color="auto" w:fill="auto"/>
        <w:bidi w:val="0"/>
        <w:spacing w:before="0" w:after="180" w:line="240" w:lineRule="auto"/>
        <w:ind w:left="0" w:right="0" w:firstLine="44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837" w:val="left"/>
        </w:tabs>
        <w:bidi w:val="0"/>
        <w:spacing w:before="0" w:after="0" w:line="240" w:lineRule="auto"/>
        <w:ind w:left="0" w:right="0" w:firstLine="440"/>
        <w:jc w:val="both"/>
      </w:pPr>
      <w:bookmarkStart w:id="45" w:name="bookmark45"/>
      <w:bookmarkEnd w:id="45"/>
      <w:r>
        <w:rPr>
          <w:color w:val="000000"/>
          <w:spacing w:val="0"/>
          <w:w w:val="100"/>
          <w:position w:val="0"/>
          <w:shd w:val="clear" w:color="auto" w:fill="auto"/>
          <w:lang w:val="cs-CZ" w:eastAsia="cs-CZ" w:bidi="cs-CZ"/>
        </w:rPr>
        <w:t>zahájení prací na předmětu plnění:</w:t>
      </w:r>
    </w:p>
    <w:p>
      <w:pPr>
        <w:pStyle w:val="Style2"/>
        <w:keepNext w:val="0"/>
        <w:keepLines w:val="0"/>
        <w:widowControl w:val="0"/>
        <w:shd w:val="clear" w:color="auto" w:fill="auto"/>
        <w:bidi w:val="0"/>
        <w:spacing w:before="0" w:after="180" w:line="240" w:lineRule="auto"/>
        <w:ind w:left="0" w:right="0" w:firstLine="720"/>
        <w:jc w:val="both"/>
      </w:pPr>
      <w:r>
        <w:rPr>
          <w:b/>
          <w:bCs/>
          <w:color w:val="000000"/>
          <w:spacing w:val="0"/>
          <w:w w:val="100"/>
          <w:position w:val="0"/>
          <w:shd w:val="clear" w:color="auto" w:fill="auto"/>
          <w:lang w:val="cs-CZ" w:eastAsia="cs-CZ" w:bidi="cs-CZ"/>
        </w:rPr>
        <w:t>bez zbytečného odkladu po nabytí účinnosti smlouvy</w:t>
      </w:r>
    </w:p>
    <w:p>
      <w:pPr>
        <w:pStyle w:val="Style2"/>
        <w:keepNext w:val="0"/>
        <w:keepLines w:val="0"/>
        <w:widowControl w:val="0"/>
        <w:numPr>
          <w:ilvl w:val="0"/>
          <w:numId w:val="9"/>
        </w:numPr>
        <w:shd w:val="clear" w:color="auto" w:fill="auto"/>
        <w:tabs>
          <w:tab w:pos="837" w:val="left"/>
        </w:tabs>
        <w:bidi w:val="0"/>
        <w:spacing w:before="0" w:after="180" w:line="240" w:lineRule="auto"/>
        <w:ind w:left="720" w:right="0" w:hanging="280"/>
        <w:jc w:val="both"/>
      </w:pPr>
      <w:bookmarkStart w:id="46" w:name="bookmark46"/>
      <w:bookmarkEnd w:id="46"/>
      <w:r>
        <w:rPr>
          <w:color w:val="000000"/>
          <w:spacing w:val="0"/>
          <w:w w:val="100"/>
          <w:position w:val="0"/>
          <w:shd w:val="clear" w:color="auto" w:fill="auto"/>
          <w:lang w:val="cs-CZ" w:eastAsia="cs-CZ" w:bidi="cs-CZ"/>
        </w:rPr>
        <w:t xml:space="preserve">první dílčí termín – předání kompletní PD (2 x tištěné + elektronicky) po projednání na ZVV: </w:t>
      </w:r>
      <w:r>
        <w:rPr>
          <w:b/>
          <w:bCs/>
          <w:color w:val="000000"/>
          <w:spacing w:val="0"/>
          <w:w w:val="100"/>
          <w:position w:val="0"/>
          <w:shd w:val="clear" w:color="auto" w:fill="auto"/>
          <w:lang w:val="cs-CZ" w:eastAsia="cs-CZ" w:bidi="cs-CZ"/>
        </w:rPr>
        <w:t>nejpozději do 04.06.2025</w:t>
      </w:r>
    </w:p>
    <w:p>
      <w:pPr>
        <w:pStyle w:val="Style2"/>
        <w:keepNext w:val="0"/>
        <w:keepLines w:val="0"/>
        <w:widowControl w:val="0"/>
        <w:numPr>
          <w:ilvl w:val="0"/>
          <w:numId w:val="9"/>
        </w:numPr>
        <w:shd w:val="clear" w:color="auto" w:fill="auto"/>
        <w:tabs>
          <w:tab w:pos="837" w:val="left"/>
        </w:tabs>
        <w:bidi w:val="0"/>
        <w:spacing w:before="0" w:after="0" w:line="240" w:lineRule="auto"/>
        <w:ind w:left="0" w:right="0" w:firstLine="440"/>
        <w:jc w:val="both"/>
      </w:pPr>
      <w:bookmarkStart w:id="47" w:name="bookmark47"/>
      <w:bookmarkEnd w:id="47"/>
      <w:r>
        <w:rPr>
          <w:color w:val="000000"/>
          <w:spacing w:val="0"/>
          <w:w w:val="100"/>
          <w:position w:val="0"/>
          <w:shd w:val="clear" w:color="auto" w:fill="auto"/>
          <w:lang w:val="cs-CZ" w:eastAsia="cs-CZ" w:bidi="cs-CZ"/>
        </w:rPr>
        <w:t>předání a převzetí kompletní PD (2 x tištěné + elektronicky):</w:t>
      </w:r>
    </w:p>
    <w:p>
      <w:pPr>
        <w:pStyle w:val="Style2"/>
        <w:keepNext w:val="0"/>
        <w:keepLines w:val="0"/>
        <w:widowControl w:val="0"/>
        <w:shd w:val="clear" w:color="auto" w:fill="auto"/>
        <w:bidi w:val="0"/>
        <w:spacing w:before="0" w:after="180" w:line="240" w:lineRule="auto"/>
        <w:ind w:left="0" w:right="0" w:firstLine="720"/>
        <w:jc w:val="both"/>
      </w:pPr>
      <w:r>
        <w:rPr>
          <w:b/>
          <w:bCs/>
          <w:color w:val="000000"/>
          <w:spacing w:val="0"/>
          <w:w w:val="100"/>
          <w:position w:val="0"/>
          <w:shd w:val="clear" w:color="auto" w:fill="auto"/>
          <w:lang w:val="cs-CZ" w:eastAsia="cs-CZ" w:bidi="cs-CZ"/>
        </w:rPr>
        <w:t>1 měsíc po schválení v dokumentační komisi (dále jen DK)</w:t>
      </w:r>
    </w:p>
    <w:p>
      <w:pPr>
        <w:pStyle w:val="Style2"/>
        <w:keepNext w:val="0"/>
        <w:keepLines w:val="0"/>
        <w:widowControl w:val="0"/>
        <w:shd w:val="clear" w:color="auto" w:fill="auto"/>
        <w:bidi w:val="0"/>
        <w:spacing w:before="0" w:after="180" w:line="240" w:lineRule="auto"/>
        <w:ind w:left="60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24"/>
        <w:keepNext/>
        <w:keepLines/>
        <w:widowControl w:val="0"/>
        <w:numPr>
          <w:ilvl w:val="0"/>
          <w:numId w:val="7"/>
        </w:numPr>
        <w:shd w:val="clear" w:color="auto" w:fill="auto"/>
        <w:tabs>
          <w:tab w:pos="414" w:val="left"/>
        </w:tabs>
        <w:bidi w:val="0"/>
        <w:spacing w:before="0" w:after="120" w:line="240" w:lineRule="auto"/>
        <w:ind w:left="440" w:right="0" w:hanging="44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48"/>
      <w:bookmarkEnd w:id="49"/>
      <w:bookmarkEnd w:id="51"/>
    </w:p>
    <w:p>
      <w:pPr>
        <w:pStyle w:val="Style24"/>
        <w:keepNext/>
        <w:keepLines/>
        <w:widowControl w:val="0"/>
        <w:numPr>
          <w:ilvl w:val="0"/>
          <w:numId w:val="7"/>
        </w:numPr>
        <w:shd w:val="clear" w:color="auto" w:fill="auto"/>
        <w:tabs>
          <w:tab w:pos="414" w:val="left"/>
        </w:tabs>
        <w:bidi w:val="0"/>
        <w:spacing w:before="0" w:after="0" w:line="240" w:lineRule="auto"/>
        <w:ind w:left="0" w:right="0" w:firstLine="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Dohoda smluvních stran o prodloužení termínu dokončení díla musí mít formu písemného</w:t>
      </w:r>
      <w:bookmarkEnd w:id="52"/>
      <w:bookmarkEnd w:id="53"/>
      <w:bookmarkEnd w:id="55"/>
    </w:p>
    <w:p>
      <w:pPr>
        <w:pStyle w:val="Style2"/>
        <w:keepNext w:val="0"/>
        <w:keepLines w:val="0"/>
        <w:widowControl w:val="0"/>
        <w:shd w:val="clear" w:color="auto" w:fill="auto"/>
        <w:bidi w:val="0"/>
        <w:spacing w:before="0" w:after="120" w:line="240" w:lineRule="auto"/>
        <w:ind w:left="0" w:right="0" w:firstLine="600"/>
        <w:jc w:val="both"/>
      </w:pPr>
      <w:bookmarkStart w:id="56" w:name="bookmark56"/>
      <w:r>
        <w:rPr>
          <w:color w:val="000000"/>
          <w:spacing w:val="0"/>
          <w:w w:val="100"/>
          <w:position w:val="0"/>
          <w:shd w:val="clear" w:color="auto" w:fill="auto"/>
          <w:lang w:val="cs-CZ" w:eastAsia="cs-CZ" w:bidi="cs-CZ"/>
        </w:rPr>
        <w:t>dodatku k této smlouvě.</w:t>
      </w:r>
      <w:bookmarkEnd w:id="56"/>
    </w:p>
    <w:p>
      <w:pPr>
        <w:pStyle w:val="Style24"/>
        <w:keepNext/>
        <w:keepLines/>
        <w:widowControl w:val="0"/>
        <w:numPr>
          <w:ilvl w:val="0"/>
          <w:numId w:val="7"/>
        </w:numPr>
        <w:shd w:val="clear" w:color="auto" w:fill="auto"/>
        <w:tabs>
          <w:tab w:pos="414" w:val="left"/>
        </w:tabs>
        <w:bidi w:val="0"/>
        <w:spacing w:before="0" w:after="0" w:line="240" w:lineRule="auto"/>
        <w:ind w:left="0" w:right="0" w:firstLine="0"/>
        <w:jc w:val="left"/>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Dílo bude dokončeno zhotovitelem a předáno objednateli písemně na základě zápisu o předání</w:t>
      </w:r>
      <w:bookmarkEnd w:id="57"/>
      <w:bookmarkEnd w:id="58"/>
      <w:bookmarkEnd w:id="60"/>
    </w:p>
    <w:p>
      <w:pPr>
        <w:pStyle w:val="Style2"/>
        <w:keepNext w:val="0"/>
        <w:keepLines w:val="0"/>
        <w:widowControl w:val="0"/>
        <w:shd w:val="clear" w:color="auto" w:fill="auto"/>
        <w:bidi w:val="0"/>
        <w:spacing w:before="0" w:after="700" w:line="240" w:lineRule="auto"/>
        <w:ind w:left="0" w:right="0" w:firstLine="600"/>
        <w:jc w:val="both"/>
      </w:pPr>
      <w:bookmarkStart w:id="61" w:name="bookmark61"/>
      <w:r>
        <w:rPr>
          <w:color w:val="000000"/>
          <w:spacing w:val="0"/>
          <w:w w:val="100"/>
          <w:position w:val="0"/>
          <w:shd w:val="clear" w:color="auto" w:fill="auto"/>
          <w:lang w:val="cs-CZ" w:eastAsia="cs-CZ" w:bidi="cs-CZ"/>
        </w:rPr>
        <w:t>a převzetí díla.</w:t>
      </w:r>
      <w:bookmarkEnd w:id="61"/>
    </w:p>
    <w:p>
      <w:pPr>
        <w:pStyle w:val="Style19"/>
        <w:keepNext/>
        <w:keepLines/>
        <w:widowControl w:val="0"/>
        <w:numPr>
          <w:ilvl w:val="0"/>
          <w:numId w:val="1"/>
        </w:numPr>
        <w:shd w:val="clear" w:color="auto" w:fill="auto"/>
        <w:tabs>
          <w:tab w:pos="661" w:val="left"/>
        </w:tabs>
        <w:bidi w:val="0"/>
        <w:spacing w:before="0" w:after="440" w:line="240" w:lineRule="auto"/>
        <w:ind w:left="0" w:right="0" w:firstLine="0"/>
        <w:jc w:val="center"/>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CENA</w:t>
      </w:r>
      <w:bookmarkEnd w:id="62"/>
      <w:bookmarkEnd w:id="63"/>
      <w:bookmarkEnd w:id="6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2"/>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184 900,- Kč bez DPH</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9"/>
        <w:keepNext/>
        <w:keepLines/>
        <w:widowControl w:val="0"/>
        <w:numPr>
          <w:ilvl w:val="0"/>
          <w:numId w:val="1"/>
        </w:numPr>
        <w:shd w:val="clear" w:color="auto" w:fill="auto"/>
        <w:tabs>
          <w:tab w:pos="661" w:val="left"/>
        </w:tabs>
        <w:bidi w:val="0"/>
        <w:spacing w:before="0" w:after="180" w:line="240" w:lineRule="auto"/>
        <w:ind w:left="0" w:right="0" w:firstLine="0"/>
        <w:jc w:val="center"/>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PLATEBNÍ PODMÍNKY</w:t>
      </w:r>
      <w:bookmarkEnd w:id="66"/>
      <w:bookmarkEnd w:id="67"/>
      <w:bookmarkEnd w:id="69"/>
    </w:p>
    <w:p>
      <w:pPr>
        <w:pStyle w:val="Style2"/>
        <w:keepNext w:val="0"/>
        <w:keepLines w:val="0"/>
        <w:widowControl w:val="0"/>
        <w:numPr>
          <w:ilvl w:val="0"/>
          <w:numId w:val="11"/>
        </w:numPr>
        <w:shd w:val="clear" w:color="auto" w:fill="auto"/>
        <w:tabs>
          <w:tab w:pos="414" w:val="left"/>
        </w:tabs>
        <w:bidi w:val="0"/>
        <w:spacing w:before="0" w:after="180" w:line="240" w:lineRule="auto"/>
        <w:ind w:left="0" w:right="0" w:firstLine="0"/>
        <w:jc w:val="left"/>
      </w:pPr>
      <w:bookmarkStart w:id="70" w:name="bookmark70"/>
      <w:bookmarkEnd w:id="70"/>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11"/>
        </w:numPr>
        <w:shd w:val="clear" w:color="auto" w:fill="auto"/>
        <w:tabs>
          <w:tab w:pos="427" w:val="left"/>
        </w:tabs>
        <w:bidi w:val="0"/>
        <w:spacing w:before="0" w:after="44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Fakturace bude provedena následovně:</w:t>
      </w:r>
    </w:p>
    <w:p>
      <w:pPr>
        <w:pStyle w:val="Style2"/>
        <w:keepNext w:val="0"/>
        <w:keepLines w:val="0"/>
        <w:widowControl w:val="0"/>
        <w:numPr>
          <w:ilvl w:val="0"/>
          <w:numId w:val="13"/>
        </w:numPr>
        <w:shd w:val="clear" w:color="auto" w:fill="auto"/>
        <w:tabs>
          <w:tab w:pos="826" w:val="left"/>
        </w:tabs>
        <w:bidi w:val="0"/>
        <w:spacing w:before="0" w:line="240" w:lineRule="auto"/>
        <w:ind w:left="720" w:right="0" w:hanging="280"/>
        <w:jc w:val="both"/>
      </w:pPr>
      <w:bookmarkStart w:id="72" w:name="bookmark72"/>
      <w:bookmarkEnd w:id="72"/>
      <w:r>
        <w:rPr>
          <w:color w:val="000000"/>
          <w:spacing w:val="0"/>
          <w:w w:val="100"/>
          <w:position w:val="0"/>
          <w:shd w:val="clear" w:color="auto" w:fill="auto"/>
          <w:lang w:val="cs-CZ" w:eastAsia="cs-CZ" w:bidi="cs-CZ"/>
        </w:rPr>
        <w:t xml:space="preserve">V případě prvního dílčího plnění dnem protokolárního předání a převzetí kompletní PD ve výši 80 % z částky 184 900,- Kč, </w:t>
      </w:r>
      <w:r>
        <w:rPr>
          <w:b/>
          <w:bCs/>
          <w:color w:val="000000"/>
          <w:spacing w:val="0"/>
          <w:w w:val="100"/>
          <w:position w:val="0"/>
          <w:shd w:val="clear" w:color="auto" w:fill="auto"/>
          <w:lang w:val="cs-CZ" w:eastAsia="cs-CZ" w:bidi="cs-CZ"/>
        </w:rPr>
        <w:t>tj. 147 920,- Kč bez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826" w:val="left"/>
        </w:tabs>
        <w:bidi w:val="0"/>
        <w:spacing w:before="0" w:line="240" w:lineRule="auto"/>
        <w:ind w:left="720" w:right="0" w:hanging="280"/>
        <w:jc w:val="both"/>
      </w:pPr>
      <w:bookmarkStart w:id="73" w:name="bookmark73"/>
      <w:bookmarkEnd w:id="73"/>
      <w:r>
        <w:rPr>
          <w:color w:val="000000"/>
          <w:spacing w:val="0"/>
          <w:w w:val="100"/>
          <w:position w:val="0"/>
          <w:shd w:val="clear" w:color="auto" w:fill="auto"/>
          <w:lang w:val="cs-CZ" w:eastAsia="cs-CZ" w:bidi="cs-CZ"/>
        </w:rPr>
        <w:t xml:space="preserve">V případě celkového plnění dnem podpisu „Rozhodnutí“ o schválení PD stupně generálním ředitelem Povodí Ohře, s. p., po předchozím projednání v dokumentační komisi (DK) a předání zbylých paré ve výši zbývajících 20 % z částky 184 900,- Kč, </w:t>
      </w:r>
      <w:r>
        <w:rPr>
          <w:b/>
          <w:bCs/>
          <w:color w:val="000000"/>
          <w:spacing w:val="0"/>
          <w:w w:val="100"/>
          <w:position w:val="0"/>
          <w:shd w:val="clear" w:color="auto" w:fill="auto"/>
          <w:lang w:val="cs-CZ" w:eastAsia="cs-CZ" w:bidi="cs-CZ"/>
        </w:rPr>
        <w:t>tj. 36 980,- Kč bez DPH.</w:t>
      </w:r>
    </w:p>
    <w:p>
      <w:pPr>
        <w:pStyle w:val="Style2"/>
        <w:keepNext w:val="0"/>
        <w:keepLines w:val="0"/>
        <w:widowControl w:val="0"/>
        <w:shd w:val="clear" w:color="auto" w:fill="auto"/>
        <w:bidi w:val="0"/>
        <w:spacing w:before="0" w:after="440" w:line="240" w:lineRule="auto"/>
        <w:ind w:left="720" w:right="0" w:firstLine="2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102 843</w:t>
      </w:r>
    </w:p>
    <w:p>
      <w:pPr>
        <w:pStyle w:val="Style2"/>
        <w:keepNext w:val="0"/>
        <w:keepLines w:val="0"/>
        <w:widowControl w:val="0"/>
        <w:numPr>
          <w:ilvl w:val="0"/>
          <w:numId w:val="11"/>
        </w:numPr>
        <w:shd w:val="clear" w:color="auto" w:fill="auto"/>
        <w:tabs>
          <w:tab w:pos="427" w:val="left"/>
        </w:tabs>
        <w:bidi w:val="0"/>
        <w:spacing w:before="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2"/>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2"/>
        <w:keepNext w:val="0"/>
        <w:keepLines w:val="0"/>
        <w:widowControl w:val="0"/>
        <w:numPr>
          <w:ilvl w:val="0"/>
          <w:numId w:val="11"/>
        </w:numPr>
        <w:shd w:val="clear" w:color="auto" w:fill="auto"/>
        <w:tabs>
          <w:tab w:pos="427" w:val="left"/>
        </w:tabs>
        <w:bidi w:val="0"/>
        <w:spacing w:before="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která bude správcem daně vyměřena objednateli jako sankce.</w:t>
      </w:r>
    </w:p>
    <w:p>
      <w:pPr>
        <w:pStyle w:val="Style2"/>
        <w:keepNext w:val="0"/>
        <w:keepLines w:val="0"/>
        <w:widowControl w:val="0"/>
        <w:numPr>
          <w:ilvl w:val="0"/>
          <w:numId w:val="11"/>
        </w:numPr>
        <w:shd w:val="clear" w:color="auto" w:fill="auto"/>
        <w:tabs>
          <w:tab w:pos="427" w:val="left"/>
        </w:tabs>
        <w:bidi w:val="0"/>
        <w:spacing w:before="0" w:line="240" w:lineRule="auto"/>
        <w:ind w:left="0" w:right="0" w:firstLine="0"/>
        <w:jc w:val="both"/>
      </w:pPr>
      <w:bookmarkStart w:id="76" w:name="bookmark76"/>
      <w:bookmarkEnd w:id="76"/>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1"/>
        </w:numPr>
        <w:shd w:val="clear" w:color="auto" w:fill="auto"/>
        <w:tabs>
          <w:tab w:pos="427" w:val="left"/>
        </w:tabs>
        <w:bidi w:val="0"/>
        <w:spacing w:before="0" w:after="70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9"/>
        <w:keepNext/>
        <w:keepLines/>
        <w:widowControl w:val="0"/>
        <w:numPr>
          <w:ilvl w:val="0"/>
          <w:numId w:val="1"/>
        </w:numPr>
        <w:shd w:val="clear" w:color="auto" w:fill="auto"/>
        <w:tabs>
          <w:tab w:pos="745" w:val="left"/>
        </w:tabs>
        <w:bidi w:val="0"/>
        <w:spacing w:before="0" w:after="440" w:line="240" w:lineRule="auto"/>
        <w:ind w:left="0" w:right="0" w:firstLine="0"/>
        <w:jc w:val="center"/>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SANKCE</w:t>
      </w:r>
      <w:bookmarkEnd w:id="78"/>
      <w:bookmarkEnd w:id="79"/>
      <w:bookmarkEnd w:id="81"/>
    </w:p>
    <w:p>
      <w:pPr>
        <w:pStyle w:val="Style2"/>
        <w:keepNext w:val="0"/>
        <w:keepLines w:val="0"/>
        <w:widowControl w:val="0"/>
        <w:numPr>
          <w:ilvl w:val="0"/>
          <w:numId w:val="15"/>
        </w:numPr>
        <w:shd w:val="clear" w:color="auto" w:fill="auto"/>
        <w:tabs>
          <w:tab w:pos="427" w:val="left"/>
        </w:tabs>
        <w:bidi w:val="0"/>
        <w:spacing w:before="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83" w:name="bookmark83"/>
      <w:bookmarkEnd w:id="83"/>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84" w:name="bookmark84"/>
      <w:bookmarkEnd w:id="84"/>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85" w:name="bookmark85"/>
      <w:bookmarkEnd w:id="8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86" w:name="bookmark86"/>
      <w:bookmarkEnd w:id="8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87" w:name="bookmark87"/>
      <w:bookmarkEnd w:id="8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27" w:val="left"/>
        </w:tabs>
        <w:bidi w:val="0"/>
        <w:spacing w:before="0" w:after="700" w:line="240" w:lineRule="auto"/>
        <w:ind w:left="440" w:right="0" w:hanging="440"/>
        <w:jc w:val="both"/>
      </w:pPr>
      <w:bookmarkStart w:id="88" w:name="bookmark88"/>
      <w:bookmarkEnd w:id="88"/>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9"/>
        <w:keepNext/>
        <w:keepLines/>
        <w:widowControl w:val="0"/>
        <w:numPr>
          <w:ilvl w:val="0"/>
          <w:numId w:val="1"/>
        </w:numPr>
        <w:shd w:val="clear" w:color="auto" w:fill="auto"/>
        <w:tabs>
          <w:tab w:pos="764" w:val="left"/>
        </w:tabs>
        <w:bidi w:val="0"/>
        <w:spacing w:before="0" w:line="240" w:lineRule="auto"/>
        <w:ind w:left="0" w:right="0" w:firstLine="0"/>
        <w:jc w:val="center"/>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ZAJIŠTĚNÍ ZÁVAZKU</w:t>
      </w:r>
      <w:bookmarkEnd w:id="89"/>
      <w:bookmarkEnd w:id="90"/>
      <w:bookmarkEnd w:id="92"/>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93" w:name="bookmark93"/>
      <w:bookmarkEnd w:id="93"/>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94" w:name="bookmark94"/>
      <w:bookmarkEnd w:id="94"/>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95" w:name="bookmark95"/>
      <w:bookmarkEnd w:id="95"/>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2"/>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96" w:name="bookmark96"/>
      <w:bookmarkEnd w:id="96"/>
      <w:r>
        <w:rPr>
          <w:color w:val="000000"/>
          <w:spacing w:val="0"/>
          <w:w w:val="100"/>
          <w:position w:val="0"/>
          <w:shd w:val="clear" w:color="auto" w:fill="auto"/>
          <w:lang w:val="cs-CZ" w:eastAsia="cs-CZ" w:bidi="cs-CZ"/>
        </w:rPr>
        <w:t>Odpovědnost zhotovitele jakožto projektanta se mj. řídí ustanovením §162 zákona č. 283/2021 Sb. (stavební zákon), ve znění pozdějších předpisů.</w:t>
      </w:r>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both"/>
      </w:pPr>
      <w:bookmarkStart w:id="97" w:name="bookmark97"/>
      <w:bookmarkEnd w:id="97"/>
      <w:r>
        <w:rPr>
          <w:color w:val="000000"/>
          <w:spacing w:val="0"/>
          <w:w w:val="100"/>
          <w:position w:val="0"/>
          <w:shd w:val="clear" w:color="auto" w:fill="auto"/>
          <w:lang w:val="cs-CZ" w:eastAsia="cs-CZ" w:bidi="cs-CZ"/>
        </w:rPr>
        <w:t>Zhotovitel zodpovídá za vady díla následovně:</w:t>
      </w:r>
    </w:p>
    <w:p>
      <w:pPr>
        <w:pStyle w:val="Style2"/>
        <w:keepNext w:val="0"/>
        <w:keepLines w:val="0"/>
        <w:widowControl w:val="0"/>
        <w:numPr>
          <w:ilvl w:val="0"/>
          <w:numId w:val="19"/>
        </w:numPr>
        <w:shd w:val="clear" w:color="auto" w:fill="auto"/>
        <w:tabs>
          <w:tab w:pos="782" w:val="left"/>
        </w:tabs>
        <w:bidi w:val="0"/>
        <w:spacing w:before="0" w:after="0" w:line="240" w:lineRule="auto"/>
        <w:ind w:left="800" w:right="0" w:hanging="360"/>
        <w:jc w:val="both"/>
      </w:pPr>
      <w:bookmarkStart w:id="98" w:name="bookmark98"/>
      <w:bookmarkEnd w:id="98"/>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2"/>
        <w:keepNext w:val="0"/>
        <w:keepLines w:val="0"/>
        <w:widowControl w:val="0"/>
        <w:numPr>
          <w:ilvl w:val="0"/>
          <w:numId w:val="19"/>
        </w:numPr>
        <w:shd w:val="clear" w:color="auto" w:fill="auto"/>
        <w:tabs>
          <w:tab w:pos="782" w:val="left"/>
        </w:tabs>
        <w:bidi w:val="0"/>
        <w:spacing w:before="0" w:line="240" w:lineRule="auto"/>
        <w:ind w:left="800" w:right="0" w:hanging="360"/>
        <w:jc w:val="both"/>
      </w:pPr>
      <w:bookmarkStart w:id="99" w:name="bookmark99"/>
      <w:bookmarkEnd w:id="99"/>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2"/>
        <w:keepNext w:val="0"/>
        <w:keepLines w:val="0"/>
        <w:widowControl w:val="0"/>
        <w:numPr>
          <w:ilvl w:val="0"/>
          <w:numId w:val="17"/>
        </w:numPr>
        <w:shd w:val="clear" w:color="auto" w:fill="auto"/>
        <w:tabs>
          <w:tab w:pos="441" w:val="left"/>
        </w:tabs>
        <w:bidi w:val="0"/>
        <w:spacing w:before="0" w:line="240" w:lineRule="auto"/>
        <w:ind w:left="440" w:right="0" w:hanging="440"/>
        <w:jc w:val="both"/>
      </w:pPr>
      <w:bookmarkStart w:id="100" w:name="bookmark100"/>
      <w:bookmarkEnd w:id="100"/>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2"/>
        <w:keepNext w:val="0"/>
        <w:keepLines w:val="0"/>
        <w:widowControl w:val="0"/>
        <w:numPr>
          <w:ilvl w:val="0"/>
          <w:numId w:val="17"/>
        </w:numPr>
        <w:shd w:val="clear" w:color="auto" w:fill="auto"/>
        <w:tabs>
          <w:tab w:pos="441" w:val="left"/>
        </w:tabs>
        <w:bidi w:val="0"/>
        <w:spacing w:before="0" w:line="240" w:lineRule="auto"/>
        <w:ind w:left="440" w:right="0" w:hanging="440"/>
        <w:jc w:val="both"/>
      </w:pPr>
      <w:bookmarkStart w:id="101" w:name="bookmark101"/>
      <w:bookmarkEnd w:id="101"/>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2"/>
        <w:keepNext w:val="0"/>
        <w:keepLines w:val="0"/>
        <w:widowControl w:val="0"/>
        <w:numPr>
          <w:ilvl w:val="0"/>
          <w:numId w:val="17"/>
        </w:numPr>
        <w:shd w:val="clear" w:color="auto" w:fill="auto"/>
        <w:tabs>
          <w:tab w:pos="441" w:val="left"/>
        </w:tabs>
        <w:bidi w:val="0"/>
        <w:spacing w:before="0" w:line="240" w:lineRule="auto"/>
        <w:ind w:left="440" w:right="0" w:hanging="440"/>
        <w:jc w:val="both"/>
      </w:pPr>
      <w:bookmarkStart w:id="102" w:name="bookmark102"/>
      <w:bookmarkEnd w:id="102"/>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2"/>
        <w:keepNext w:val="0"/>
        <w:keepLines w:val="0"/>
        <w:widowControl w:val="0"/>
        <w:numPr>
          <w:ilvl w:val="0"/>
          <w:numId w:val="17"/>
        </w:numPr>
        <w:shd w:val="clear" w:color="auto" w:fill="auto"/>
        <w:tabs>
          <w:tab w:pos="441" w:val="left"/>
        </w:tabs>
        <w:bidi w:val="0"/>
        <w:spacing w:before="0" w:line="240" w:lineRule="auto"/>
        <w:ind w:left="440" w:right="0" w:hanging="440"/>
        <w:jc w:val="both"/>
      </w:pPr>
      <w:bookmarkStart w:id="103" w:name="bookmark103"/>
      <w:bookmarkEnd w:id="103"/>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2"/>
        <w:keepNext w:val="0"/>
        <w:keepLines w:val="0"/>
        <w:widowControl w:val="0"/>
        <w:numPr>
          <w:ilvl w:val="0"/>
          <w:numId w:val="17"/>
        </w:numPr>
        <w:shd w:val="clear" w:color="auto" w:fill="auto"/>
        <w:tabs>
          <w:tab w:pos="476" w:val="left"/>
        </w:tabs>
        <w:bidi w:val="0"/>
        <w:spacing w:before="0" w:after="700" w:line="240" w:lineRule="auto"/>
        <w:ind w:left="440" w:right="0" w:hanging="440"/>
        <w:jc w:val="both"/>
      </w:pPr>
      <w:bookmarkStart w:id="104" w:name="bookmark104"/>
      <w:bookmarkEnd w:id="104"/>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9"/>
        <w:keepNext/>
        <w:keepLines/>
        <w:widowControl w:val="0"/>
        <w:numPr>
          <w:ilvl w:val="0"/>
          <w:numId w:val="1"/>
        </w:numPr>
        <w:shd w:val="clear" w:color="auto" w:fill="auto"/>
        <w:tabs>
          <w:tab w:pos="691" w:val="left"/>
        </w:tabs>
        <w:bidi w:val="0"/>
        <w:spacing w:before="0" w:line="240" w:lineRule="auto"/>
        <w:ind w:left="0" w:right="0" w:firstLine="0"/>
        <w:jc w:val="center"/>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LICENČNÍ PODMÍNKY</w:t>
      </w:r>
      <w:bookmarkEnd w:id="105"/>
      <w:bookmarkEnd w:id="106"/>
      <w:bookmarkEnd w:id="108"/>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9"/>
        <w:keepNext/>
        <w:keepLines/>
        <w:widowControl w:val="0"/>
        <w:numPr>
          <w:ilvl w:val="0"/>
          <w:numId w:val="1"/>
        </w:numPr>
        <w:shd w:val="clear" w:color="auto" w:fill="auto"/>
        <w:tabs>
          <w:tab w:pos="691" w:val="left"/>
        </w:tabs>
        <w:bidi w:val="0"/>
        <w:spacing w:before="0" w:line="240" w:lineRule="auto"/>
        <w:ind w:left="0" w:right="0" w:firstLine="0"/>
        <w:jc w:val="center"/>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NÁHRADA ŠKODY</w:t>
      </w:r>
      <w:bookmarkEnd w:id="109"/>
      <w:bookmarkEnd w:id="110"/>
      <w:bookmarkEnd w:id="112"/>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9"/>
        <w:keepNext/>
        <w:keepLines/>
        <w:widowControl w:val="0"/>
        <w:numPr>
          <w:ilvl w:val="0"/>
          <w:numId w:val="1"/>
        </w:numPr>
        <w:shd w:val="clear" w:color="auto" w:fill="auto"/>
        <w:tabs>
          <w:tab w:pos="691" w:val="left"/>
        </w:tabs>
        <w:bidi w:val="0"/>
        <w:spacing w:before="0" w:line="240" w:lineRule="auto"/>
        <w:ind w:left="0" w:right="0" w:firstLine="0"/>
        <w:jc w:val="center"/>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OSTATNÍ USTANOVEN Í</w:t>
      </w:r>
      <w:bookmarkEnd w:id="113"/>
      <w:bookmarkEnd w:id="114"/>
      <w:bookmarkEnd w:id="116"/>
    </w:p>
    <w:p>
      <w:pPr>
        <w:pStyle w:val="Style2"/>
        <w:keepNext w:val="0"/>
        <w:keepLines w:val="0"/>
        <w:widowControl w:val="0"/>
        <w:numPr>
          <w:ilvl w:val="0"/>
          <w:numId w:val="21"/>
        </w:numPr>
        <w:shd w:val="clear" w:color="auto" w:fill="auto"/>
        <w:tabs>
          <w:tab w:pos="441" w:val="left"/>
        </w:tabs>
        <w:bidi w:val="0"/>
        <w:spacing w:before="0" w:after="60" w:line="240" w:lineRule="auto"/>
        <w:ind w:left="440" w:right="0" w:hanging="440"/>
        <w:jc w:val="both"/>
      </w:pPr>
      <w:bookmarkStart w:id="117" w:name="bookmark117"/>
      <w:bookmarkEnd w:id="117"/>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2"/>
        <w:keepNext w:val="0"/>
        <w:keepLines w:val="0"/>
        <w:widowControl w:val="0"/>
        <w:numPr>
          <w:ilvl w:val="0"/>
          <w:numId w:val="21"/>
        </w:numPr>
        <w:shd w:val="clear" w:color="auto" w:fill="auto"/>
        <w:tabs>
          <w:tab w:pos="441" w:val="left"/>
        </w:tabs>
        <w:bidi w:val="0"/>
        <w:spacing w:before="0" w:after="60" w:line="240" w:lineRule="auto"/>
        <w:ind w:left="440" w:right="0" w:hanging="440"/>
        <w:jc w:val="both"/>
      </w:pPr>
      <w:bookmarkStart w:id="118" w:name="bookmark118"/>
      <w:bookmarkEnd w:id="118"/>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2"/>
        <w:keepNext w:val="0"/>
        <w:keepLines w:val="0"/>
        <w:widowControl w:val="0"/>
        <w:numPr>
          <w:ilvl w:val="0"/>
          <w:numId w:val="21"/>
        </w:numPr>
        <w:shd w:val="clear" w:color="auto" w:fill="auto"/>
        <w:tabs>
          <w:tab w:pos="441" w:val="left"/>
        </w:tabs>
        <w:bidi w:val="0"/>
        <w:spacing w:before="0" w:after="60" w:line="240" w:lineRule="auto"/>
        <w:ind w:left="440" w:right="0" w:hanging="440"/>
        <w:jc w:val="both"/>
      </w:pPr>
      <w:bookmarkStart w:id="119" w:name="bookmark119"/>
      <w:bookmarkEnd w:id="119"/>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2"/>
        <w:keepNext w:val="0"/>
        <w:keepLines w:val="0"/>
        <w:widowControl w:val="0"/>
        <w:numPr>
          <w:ilvl w:val="0"/>
          <w:numId w:val="21"/>
        </w:numPr>
        <w:shd w:val="clear" w:color="auto" w:fill="auto"/>
        <w:tabs>
          <w:tab w:pos="441" w:val="left"/>
        </w:tabs>
        <w:bidi w:val="0"/>
        <w:spacing w:before="0" w:line="240" w:lineRule="auto"/>
        <w:ind w:left="440" w:right="0" w:hanging="440"/>
        <w:jc w:val="both"/>
      </w:pPr>
      <w:bookmarkStart w:id="120" w:name="bookmark120"/>
      <w:bookmarkEnd w:id="120"/>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2"/>
        <w:keepNext w:val="0"/>
        <w:keepLines w:val="0"/>
        <w:widowControl w:val="0"/>
        <w:numPr>
          <w:ilvl w:val="0"/>
          <w:numId w:val="21"/>
        </w:numPr>
        <w:shd w:val="clear" w:color="auto" w:fill="auto"/>
        <w:tabs>
          <w:tab w:pos="427" w:val="left"/>
        </w:tabs>
        <w:bidi w:val="0"/>
        <w:spacing w:before="0" w:after="6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24"/>
        <w:keepNext/>
        <w:keepLines/>
        <w:widowControl w:val="0"/>
        <w:numPr>
          <w:ilvl w:val="0"/>
          <w:numId w:val="21"/>
        </w:numPr>
        <w:shd w:val="clear" w:color="auto" w:fill="auto"/>
        <w:tabs>
          <w:tab w:pos="427" w:val="left"/>
        </w:tabs>
        <w:bidi w:val="0"/>
        <w:spacing w:before="0" w:after="700" w:line="240" w:lineRule="auto"/>
        <w:ind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2"/>
      <w:bookmarkEnd w:id="123"/>
      <w:bookmarkEnd w:id="125"/>
    </w:p>
    <w:p>
      <w:pPr>
        <w:pStyle w:val="Style19"/>
        <w:keepNext/>
        <w:keepLines/>
        <w:widowControl w:val="0"/>
        <w:numPr>
          <w:ilvl w:val="0"/>
          <w:numId w:val="1"/>
        </w:numPr>
        <w:shd w:val="clear" w:color="auto" w:fill="auto"/>
        <w:tabs>
          <w:tab w:pos="660" w:val="left"/>
        </w:tabs>
        <w:bidi w:val="0"/>
        <w:spacing w:before="0" w:line="240" w:lineRule="auto"/>
        <w:ind w:left="0" w:right="0" w:firstLine="0"/>
        <w:jc w:val="center"/>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COMPLIANCE DOLOŽKA</w:t>
      </w:r>
      <w:bookmarkEnd w:id="126"/>
      <w:bookmarkEnd w:id="127"/>
      <w:bookmarkEnd w:id="129"/>
    </w:p>
    <w:p>
      <w:pPr>
        <w:pStyle w:val="Style24"/>
        <w:keepNext/>
        <w:keepLines/>
        <w:widowControl w:val="0"/>
        <w:numPr>
          <w:ilvl w:val="0"/>
          <w:numId w:val="23"/>
        </w:numPr>
        <w:shd w:val="clear" w:color="auto" w:fill="auto"/>
        <w:tabs>
          <w:tab w:pos="427" w:val="left"/>
        </w:tabs>
        <w:bidi w:val="0"/>
        <w:spacing w:before="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30"/>
      <w:bookmarkEnd w:id="131"/>
      <w:bookmarkEnd w:id="133"/>
    </w:p>
    <w:p>
      <w:pPr>
        <w:pStyle w:val="Style24"/>
        <w:keepNext/>
        <w:keepLines/>
        <w:widowControl w:val="0"/>
        <w:numPr>
          <w:ilvl w:val="0"/>
          <w:numId w:val="23"/>
        </w:numPr>
        <w:shd w:val="clear" w:color="auto" w:fill="auto"/>
        <w:tabs>
          <w:tab w:pos="427" w:val="left"/>
        </w:tabs>
        <w:bidi w:val="0"/>
        <w:spacing w:before="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34"/>
      <w:bookmarkEnd w:id="135"/>
      <w:bookmarkEnd w:id="137"/>
    </w:p>
    <w:p>
      <w:pPr>
        <w:pStyle w:val="Style24"/>
        <w:keepNext/>
        <w:keepLines/>
        <w:widowControl w:val="0"/>
        <w:numPr>
          <w:ilvl w:val="0"/>
          <w:numId w:val="23"/>
        </w:numPr>
        <w:shd w:val="clear" w:color="auto" w:fill="auto"/>
        <w:tabs>
          <w:tab w:pos="427" w:val="left"/>
        </w:tabs>
        <w:bidi w:val="0"/>
        <w:spacing w:before="0" w:after="0" w:line="240" w:lineRule="auto"/>
        <w:ind w:left="0" w:right="0" w:firstLine="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Zhotovitel prohlašuje, že se seznámil se zásadami, hodnotami a cíli Compliance programu</w:t>
      </w:r>
      <w:bookmarkEnd w:id="138"/>
      <w:bookmarkEnd w:id="139"/>
      <w:bookmarkEnd w:id="141"/>
    </w:p>
    <w:p>
      <w:pPr>
        <w:pStyle w:val="Style2"/>
        <w:keepNext w:val="0"/>
        <w:keepLines w:val="0"/>
        <w:widowControl w:val="0"/>
        <w:shd w:val="clear" w:color="auto" w:fill="auto"/>
        <w:tabs>
          <w:tab w:pos="3486" w:val="left"/>
          <w:tab w:pos="6466" w:val="left"/>
          <w:tab w:pos="9246" w:val="left"/>
        </w:tabs>
        <w:bidi w:val="0"/>
        <w:spacing w:before="0" w:after="0" w:line="240" w:lineRule="auto"/>
        <w:ind w:left="0" w:right="0" w:firstLine="380"/>
        <w:jc w:val="both"/>
      </w:pPr>
      <w:bookmarkStart w:id="142" w:name="bookmark142"/>
      <w:r>
        <w:rPr>
          <w:color w:val="000000"/>
          <w:spacing w:val="0"/>
          <w:w w:val="100"/>
          <w:position w:val="0"/>
          <w:shd w:val="clear" w:color="auto" w:fill="auto"/>
          <w:lang w:val="cs-CZ" w:eastAsia="cs-CZ" w:bidi="cs-CZ"/>
        </w:rPr>
        <w:t>Povodí</w:t>
        <w:tab/>
        <w:t>Ohře,</w:t>
        <w:tab/>
        <w:t>s.p.</w:t>
        <w:tab/>
        <w:t>(viz</w:t>
      </w:r>
      <w:bookmarkEnd w:id="142"/>
    </w:p>
    <w:p>
      <w:pPr>
        <w:pStyle w:val="Style2"/>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bookmarkStart w:id="143" w:name="bookmark143"/>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43"/>
    </w:p>
    <w:p>
      <w:pPr>
        <w:pStyle w:val="Style24"/>
        <w:keepNext/>
        <w:keepLines/>
        <w:widowControl w:val="0"/>
        <w:numPr>
          <w:ilvl w:val="0"/>
          <w:numId w:val="23"/>
        </w:numPr>
        <w:shd w:val="clear" w:color="auto" w:fill="auto"/>
        <w:tabs>
          <w:tab w:pos="427" w:val="left"/>
        </w:tabs>
        <w:bidi w:val="0"/>
        <w:spacing w:before="0" w:after="700" w:line="240" w:lineRule="auto"/>
        <w:ind w:right="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44"/>
      <w:bookmarkEnd w:id="145"/>
      <w:bookmarkEnd w:id="147"/>
    </w:p>
    <w:p>
      <w:pPr>
        <w:pStyle w:val="Style19"/>
        <w:keepNext/>
        <w:keepLines/>
        <w:widowControl w:val="0"/>
        <w:numPr>
          <w:ilvl w:val="0"/>
          <w:numId w:val="1"/>
        </w:numPr>
        <w:shd w:val="clear" w:color="auto" w:fill="auto"/>
        <w:tabs>
          <w:tab w:pos="660" w:val="left"/>
        </w:tabs>
        <w:bidi w:val="0"/>
        <w:spacing w:before="0" w:line="240" w:lineRule="auto"/>
        <w:ind w:left="0" w:right="0" w:firstLine="0"/>
        <w:jc w:val="center"/>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OCHRANA A ZPRACOVÁNÍ OSOBNÍCH ÚDAJŮ</w:t>
      </w:r>
      <w:bookmarkEnd w:id="148"/>
      <w:bookmarkEnd w:id="149"/>
      <w:bookmarkEnd w:id="151"/>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2"/>
        <w:keepNext w:val="0"/>
        <w:keepLines w:val="0"/>
        <w:widowControl w:val="0"/>
        <w:shd w:val="clear" w:color="auto" w:fill="auto"/>
        <w:bidi w:val="0"/>
        <w:spacing w:before="0" w:line="240" w:lineRule="auto"/>
        <w:ind w:left="0" w:right="0" w:firstLine="380"/>
        <w:jc w:val="both"/>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19"/>
        <w:keepNext/>
        <w:keepLines/>
        <w:widowControl w:val="0"/>
        <w:numPr>
          <w:ilvl w:val="0"/>
          <w:numId w:val="1"/>
        </w:numPr>
        <w:shd w:val="clear" w:color="auto" w:fill="auto"/>
        <w:tabs>
          <w:tab w:pos="749" w:val="left"/>
        </w:tabs>
        <w:bidi w:val="0"/>
        <w:spacing w:before="0" w:line="240" w:lineRule="auto"/>
        <w:ind w:left="0" w:right="0" w:firstLine="0"/>
        <w:jc w:val="center"/>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ZÁVĚREČNÁ USTANOVENÍ</w:t>
      </w:r>
      <w:bookmarkEnd w:id="152"/>
      <w:bookmarkEnd w:id="153"/>
      <w:bookmarkEnd w:id="155"/>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156" w:name="bookmark156"/>
      <w:bookmarkEnd w:id="156"/>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157" w:name="bookmark157"/>
      <w:bookmarkEnd w:id="157"/>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158" w:name="bookmark158"/>
      <w:bookmarkEnd w:id="158"/>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159" w:name="bookmark159"/>
      <w:bookmarkEnd w:id="159"/>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160" w:name="bookmark160"/>
      <w:bookmarkEnd w:id="160"/>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161" w:name="bookmark161"/>
      <w:bookmarkEnd w:id="161"/>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162" w:name="bookmark162"/>
      <w:bookmarkEnd w:id="162"/>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2"/>
        <w:keepNext w:val="0"/>
        <w:keepLines w:val="0"/>
        <w:widowControl w:val="0"/>
        <w:numPr>
          <w:ilvl w:val="0"/>
          <w:numId w:val="25"/>
        </w:numPr>
        <w:shd w:val="clear" w:color="auto" w:fill="auto"/>
        <w:tabs>
          <w:tab w:pos="427" w:val="left"/>
        </w:tabs>
        <w:bidi w:val="0"/>
        <w:spacing w:before="0" w:line="240" w:lineRule="auto"/>
        <w:ind w:left="440" w:right="0" w:hanging="440"/>
        <w:jc w:val="both"/>
      </w:pPr>
      <w:bookmarkStart w:id="163" w:name="bookmark163"/>
      <w:bookmarkEnd w:id="163"/>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 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25"/>
        </w:numPr>
        <w:shd w:val="clear" w:color="auto" w:fill="auto"/>
        <w:tabs>
          <w:tab w:pos="427" w:val="left"/>
        </w:tabs>
        <w:bidi w:val="0"/>
        <w:spacing w:before="0" w:line="240" w:lineRule="auto"/>
        <w:ind w:left="0" w:right="0" w:firstLine="0"/>
        <w:jc w:val="both"/>
      </w:pPr>
      <w:bookmarkStart w:id="164" w:name="bookmark164"/>
      <w:bookmarkEnd w:id="164"/>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25"/>
        </w:numPr>
        <w:shd w:val="clear" w:color="auto" w:fill="auto"/>
        <w:tabs>
          <w:tab w:pos="453" w:val="left"/>
        </w:tabs>
        <w:bidi w:val="0"/>
        <w:spacing w:before="0" w:line="240" w:lineRule="auto"/>
        <w:ind w:left="440" w:right="0" w:hanging="440"/>
        <w:jc w:val="both"/>
      </w:pPr>
      <w:bookmarkStart w:id="165" w:name="bookmark165"/>
      <w:bookmarkEnd w:id="165"/>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2"/>
        <w:keepNext w:val="0"/>
        <w:keepLines w:val="0"/>
        <w:widowControl w:val="0"/>
        <w:numPr>
          <w:ilvl w:val="0"/>
          <w:numId w:val="25"/>
        </w:numPr>
        <w:shd w:val="clear" w:color="auto" w:fill="auto"/>
        <w:tabs>
          <w:tab w:pos="453" w:val="left"/>
        </w:tabs>
        <w:bidi w:val="0"/>
        <w:spacing w:before="0" w:line="240" w:lineRule="auto"/>
        <w:ind w:left="440" w:right="0" w:hanging="440"/>
        <w:jc w:val="both"/>
      </w:pPr>
      <w:bookmarkStart w:id="166" w:name="bookmark166"/>
      <w:bookmarkEnd w:id="166"/>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25"/>
        </w:numPr>
        <w:shd w:val="clear" w:color="auto" w:fill="auto"/>
        <w:tabs>
          <w:tab w:pos="453" w:val="left"/>
        </w:tabs>
        <w:bidi w:val="0"/>
        <w:spacing w:before="0" w:line="240" w:lineRule="auto"/>
        <w:ind w:left="440" w:right="0" w:hanging="440"/>
        <w:jc w:val="both"/>
      </w:pPr>
      <w:bookmarkStart w:id="167" w:name="bookmark167"/>
      <w:bookmarkEnd w:id="167"/>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r>
        <w:br w:type="page"/>
      </w:r>
    </w:p>
    <w:p>
      <w:pPr>
        <w:pStyle w:val="Style2"/>
        <w:keepNext w:val="0"/>
        <w:keepLines w:val="0"/>
        <w:widowControl w:val="0"/>
        <w:numPr>
          <w:ilvl w:val="0"/>
          <w:numId w:val="25"/>
        </w:numPr>
        <w:shd w:val="clear" w:color="auto" w:fill="auto"/>
        <w:tabs>
          <w:tab w:pos="507" w:val="left"/>
        </w:tabs>
        <w:bidi w:val="0"/>
        <w:spacing w:before="0" w:line="240" w:lineRule="auto"/>
        <w:ind w:left="440" w:right="0" w:hanging="440"/>
        <w:jc w:val="both"/>
      </w:pPr>
      <w:bookmarkStart w:id="168" w:name="bookmark168"/>
      <w:bookmarkEnd w:id="168"/>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2"/>
        <w:keepNext w:val="0"/>
        <w:keepLines w:val="0"/>
        <w:widowControl w:val="0"/>
        <w:numPr>
          <w:ilvl w:val="0"/>
          <w:numId w:val="25"/>
        </w:numPr>
        <w:shd w:val="clear" w:color="auto" w:fill="auto"/>
        <w:tabs>
          <w:tab w:pos="507" w:val="left"/>
        </w:tabs>
        <w:bidi w:val="0"/>
        <w:spacing w:before="0" w:line="240" w:lineRule="auto"/>
        <w:ind w:left="0" w:right="0" w:firstLine="0"/>
        <w:jc w:val="both"/>
      </w:pPr>
      <w:bookmarkStart w:id="169" w:name="bookmark169"/>
      <w:bookmarkEnd w:id="16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5"/>
        </w:numPr>
        <w:shd w:val="clear" w:color="auto" w:fill="auto"/>
        <w:tabs>
          <w:tab w:pos="507" w:val="left"/>
        </w:tabs>
        <w:bidi w:val="0"/>
        <w:spacing w:before="0" w:line="240" w:lineRule="auto"/>
        <w:ind w:left="440" w:right="0" w:hanging="440"/>
        <w:jc w:val="left"/>
      </w:pPr>
      <w:bookmarkStart w:id="170" w:name="bookmark170"/>
      <w:bookmarkEnd w:id="17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507" w:val="left"/>
        </w:tabs>
        <w:bidi w:val="0"/>
        <w:spacing w:before="0" w:after="440" w:line="240" w:lineRule="auto"/>
        <w:ind w:left="440" w:right="0" w:hanging="440"/>
        <w:jc w:val="left"/>
      </w:pPr>
      <w:bookmarkStart w:id="171" w:name="bookmark171"/>
      <w:bookmarkEnd w:id="17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Priorita 2) Příloha č.1: Cenová nabídka</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Priorita 3) Příloha č.2: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Priorita 3) Příloha č.3: Čestné prohlášení k finančním sankcím</w:t>
      </w:r>
    </w:p>
    <w:p>
      <w:pPr>
        <w:widowControl w:val="0"/>
        <w:spacing w:line="1" w:lineRule="exact"/>
      </w:pPr>
      <w:r>
        <mc:AlternateContent>
          <mc:Choice Requires="wps">
            <w:drawing>
              <wp:anchor distT="825500" distB="0" distL="0" distR="0" simplePos="0" relativeHeight="125829378" behindDoc="0" locked="0" layoutInCell="1" allowOverlap="1">
                <wp:simplePos x="0" y="0"/>
                <wp:positionH relativeFrom="page">
                  <wp:posOffset>890270</wp:posOffset>
                </wp:positionH>
                <wp:positionV relativeFrom="paragraph">
                  <wp:posOffset>825500</wp:posOffset>
                </wp:positionV>
                <wp:extent cx="2045335" cy="1429385"/>
                <wp:wrapTopAndBottom/>
                <wp:docPr id="1" name="Shape 1"/>
                <a:graphic xmlns:a="http://schemas.openxmlformats.org/drawingml/2006/main">
                  <a:graphicData uri="http://schemas.microsoft.com/office/word/2010/wordprocessingShape">
                    <wps:wsp>
                      <wps:cNvSpPr txBox="1"/>
                      <wps:spPr>
                        <a:xfrm>
                          <a:ext cx="2045335" cy="1429385"/>
                        </a:xfrm>
                        <a:prstGeom prst="rect"/>
                        <a:noFill/>
                      </wps:spPr>
                      <wps:txbx>
                        <w:txbxContent>
                          <w:p>
                            <w:pPr>
                              <w:pStyle w:val="Style2"/>
                              <w:keepNext w:val="0"/>
                              <w:keepLines w:val="0"/>
                              <w:widowControl w:val="0"/>
                              <w:shd w:val="clear" w:color="auto" w:fill="auto"/>
                              <w:bidi w:val="0"/>
                              <w:spacing w:before="0" w:after="48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100000000000009pt;margin-top:65.pt;width:161.05000000000001pt;height:112.55pt;z-index:-125829375;mso-wrap-distance-left:0;mso-wrap-distance-top:65.pt;mso-wrap-distance-right:0;mso-position-horizontal-relative:page" filled="f" stroked="f">
                <v:textbox inset="0,0,0,0">
                  <w:txbxContent>
                    <w:p>
                      <w:pPr>
                        <w:pStyle w:val="Style2"/>
                        <w:keepNext w:val="0"/>
                        <w:keepLines w:val="0"/>
                        <w:widowControl w:val="0"/>
                        <w:shd w:val="clear" w:color="auto" w:fill="auto"/>
                        <w:bidi w:val="0"/>
                        <w:spacing w:before="0" w:after="48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topAndBottom" anchorx="page"/>
              </v:shape>
            </w:pict>
          </mc:Fallback>
        </mc:AlternateContent>
      </w:r>
      <w:r>
        <mc:AlternateContent>
          <mc:Choice Requires="wps">
            <w:drawing>
              <wp:anchor distT="825500" distB="0" distL="0" distR="0" simplePos="0" relativeHeight="125829380" behindDoc="0" locked="0" layoutInCell="1" allowOverlap="1">
                <wp:simplePos x="0" y="0"/>
                <wp:positionH relativeFrom="page">
                  <wp:posOffset>3947160</wp:posOffset>
                </wp:positionH>
                <wp:positionV relativeFrom="paragraph">
                  <wp:posOffset>825500</wp:posOffset>
                </wp:positionV>
                <wp:extent cx="1993265" cy="1429385"/>
                <wp:wrapTopAndBottom/>
                <wp:docPr id="3" name="Shape 3"/>
                <a:graphic xmlns:a="http://schemas.openxmlformats.org/drawingml/2006/main">
                  <a:graphicData uri="http://schemas.microsoft.com/office/word/2010/wordprocessingShape">
                    <wps:wsp>
                      <wps:cNvSpPr txBox="1"/>
                      <wps:spPr>
                        <a:xfrm>
                          <a:ext cx="1993265" cy="1429385"/>
                        </a:xfrm>
                        <a:prstGeom prst="rect"/>
                        <a:noFill/>
                      </wps:spPr>
                      <wps:txbx>
                        <w:txbxContent>
                          <w:p>
                            <w:pPr>
                              <w:pStyle w:val="Style2"/>
                              <w:keepNext w:val="0"/>
                              <w:keepLines w:val="0"/>
                              <w:widowControl w:val="0"/>
                              <w:shd w:val="clear" w:color="auto" w:fill="auto"/>
                              <w:bidi w:val="0"/>
                              <w:spacing w:before="0" w:after="480" w:line="480" w:lineRule="auto"/>
                              <w:ind w:left="0" w:right="0" w:firstLine="0"/>
                              <w:jc w:val="left"/>
                            </w:pPr>
                            <w:r>
                              <w:rPr>
                                <w:color w:val="000000"/>
                                <w:spacing w:val="0"/>
                                <w:w w:val="100"/>
                                <w:position w:val="0"/>
                                <w:shd w:val="clear" w:color="auto" w:fill="auto"/>
                                <w:lang w:val="cs-CZ" w:eastAsia="cs-CZ" w:bidi="cs-CZ"/>
                              </w:rPr>
                              <w:t>v Brně dne ………………. oprávněný zástupce zhotovitele</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generální ředitel</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AQUATIS a.s.</w:t>
                            </w:r>
                          </w:p>
                        </w:txbxContent>
                      </wps:txbx>
                      <wps:bodyPr lIns="0" tIns="0" rIns="0" bIns="0">
                        <a:noAutoFit/>
                      </wps:bodyPr>
                    </wps:wsp>
                  </a:graphicData>
                </a:graphic>
              </wp:anchor>
            </w:drawing>
          </mc:Choice>
          <mc:Fallback>
            <w:pict>
              <v:shape id="_x0000_s1029" type="#_x0000_t202" style="position:absolute;margin-left:310.80000000000001pt;margin-top:65.pt;width:156.95000000000002pt;height:112.55pt;z-index:-125829373;mso-wrap-distance-left:0;mso-wrap-distance-top:65.pt;mso-wrap-distance-right:0;mso-position-horizontal-relative:page" filled="f" stroked="f">
                <v:textbox inset="0,0,0,0">
                  <w:txbxContent>
                    <w:p>
                      <w:pPr>
                        <w:pStyle w:val="Style2"/>
                        <w:keepNext w:val="0"/>
                        <w:keepLines w:val="0"/>
                        <w:widowControl w:val="0"/>
                        <w:shd w:val="clear" w:color="auto" w:fill="auto"/>
                        <w:bidi w:val="0"/>
                        <w:spacing w:before="0" w:after="480" w:line="480" w:lineRule="auto"/>
                        <w:ind w:left="0" w:right="0" w:firstLine="0"/>
                        <w:jc w:val="left"/>
                      </w:pPr>
                      <w:r>
                        <w:rPr>
                          <w:color w:val="000000"/>
                          <w:spacing w:val="0"/>
                          <w:w w:val="100"/>
                          <w:position w:val="0"/>
                          <w:shd w:val="clear" w:color="auto" w:fill="auto"/>
                          <w:lang w:val="cs-CZ" w:eastAsia="cs-CZ" w:bidi="cs-CZ"/>
                        </w:rPr>
                        <w:t>v Brně dne ………………. oprávněný zástupce zhotovitele</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generální ředitel</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AQUATIS a.s.</w:t>
                      </w:r>
                    </w:p>
                  </w:txbxContent>
                </v:textbox>
                <w10:wrap type="topAndBottom" anchorx="page"/>
              </v:shape>
            </w:pict>
          </mc:Fallback>
        </mc:AlternateContent>
      </w:r>
    </w:p>
    <w:p>
      <w:pPr>
        <w:pStyle w:val="Style2"/>
        <w:keepNext w:val="0"/>
        <w:keepLines w:val="0"/>
        <w:widowControl w:val="0"/>
        <w:shd w:val="clear" w:color="auto" w:fill="auto"/>
        <w:bidi w:val="0"/>
        <w:spacing w:before="0" w:after="0" w:line="360" w:lineRule="auto"/>
        <w:ind w:left="4980" w:right="0" w:firstLine="0"/>
        <w:jc w:val="left"/>
      </w:pPr>
      <w:r>
        <w:rPr>
          <w:color w:val="000000"/>
          <w:spacing w:val="0"/>
          <w:w w:val="100"/>
          <w:position w:val="0"/>
          <w:shd w:val="clear" w:color="auto" w:fill="auto"/>
          <w:lang w:val="cs-CZ" w:eastAsia="cs-CZ" w:bidi="cs-CZ"/>
        </w:rPr>
        <w:t>zástupce generálního ředitele AQUATIS a.s.</w:t>
      </w:r>
    </w:p>
    <w:sectPr>
      <w:headerReference w:type="default" r:id="rId5"/>
      <w:footerReference w:type="default" r:id="rId6"/>
      <w:footnotePr>
        <w:pos w:val="pageBottom"/>
        <w:numFmt w:val="decimal"/>
        <w:numRestart w:val="continuous"/>
      </w:footnotePr>
      <w:pgSz w:w="11909" w:h="16838"/>
      <w:pgMar w:top="1219" w:left="1186" w:right="887" w:bottom="1425"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6049010</wp:posOffset>
              </wp:positionH>
              <wp:positionV relativeFrom="page">
                <wp:posOffset>10064115</wp:posOffset>
              </wp:positionV>
              <wp:extent cx="978535" cy="198120"/>
              <wp:wrapNone/>
              <wp:docPr id="7" name="Shape 7"/>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3" type="#_x0000_t202" style="position:absolute;margin-left:476.30000000000001pt;margin-top:792.45000000000005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5339080</wp:posOffset>
              </wp:positionH>
              <wp:positionV relativeFrom="page">
                <wp:posOffset>435610</wp:posOffset>
              </wp:positionV>
              <wp:extent cx="1691640" cy="189230"/>
              <wp:wrapNone/>
              <wp:docPr id="5" name="Shape 5"/>
              <a:graphic xmlns:a="http://schemas.openxmlformats.org/drawingml/2006/main">
                <a:graphicData uri="http://schemas.microsoft.com/office/word/2010/wordprocessingShape">
                  <wps:wsp>
                    <wps:cNvSpPr txBox="1"/>
                    <wps:spPr>
                      <a:xfrm>
                        <a:ext cx="169164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158/2025</w:t>
                          </w:r>
                        </w:p>
                      </w:txbxContent>
                    </wps:txbx>
                    <wps:bodyPr wrap="none" lIns="0" tIns="0" rIns="0" bIns="0">
                      <a:spAutoFit/>
                    </wps:bodyPr>
                  </wps:wsp>
                </a:graphicData>
              </a:graphic>
            </wp:anchor>
          </w:drawing>
        </mc:Choice>
        <mc:Fallback>
          <w:pict>
            <v:shape id="_x0000_s1031" type="#_x0000_t202" style="position:absolute;margin-left:420.40000000000003pt;margin-top:34.300000000000004pt;width:133.19999999999999pt;height:14.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158/2025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8"/>
      <w:szCs w:val="28"/>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260"/>
      <w:jc w:val="center"/>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90"/>
      <w:ind w:left="1430" w:firstLine="310"/>
      <w:outlineLvl w:val="0"/>
    </w:pPr>
    <w:rPr>
      <w:rFonts w:ascii="Arial" w:eastAsia="Arial" w:hAnsi="Arial" w:cs="Arial"/>
      <w:b/>
      <w:bCs/>
      <w:i w:val="0"/>
      <w:iCs w:val="0"/>
      <w:smallCaps w:val="0"/>
      <w:strike w:val="0"/>
      <w:sz w:val="28"/>
      <w:szCs w:val="28"/>
      <w:u w:val="none"/>
    </w:rPr>
  </w:style>
  <w:style w:type="paragraph" w:customStyle="1" w:styleId="Style14">
    <w:name w:val="Style 14"/>
    <w:basedOn w:val="Normal"/>
    <w:link w:val="CharStyle15"/>
    <w:pPr>
      <w:widowControl w:val="0"/>
      <w:shd w:val="clear" w:color="auto" w:fill="FFFFFF"/>
      <w:spacing w:line="360" w:lineRule="auto"/>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200"/>
      <w:jc w:val="center"/>
      <w:outlineLvl w:val="2"/>
    </w:pPr>
    <w:rPr>
      <w:rFonts w:ascii="Arial" w:eastAsia="Arial" w:hAnsi="Arial" w:cs="Arial"/>
      <w:b/>
      <w:bCs/>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