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DC25" w14:textId="503791C0" w:rsidR="00C47160" w:rsidRPr="00F15640" w:rsidRDefault="006A7E6F" w:rsidP="00156271">
      <w:pPr>
        <w:spacing w:line="240" w:lineRule="auto"/>
        <w:jc w:val="right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Příloha</w:t>
      </w:r>
      <w:r w:rsidR="0061319A" w:rsidRPr="009632EB">
        <w:rPr>
          <w:rFonts w:ascii="Verdana Pro" w:hAnsi="Verdana Pro" w:cs="Arial"/>
        </w:rPr>
        <w:t>:</w:t>
      </w:r>
      <w:r w:rsidRPr="009632EB">
        <w:rPr>
          <w:rFonts w:ascii="Verdana Pro" w:hAnsi="Verdana Pro" w:cs="Arial"/>
        </w:rPr>
        <w:t xml:space="preserve"> </w:t>
      </w:r>
      <w:r w:rsidR="0061319A" w:rsidRPr="00093FBC">
        <w:rPr>
          <w:rFonts w:ascii="Verdana Pro" w:hAnsi="Verdana Pro" w:cs="Arial"/>
          <w:sz w:val="20"/>
          <w:szCs w:val="20"/>
        </w:rPr>
        <w:t>Technická specifikace</w:t>
      </w:r>
    </w:p>
    <w:p w14:paraId="5FBA33D5" w14:textId="77777777" w:rsidR="00FD1E07" w:rsidRPr="00F15640" w:rsidRDefault="006A49F0" w:rsidP="00093FBC">
      <w:pPr>
        <w:pStyle w:val="Nadpis1"/>
        <w:jc w:val="center"/>
        <w:rPr>
          <w:rFonts w:eastAsia="Times New Roman"/>
        </w:rPr>
      </w:pPr>
      <w:r w:rsidRPr="00F15640">
        <w:rPr>
          <w:rFonts w:eastAsia="Times New Roman"/>
        </w:rPr>
        <w:t>Technická specifikace</w:t>
      </w:r>
    </w:p>
    <w:p w14:paraId="05635BA8" w14:textId="3255CB11" w:rsidR="005B3F32" w:rsidRPr="00F15640" w:rsidRDefault="006D0BC6" w:rsidP="00156271">
      <w:pPr>
        <w:spacing w:before="120" w:after="0" w:line="240" w:lineRule="auto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Centrální zadavatel požaduje, aby xerografický papír formátu A4</w:t>
      </w:r>
      <w:r w:rsidR="00440BA8" w:rsidRPr="00F15640">
        <w:rPr>
          <w:rFonts w:ascii="Verdana Pro" w:hAnsi="Verdana Pro" w:cs="Arial"/>
          <w:sz w:val="20"/>
          <w:szCs w:val="20"/>
        </w:rPr>
        <w:t>,</w:t>
      </w:r>
      <w:r w:rsidRPr="00F15640">
        <w:rPr>
          <w:rFonts w:ascii="Verdana Pro" w:hAnsi="Verdana Pro" w:cs="Arial"/>
          <w:sz w:val="20"/>
          <w:szCs w:val="20"/>
        </w:rPr>
        <w:t> A3</w:t>
      </w:r>
      <w:r w:rsidR="00440BA8" w:rsidRPr="00F15640">
        <w:rPr>
          <w:rFonts w:ascii="Verdana Pro" w:hAnsi="Verdana Pro" w:cs="Arial"/>
          <w:sz w:val="20"/>
          <w:szCs w:val="20"/>
        </w:rPr>
        <w:t xml:space="preserve"> a A5</w:t>
      </w:r>
      <w:r w:rsidRPr="00F15640">
        <w:rPr>
          <w:rFonts w:ascii="Verdana Pro" w:hAnsi="Verdana Pro" w:cs="Arial"/>
          <w:sz w:val="20"/>
          <w:szCs w:val="20"/>
        </w:rPr>
        <w:t xml:space="preserve"> </w:t>
      </w:r>
      <w:r w:rsidR="0012558C" w:rsidRPr="00F15640">
        <w:rPr>
          <w:rFonts w:ascii="Verdana Pro" w:hAnsi="Verdana Pro" w:cs="Arial"/>
          <w:sz w:val="20"/>
          <w:szCs w:val="20"/>
        </w:rPr>
        <w:t xml:space="preserve">podle standardu ISO 216 </w:t>
      </w:r>
      <w:r w:rsidRPr="00F15640">
        <w:rPr>
          <w:rFonts w:ascii="Verdana Pro" w:hAnsi="Verdana Pro" w:cs="Arial"/>
          <w:sz w:val="20"/>
          <w:szCs w:val="20"/>
        </w:rPr>
        <w:t xml:space="preserve">splňoval po celou dobu </w:t>
      </w:r>
      <w:r w:rsidR="00E860D5" w:rsidRPr="00F15640">
        <w:rPr>
          <w:rFonts w:ascii="Verdana Pro" w:hAnsi="Verdana Pro" w:cs="Arial"/>
          <w:sz w:val="20"/>
          <w:szCs w:val="20"/>
        </w:rPr>
        <w:t xml:space="preserve">trvání Smlouvy </w:t>
      </w:r>
      <w:r w:rsidRPr="00F15640">
        <w:rPr>
          <w:rFonts w:ascii="Verdana Pro" w:hAnsi="Verdana Pro" w:cs="Arial"/>
          <w:sz w:val="20"/>
          <w:szCs w:val="20"/>
        </w:rPr>
        <w:t>následující technické parametry:</w:t>
      </w:r>
    </w:p>
    <w:p w14:paraId="4FBFF760" w14:textId="77777777" w:rsidR="006A49F0" w:rsidRPr="00F15640" w:rsidRDefault="006A49F0" w:rsidP="00156271">
      <w:pPr>
        <w:spacing w:before="120" w:after="0" w:line="240" w:lineRule="auto"/>
        <w:jc w:val="both"/>
        <w:rPr>
          <w:rFonts w:ascii="Verdana Pro" w:hAnsi="Verdana Pro" w:cs="Arial"/>
          <w:sz w:val="20"/>
          <w:szCs w:val="20"/>
        </w:rPr>
      </w:pPr>
    </w:p>
    <w:tbl>
      <w:tblPr>
        <w:tblW w:w="91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00"/>
      </w:tblGrid>
      <w:tr w:rsidR="005B3F32" w:rsidRPr="00F15640" w14:paraId="243D9989" w14:textId="77777777" w:rsidTr="008C2EEC">
        <w:trPr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vAlign w:val="center"/>
            <w:hideMark/>
          </w:tcPr>
          <w:p w14:paraId="1281F253" w14:textId="77777777" w:rsidR="002A192D" w:rsidRPr="00A71227" w:rsidRDefault="002A192D" w:rsidP="00093FB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</w:pPr>
            <w:r w:rsidRPr="00A71227"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noWrap/>
            <w:vAlign w:val="center"/>
            <w:hideMark/>
          </w:tcPr>
          <w:p w14:paraId="1E3A0277" w14:textId="77777777" w:rsidR="002A192D" w:rsidRPr="00A71227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</w:pPr>
            <w:r w:rsidRPr="00A71227"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  <w:t>Kvalita "A"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noWrap/>
            <w:vAlign w:val="center"/>
            <w:hideMark/>
          </w:tcPr>
          <w:p w14:paraId="327D5E6E" w14:textId="77777777" w:rsidR="002A192D" w:rsidRPr="00A71227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</w:pPr>
            <w:r w:rsidRPr="00A71227"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  <w:t>Kvalita „B“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1DCFF" w:themeFill="text1" w:themeFillTint="33"/>
            <w:vAlign w:val="center"/>
            <w:hideMark/>
          </w:tcPr>
          <w:p w14:paraId="0E9C7B94" w14:textId="77777777" w:rsidR="002A192D" w:rsidRPr="00A71227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</w:pPr>
            <w:r w:rsidRPr="00A71227">
              <w:rPr>
                <w:rFonts w:ascii="Verdana Pro" w:eastAsia="Times New Roman" w:hAnsi="Verdana Pro" w:cs="Arial"/>
                <w:b/>
                <w:bCs/>
                <w:color w:val="000000"/>
                <w:sz w:val="20"/>
                <w:szCs w:val="20"/>
              </w:rPr>
              <w:t>Norma</w:t>
            </w:r>
          </w:p>
        </w:tc>
      </w:tr>
      <w:tr w:rsidR="002A192D" w:rsidRPr="00F15640" w14:paraId="79F46ECC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C28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Formát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DFE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A3, A4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5F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A3, A4, A5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512" w14:textId="553CCCD2" w:rsidR="002A192D" w:rsidRPr="00F15640" w:rsidRDefault="007067C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ČSN EN ISO 216</w:t>
            </w:r>
          </w:p>
        </w:tc>
      </w:tr>
      <w:tr w:rsidR="002A192D" w:rsidRPr="00F15640" w14:paraId="20C9BB3C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174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Hmotnost (plošná)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708" w14:textId="1338B113" w:rsidR="002A192D" w:rsidRPr="00F15640" w:rsidRDefault="002A192D" w:rsidP="000629D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80 ± </w:t>
            </w:r>
            <w:r w:rsidR="000629DC" w:rsidRPr="00F15640">
              <w:rPr>
                <w:rFonts w:ascii="Verdana Pro" w:eastAsia="Times New Roman" w:hAnsi="Verdana Pro" w:cs="Arial"/>
                <w:sz w:val="20"/>
                <w:szCs w:val="20"/>
              </w:rPr>
              <w:t>3,2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g/m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A38" w14:textId="00EDD8B5" w:rsidR="002A192D" w:rsidRPr="00F15640" w:rsidRDefault="002A192D" w:rsidP="000629DC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80 ± </w:t>
            </w:r>
            <w:r w:rsidR="000629DC" w:rsidRPr="00F15640">
              <w:rPr>
                <w:rFonts w:ascii="Verdana Pro" w:eastAsia="Times New Roman" w:hAnsi="Verdana Pro" w:cs="Arial"/>
                <w:sz w:val="20"/>
                <w:szCs w:val="20"/>
              </w:rPr>
              <w:t>3,2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g/m</w:t>
            </w:r>
            <w:r w:rsidRPr="00F15640">
              <w:rPr>
                <w:rFonts w:ascii="Verdana Pro" w:eastAsia="Times New Roman" w:hAnsi="Verdana Pro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7CA" w14:textId="75CD646C" w:rsidR="002A192D" w:rsidRPr="00F15640" w:rsidRDefault="001D471F" w:rsidP="001D471F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ČSN EN 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ISO 536</w:t>
            </w:r>
          </w:p>
        </w:tc>
      </w:tr>
      <w:tr w:rsidR="002A192D" w:rsidRPr="00F15640" w14:paraId="2F7BBBB0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105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Opacita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DCF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min. 92 %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4BD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min. 91 %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EFF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2471</w:t>
            </w:r>
          </w:p>
        </w:tc>
      </w:tr>
      <w:tr w:rsidR="002A192D" w:rsidRPr="00F15640" w14:paraId="601AA96C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A9E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Bělost CIE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46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168 ±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EC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161± 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92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11475</w:t>
            </w:r>
          </w:p>
        </w:tc>
      </w:tr>
      <w:tr w:rsidR="002A192D" w:rsidRPr="00F15640" w14:paraId="3F2CD262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410" w14:textId="23B7B831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Hladkost dle </w:t>
            </w:r>
            <w:proofErr w:type="spellStart"/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Bendtsena</w:t>
            </w:r>
            <w:proofErr w:type="spellEnd"/>
            <w:r w:rsidR="007067CF"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 (rub i líc)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63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180 ± 50 ml/min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832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200 ± 50 ml/min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A02" w14:textId="44D1DA0B" w:rsidR="002A192D" w:rsidRPr="00F15640" w:rsidRDefault="007067C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ČSN ISO 8791-2</w:t>
            </w:r>
          </w:p>
        </w:tc>
      </w:tr>
      <w:tr w:rsidR="00D00446" w:rsidRPr="00F15640" w14:paraId="3112AE78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A43" w14:textId="77777777" w:rsidR="00D00446" w:rsidRPr="00F15640" w:rsidRDefault="00D00446" w:rsidP="00F828E2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Tloušťka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AEEC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107 ± 3 µm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3A7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106 ± 3 µm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A6F" w14:textId="77777777" w:rsidR="00D00446" w:rsidRPr="00F15640" w:rsidRDefault="00D00446" w:rsidP="00F828E2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ISO 534</w:t>
            </w:r>
          </w:p>
        </w:tc>
      </w:tr>
      <w:tr w:rsidR="002A192D" w:rsidRPr="00F15640" w14:paraId="6CFE5BFC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368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Oboustranný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36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8FE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96B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03082702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2A3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Barevný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D3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73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DA0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2BFE2B92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012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Laserový tisk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32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699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918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1ACA975D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F50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Inkoustový tisk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0A5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8F3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867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6C7530A7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C7F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Ekologická značka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971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DB4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170" w14:textId="6CC69D0E" w:rsidR="002A192D" w:rsidRPr="00F15640" w:rsidRDefault="00FD3C3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min. </w:t>
            </w:r>
            <w:r w:rsidR="00335865" w:rsidRPr="00F15640">
              <w:rPr>
                <w:rFonts w:ascii="Verdana Pro" w:eastAsia="Times New Roman" w:hAnsi="Verdana Pro" w:cs="Arial"/>
                <w:sz w:val="20"/>
                <w:szCs w:val="20"/>
              </w:rPr>
              <w:t>FSC, ECF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 </w:t>
            </w:r>
          </w:p>
        </w:tc>
      </w:tr>
      <w:tr w:rsidR="002A192D" w:rsidRPr="00F15640" w14:paraId="63096F0D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B87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Archivace (trvanlivost)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5F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C14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750" w14:textId="77777777" w:rsidR="002A192D" w:rsidRPr="00F15640" w:rsidRDefault="001D471F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sz w:val="20"/>
                <w:szCs w:val="20"/>
              </w:rPr>
              <w:t xml:space="preserve">ČSN </w:t>
            </w:r>
            <w:r w:rsidR="002A192D" w:rsidRPr="00F15640">
              <w:rPr>
                <w:rFonts w:ascii="Verdana Pro" w:eastAsia="Times New Roman" w:hAnsi="Verdana Pro" w:cs="Arial"/>
                <w:sz w:val="20"/>
                <w:szCs w:val="20"/>
              </w:rPr>
              <w:t>ISO 9706</w:t>
            </w:r>
          </w:p>
        </w:tc>
      </w:tr>
      <w:tr w:rsidR="002A192D" w:rsidRPr="00F15640" w14:paraId="2E39BE59" w14:textId="77777777" w:rsidTr="008C2EEC">
        <w:trPr>
          <w:trHeight w:val="3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224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Prašnost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AA6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Minimální prašnost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54A" w14:textId="77777777" w:rsidR="002A192D" w:rsidRPr="00F15640" w:rsidRDefault="002A192D" w:rsidP="002A192D">
            <w:pPr>
              <w:spacing w:after="0" w:line="240" w:lineRule="auto"/>
              <w:jc w:val="center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Nízká prašnost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090" w14:textId="77777777" w:rsidR="002A192D" w:rsidRPr="00F15640" w:rsidRDefault="002A192D" w:rsidP="002A192D">
            <w:pPr>
              <w:spacing w:after="0" w:line="240" w:lineRule="auto"/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</w:pPr>
            <w:r w:rsidRPr="00F15640">
              <w:rPr>
                <w:rFonts w:ascii="Verdana Pro" w:eastAsia="Times New Roman" w:hAnsi="Verdana Pro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205C6B5" w14:textId="77777777" w:rsidR="00712CF4" w:rsidRPr="00F15640" w:rsidRDefault="00712CF4" w:rsidP="001E7D17">
      <w:pPr>
        <w:spacing w:after="0" w:line="240" w:lineRule="auto"/>
        <w:jc w:val="both"/>
        <w:rPr>
          <w:rFonts w:ascii="Verdana Pro" w:eastAsia="Calibri" w:hAnsi="Verdana Pro" w:cs="Arial"/>
          <w:sz w:val="20"/>
          <w:szCs w:val="20"/>
        </w:rPr>
      </w:pPr>
    </w:p>
    <w:p w14:paraId="27FB8FFE" w14:textId="391F3C23" w:rsidR="006D0BC6" w:rsidRPr="00F15640" w:rsidRDefault="009A5034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</w:t>
      </w:r>
      <w:r w:rsidR="006D0BC6" w:rsidRPr="00F15640">
        <w:rPr>
          <w:rFonts w:ascii="Verdana Pro" w:hAnsi="Verdana Pro" w:cs="Arial"/>
          <w:sz w:val="20"/>
          <w:szCs w:val="20"/>
        </w:rPr>
        <w:t>entrální zadavatel požaduje</w:t>
      </w:r>
      <w:r w:rsidRPr="00F15640">
        <w:rPr>
          <w:rFonts w:ascii="Verdana Pro" w:hAnsi="Verdana Pro" w:cs="Arial"/>
          <w:sz w:val="20"/>
          <w:szCs w:val="20"/>
        </w:rPr>
        <w:t xml:space="preserve"> pře</w:t>
      </w:r>
      <w:r w:rsidR="00321BDB" w:rsidRPr="00F15640">
        <w:rPr>
          <w:rFonts w:ascii="Verdana Pro" w:hAnsi="Verdana Pro" w:cs="Arial"/>
          <w:sz w:val="20"/>
          <w:szCs w:val="20"/>
        </w:rPr>
        <w:t>d</w:t>
      </w:r>
      <w:r w:rsidRPr="00F15640">
        <w:rPr>
          <w:rFonts w:ascii="Verdana Pro" w:hAnsi="Verdana Pro" w:cs="Arial"/>
          <w:sz w:val="20"/>
          <w:szCs w:val="20"/>
        </w:rPr>
        <w:t>ložení</w:t>
      </w:r>
      <w:r w:rsidR="00D47379" w:rsidRPr="00F15640">
        <w:rPr>
          <w:rFonts w:ascii="Verdana Pro" w:hAnsi="Verdana Pro" w:cs="Arial"/>
          <w:sz w:val="20"/>
          <w:szCs w:val="20"/>
        </w:rPr>
        <w:t xml:space="preserve"> </w:t>
      </w:r>
      <w:r w:rsidR="00D47379" w:rsidRPr="00F15640">
        <w:rPr>
          <w:rFonts w:ascii="Verdana Pro" w:eastAsiaTheme="minorHAnsi" w:hAnsi="Verdana Pro" w:cs="Arial"/>
          <w:sz w:val="20"/>
          <w:szCs w:val="20"/>
        </w:rPr>
        <w:t>pro každou požadovanou kvalitu „A“ i „B“ zvlášť</w:t>
      </w:r>
      <w:r w:rsidR="006D0BC6" w:rsidRPr="00F15640">
        <w:rPr>
          <w:rFonts w:ascii="Verdana Pro" w:hAnsi="Verdana Pro" w:cs="Arial"/>
          <w:sz w:val="20"/>
          <w:szCs w:val="20"/>
        </w:rPr>
        <w:t>:</w:t>
      </w:r>
    </w:p>
    <w:p w14:paraId="1187CFE9" w14:textId="74F297A4" w:rsidR="009A4DAE" w:rsidRPr="00F15640" w:rsidRDefault="00BB45EA" w:rsidP="00C74C29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plošná hmotnost, </w:t>
      </w:r>
      <w:r w:rsidRPr="00F15640">
        <w:rPr>
          <w:rFonts w:ascii="Verdana Pro" w:eastAsia="Times New Roman" w:hAnsi="Verdana Pro" w:cs="Arial"/>
          <w:b/>
          <w:sz w:val="20"/>
          <w:szCs w:val="20"/>
        </w:rPr>
        <w:t>bělost CIE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,</w:t>
      </w:r>
      <w:r w:rsidRPr="00F15640">
        <w:rPr>
          <w:rFonts w:ascii="Verdana Pro" w:eastAsia="Times New Roman" w:hAnsi="Verdana Pro" w:cs="Arial"/>
          <w:b/>
          <w:sz w:val="20"/>
          <w:szCs w:val="20"/>
        </w:rPr>
        <w:t xml:space="preserve"> tloušťka </w:t>
      </w:r>
      <w:r w:rsidRPr="00F15640">
        <w:rPr>
          <w:rFonts w:ascii="Verdana Pro" w:eastAsia="Times New Roman" w:hAnsi="Verdana Pro" w:cs="Arial"/>
          <w:sz w:val="20"/>
          <w:szCs w:val="20"/>
        </w:rPr>
        <w:t xml:space="preserve">a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trvanlivost dle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normy ČSN ISO 9706 </w:t>
      </w:r>
      <w:r w:rsidRPr="00F15640">
        <w:rPr>
          <w:rFonts w:ascii="Verdana Pro" w:eastAsiaTheme="minorHAnsi" w:hAnsi="Verdana Pro" w:cs="Arial"/>
          <w:sz w:val="20"/>
          <w:szCs w:val="20"/>
        </w:rPr>
        <w:t>-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 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kopi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i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 xml:space="preserve"> dokument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u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, z je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hož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 xml:space="preserve"> obsahu vyplývá splnění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výše uvedených 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požadavk</w:t>
      </w:r>
      <w:r w:rsidRPr="00F15640">
        <w:rPr>
          <w:rFonts w:ascii="Verdana Pro" w:eastAsiaTheme="minorHAnsi" w:hAnsi="Verdana Pro" w:cs="Arial"/>
          <w:sz w:val="20"/>
          <w:szCs w:val="20"/>
        </w:rPr>
        <w:t>ů</w:t>
      </w:r>
      <w:r w:rsidR="00C63B85" w:rsidRPr="00F15640">
        <w:rPr>
          <w:rFonts w:ascii="Verdana Pro" w:eastAsiaTheme="minorHAnsi" w:hAnsi="Verdana Pro" w:cs="Arial"/>
          <w:sz w:val="20"/>
          <w:szCs w:val="20"/>
        </w:rPr>
        <w:t xml:space="preserve"> pro nabízené Zboží</w:t>
      </w:r>
      <w:r w:rsidR="009A4DAE" w:rsidRPr="00F15640">
        <w:rPr>
          <w:rFonts w:ascii="Verdana Pro" w:eastAsiaTheme="minorHAnsi" w:hAnsi="Verdana Pro" w:cs="Arial"/>
          <w:sz w:val="20"/>
          <w:szCs w:val="20"/>
        </w:rPr>
        <w:t>;</w:t>
      </w:r>
    </w:p>
    <w:p w14:paraId="01ECC2DF" w14:textId="0312DD4D" w:rsidR="00455189" w:rsidRPr="00F15640" w:rsidRDefault="00BB45EA" w:rsidP="00C74C29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 xml:space="preserve">FSC a </w:t>
      </w:r>
      <w:r w:rsidR="008E123C" w:rsidRPr="00F15640">
        <w:rPr>
          <w:rFonts w:ascii="Verdana Pro" w:eastAsiaTheme="minorHAnsi" w:hAnsi="Verdana Pro" w:cs="Arial"/>
          <w:b/>
          <w:sz w:val="20"/>
          <w:szCs w:val="20"/>
        </w:rPr>
        <w:t>ECF</w:t>
      </w:r>
      <w:r w:rsidR="008E123C" w:rsidRPr="00F15640">
        <w:rPr>
          <w:rFonts w:ascii="Verdana Pro" w:eastAsiaTheme="minorHAnsi" w:hAnsi="Verdana Pro" w:cs="Arial"/>
          <w:sz w:val="20"/>
          <w:szCs w:val="20"/>
        </w:rPr>
        <w:t xml:space="preserve"> – kopii</w:t>
      </w:r>
      <w:r w:rsidR="009B2EC6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E46ADB" w:rsidRPr="00F15640">
        <w:rPr>
          <w:rFonts w:ascii="Verdana Pro" w:eastAsiaTheme="minorHAnsi" w:hAnsi="Verdana Pro" w:cs="Arial"/>
          <w:sz w:val="20"/>
          <w:szCs w:val="20"/>
        </w:rPr>
        <w:t>dokumentu</w:t>
      </w:r>
      <w:r w:rsidR="00AD1C81" w:rsidRPr="00F15640">
        <w:rPr>
          <w:rFonts w:ascii="Verdana Pro" w:eastAsiaTheme="minorHAnsi" w:hAnsi="Verdana Pro" w:cs="Arial"/>
          <w:sz w:val="20"/>
          <w:szCs w:val="20"/>
        </w:rPr>
        <w:t>, z jehož obsahu vyplývá</w:t>
      </w:r>
      <w:r w:rsidR="00E46ADB" w:rsidRPr="00F15640">
        <w:rPr>
          <w:rFonts w:ascii="Verdana Pro" w:eastAsiaTheme="minorHAnsi" w:hAnsi="Verdana Pro" w:cs="Arial"/>
          <w:sz w:val="20"/>
          <w:szCs w:val="20"/>
        </w:rPr>
        <w:t xml:space="preserve"> splnění </w:t>
      </w:r>
      <w:r w:rsidR="0061319A" w:rsidRPr="00F15640">
        <w:rPr>
          <w:rFonts w:ascii="Verdana Pro" w:eastAsiaTheme="minorHAnsi" w:hAnsi="Verdana Pro" w:cs="Arial"/>
          <w:sz w:val="20"/>
          <w:szCs w:val="20"/>
        </w:rPr>
        <w:t xml:space="preserve">environmentálních požadavků </w:t>
      </w:r>
      <w:r w:rsidR="00E858B1" w:rsidRPr="00F15640">
        <w:rPr>
          <w:rFonts w:ascii="Verdana Pro" w:eastAsiaTheme="minorHAnsi" w:hAnsi="Verdana Pro" w:cs="Arial"/>
          <w:sz w:val="20"/>
          <w:szCs w:val="20"/>
        </w:rPr>
        <w:t>pro nabízené Zboží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, tj.</w:t>
      </w:r>
      <w:r w:rsidR="00E858B1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7E61A5" w:rsidRPr="00F15640">
        <w:rPr>
          <w:rFonts w:ascii="Verdana Pro" w:eastAsiaTheme="minorHAnsi" w:hAnsi="Verdana Pro" w:cs="Arial"/>
          <w:sz w:val="20"/>
          <w:szCs w:val="20"/>
        </w:rPr>
        <w:t>držení ekologických značek</w:t>
      </w:r>
      <w:r w:rsidR="007E61A5" w:rsidRPr="00F15640">
        <w:rPr>
          <w:rFonts w:ascii="Verdana Pro" w:eastAsiaTheme="minorHAnsi" w:hAnsi="Verdana Pro" w:cs="Arial"/>
          <w:sz w:val="20"/>
          <w:szCs w:val="20"/>
          <w:lang w:eastAsia="en-US"/>
        </w:rPr>
        <w:t xml:space="preserve"> </w:t>
      </w:r>
      <w:r w:rsidR="0061319A" w:rsidRPr="00F15640">
        <w:rPr>
          <w:rFonts w:ascii="Verdana Pro" w:eastAsiaTheme="minorHAnsi" w:hAnsi="Verdana Pro" w:cs="Arial"/>
          <w:sz w:val="20"/>
          <w:szCs w:val="20"/>
        </w:rPr>
        <w:t>minimálně FSC a ECF</w:t>
      </w:r>
      <w:r w:rsidR="00455189" w:rsidRPr="00F15640">
        <w:rPr>
          <w:rFonts w:ascii="Verdana Pro" w:eastAsiaTheme="minorHAnsi" w:hAnsi="Verdana Pro" w:cs="Arial"/>
          <w:sz w:val="20"/>
          <w:szCs w:val="20"/>
        </w:rPr>
        <w:t>:</w:t>
      </w:r>
    </w:p>
    <w:p w14:paraId="6261A6DD" w14:textId="5C0132AB" w:rsidR="00455189" w:rsidRPr="00F15640" w:rsidRDefault="005B5910" w:rsidP="00D13384">
      <w:pPr>
        <w:pStyle w:val="Odstavecseseznamem"/>
        <w:numPr>
          <w:ilvl w:val="0"/>
          <w:numId w:val="4"/>
        </w:numPr>
        <w:spacing w:before="120" w:after="60"/>
        <w:ind w:left="1434" w:hanging="357"/>
        <w:contextualSpacing w:val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FSC: </w:t>
      </w:r>
      <w:r w:rsidR="00455189" w:rsidRPr="00F15640">
        <w:rPr>
          <w:rFonts w:ascii="Verdana Pro" w:hAnsi="Verdana Pro" w:cs="Arial"/>
          <w:sz w:val="20"/>
          <w:szCs w:val="20"/>
        </w:rPr>
        <w:t xml:space="preserve">dřevo na výrobu papíru pochází z lesů obhospodařovaných v souladu se zásadami udržitelného lesního hospodaření s definovanými kritérii, </w:t>
      </w:r>
    </w:p>
    <w:p w14:paraId="57B67F65" w14:textId="1FCA2EB1" w:rsidR="00697C3A" w:rsidRPr="00F15640" w:rsidRDefault="005B5910" w:rsidP="00D13384">
      <w:pPr>
        <w:pStyle w:val="Odstavecseseznamem"/>
        <w:numPr>
          <w:ilvl w:val="0"/>
          <w:numId w:val="4"/>
        </w:numPr>
        <w:spacing w:before="60" w:after="120"/>
        <w:ind w:left="1434" w:hanging="357"/>
        <w:contextualSpacing w:val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ECF: </w:t>
      </w:r>
      <w:r w:rsidR="00455189" w:rsidRPr="00F15640">
        <w:rPr>
          <w:rFonts w:ascii="Verdana Pro" w:hAnsi="Verdana Pro" w:cs="Arial"/>
          <w:sz w:val="20"/>
          <w:szCs w:val="20"/>
        </w:rPr>
        <w:t>technologie bělení papíru se uskutečňuje bez použití plynného chlóru;</w:t>
      </w:r>
    </w:p>
    <w:p w14:paraId="0CDFC845" w14:textId="6BFEB60B" w:rsidR="007E61A5" w:rsidRPr="00F15640" w:rsidRDefault="00A51EC0" w:rsidP="00C74C29">
      <w:pPr>
        <w:spacing w:after="0"/>
        <w:ind w:left="34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</w:t>
      </w:r>
      <w:r w:rsidR="00BB45EA" w:rsidRPr="00F15640">
        <w:rPr>
          <w:rFonts w:ascii="Verdana Pro" w:hAnsi="Verdana Pro" w:cs="Arial"/>
          <w:sz w:val="20"/>
          <w:szCs w:val="20"/>
        </w:rPr>
        <w:t>ro prokázá</w:t>
      </w:r>
      <w:r w:rsidRPr="00F15640">
        <w:rPr>
          <w:rFonts w:ascii="Verdana Pro" w:hAnsi="Verdana Pro" w:cs="Arial"/>
          <w:sz w:val="20"/>
          <w:szCs w:val="20"/>
        </w:rPr>
        <w:t xml:space="preserve">ní výše uvedených požadavků požaduje </w:t>
      </w:r>
      <w:r w:rsidR="00C63B85" w:rsidRPr="00F15640">
        <w:rPr>
          <w:rFonts w:ascii="Verdana Pro" w:hAnsi="Verdana Pro" w:cs="Arial"/>
          <w:sz w:val="20"/>
          <w:szCs w:val="20"/>
        </w:rPr>
        <w:t>Z</w:t>
      </w:r>
      <w:r w:rsidRPr="00F15640">
        <w:rPr>
          <w:rFonts w:ascii="Verdana Pro" w:hAnsi="Verdana Pro" w:cs="Arial"/>
          <w:sz w:val="20"/>
          <w:szCs w:val="20"/>
        </w:rPr>
        <w:t>adavatel předložení kopií originálů dokumentů</w:t>
      </w:r>
      <w:r w:rsidR="00200AAD" w:rsidRPr="00F15640">
        <w:rPr>
          <w:rFonts w:ascii="Verdana Pro" w:hAnsi="Verdana Pro" w:cs="Arial"/>
          <w:sz w:val="20"/>
          <w:szCs w:val="20"/>
        </w:rPr>
        <w:t xml:space="preserve"> v původním jazyce</w:t>
      </w:r>
      <w:r w:rsidRPr="00F15640">
        <w:rPr>
          <w:rFonts w:ascii="Verdana Pro" w:hAnsi="Verdana Pro" w:cs="Arial"/>
          <w:sz w:val="20"/>
          <w:szCs w:val="20"/>
        </w:rPr>
        <w:t xml:space="preserve"> (např. technických nebo produktových</w:t>
      </w:r>
      <w:r w:rsidR="00377695" w:rsidRPr="00F15640">
        <w:rPr>
          <w:rFonts w:ascii="Verdana Pro" w:hAnsi="Verdana Pro" w:cs="Arial"/>
          <w:sz w:val="20"/>
          <w:szCs w:val="20"/>
        </w:rPr>
        <w:t xml:space="preserve"> </w:t>
      </w:r>
      <w:r w:rsidRPr="00F15640">
        <w:rPr>
          <w:rFonts w:ascii="Verdana Pro" w:hAnsi="Verdana Pro" w:cs="Arial"/>
          <w:sz w:val="20"/>
          <w:szCs w:val="20"/>
        </w:rPr>
        <w:t>listů) dokládajících požadované parametry, včetně jejich prostého překladu do českého nebo slovenského jazyka.</w:t>
      </w:r>
    </w:p>
    <w:p w14:paraId="66DCE13D" w14:textId="77777777" w:rsidR="007E61A5" w:rsidRPr="00F15640" w:rsidRDefault="007E61A5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42B9C172" w14:textId="41F5BBA8" w:rsidR="007E61A5" w:rsidRPr="00F15640" w:rsidRDefault="007E61A5" w:rsidP="00C74C29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lastRenderedPageBreak/>
        <w:t xml:space="preserve">pro parametry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opacita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a </w:t>
      </w:r>
      <w:r w:rsidR="00827C79" w:rsidRPr="00F15640">
        <w:rPr>
          <w:rFonts w:ascii="Verdana Pro" w:eastAsiaTheme="minorHAnsi" w:hAnsi="Verdana Pro" w:cs="Arial"/>
          <w:b/>
          <w:sz w:val="20"/>
          <w:szCs w:val="20"/>
        </w:rPr>
        <w:t>hladkost</w:t>
      </w:r>
      <w:r w:rsidR="00827C79" w:rsidRPr="00F15640">
        <w:rPr>
          <w:rFonts w:ascii="Verdana Pro" w:eastAsiaTheme="minorHAnsi" w:hAnsi="Verdana Pro" w:cs="Arial"/>
          <w:sz w:val="20"/>
          <w:szCs w:val="20"/>
        </w:rPr>
        <w:t xml:space="preserve"> – kopii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protokolu v </w:t>
      </w:r>
      <w:r w:rsidR="008E123C" w:rsidRPr="00F15640">
        <w:rPr>
          <w:rFonts w:ascii="Verdana Pro" w:eastAsiaTheme="minorHAnsi" w:hAnsi="Verdana Pro" w:cs="Arial"/>
          <w:sz w:val="20"/>
          <w:szCs w:val="20"/>
        </w:rPr>
        <w:t>českém,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resp. slovenském jazyce o provedení zkoušky xerografického papíru odborným pracovištěm na příslušných kalibrovaných přístrojích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pro každou požadovanou kvalitu zvlášť</w:t>
      </w:r>
      <w:r w:rsidR="0012558C" w:rsidRPr="00F15640">
        <w:rPr>
          <w:rFonts w:ascii="Verdana Pro" w:eastAsiaTheme="minorHAnsi" w:hAnsi="Verdana Pro" w:cs="Arial"/>
          <w:sz w:val="20"/>
          <w:szCs w:val="20"/>
        </w:rPr>
        <w:t>, a to v </w:t>
      </w:r>
      <w:r w:rsidR="00C91BAC" w:rsidRPr="00F15640">
        <w:rPr>
          <w:rFonts w:ascii="Verdana Pro" w:eastAsiaTheme="minorHAnsi" w:hAnsi="Verdana Pro" w:cs="Arial"/>
          <w:sz w:val="20"/>
          <w:szCs w:val="20"/>
        </w:rPr>
        <w:t>českém,</w:t>
      </w:r>
      <w:r w:rsidR="0012558C" w:rsidRPr="00F15640">
        <w:rPr>
          <w:rFonts w:ascii="Verdana Pro" w:eastAsiaTheme="minorHAnsi" w:hAnsi="Verdana Pro" w:cs="Arial"/>
          <w:sz w:val="20"/>
          <w:szCs w:val="20"/>
        </w:rPr>
        <w:t xml:space="preserve"> resp. slovenském jazyce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. </w:t>
      </w:r>
      <w:r w:rsidR="00827C79" w:rsidRPr="00F15640">
        <w:rPr>
          <w:rFonts w:ascii="Verdana Pro" w:eastAsiaTheme="minorHAnsi" w:hAnsi="Verdana Pro" w:cs="Arial"/>
          <w:sz w:val="20"/>
          <w:szCs w:val="20"/>
        </w:rPr>
        <w:t>Z protokolu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musí být</w:t>
      </w:r>
      <w:r w:rsidR="005A0E17" w:rsidRPr="00F15640">
        <w:rPr>
          <w:rFonts w:ascii="Verdana Pro" w:eastAsiaTheme="minorHAnsi" w:hAnsi="Verdana Pro" w:cs="Arial"/>
          <w:sz w:val="20"/>
          <w:szCs w:val="20"/>
        </w:rPr>
        <w:t>, pro nabízené Zboží,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zřejmé splnění výše uvedených požadavků pro parametry </w:t>
      </w:r>
      <w:r w:rsidRPr="00F15640">
        <w:rPr>
          <w:rFonts w:ascii="Verdana Pro" w:eastAsia="Times New Roman" w:hAnsi="Verdana Pro" w:cs="Arial"/>
          <w:sz w:val="20"/>
          <w:szCs w:val="20"/>
        </w:rPr>
        <w:t>opacita a hladkost.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</w:p>
    <w:p w14:paraId="710A71CB" w14:textId="77777777" w:rsidR="00827C79" w:rsidRDefault="007E61A5" w:rsidP="00827C79">
      <w:pPr>
        <w:pStyle w:val="Odstavecseseznamem"/>
        <w:numPr>
          <w:ilvl w:val="0"/>
          <w:numId w:val="3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F15640">
        <w:rPr>
          <w:rFonts w:ascii="Verdana Pro" w:eastAsiaTheme="minorHAnsi" w:hAnsi="Verdana Pro" w:cs="Arial"/>
          <w:sz w:val="20"/>
          <w:szCs w:val="20"/>
        </w:rPr>
        <w:t xml:space="preserve">Hodnota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hladkosti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musí být v protokolu</w:t>
      </w:r>
      <w:r w:rsidR="007C3D4D" w:rsidRPr="00F15640">
        <w:rPr>
          <w:rFonts w:ascii="Verdana Pro" w:eastAsiaTheme="minorHAnsi" w:hAnsi="Verdana Pro" w:cs="Arial"/>
          <w:sz w:val="20"/>
          <w:szCs w:val="20"/>
        </w:rPr>
        <w:t xml:space="preserve"> uvedena u obou kvalit papíru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 xml:space="preserve"> </w:t>
      </w:r>
      <w:r w:rsidR="007C3D4D" w:rsidRPr="00F15640">
        <w:rPr>
          <w:rFonts w:ascii="Verdana Pro" w:eastAsiaTheme="minorHAnsi" w:hAnsi="Verdana Pro" w:cs="Arial"/>
          <w:sz w:val="20"/>
          <w:szCs w:val="20"/>
        </w:rPr>
        <w:t xml:space="preserve">a 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pro každou jeho stranu, tj. pro </w:t>
      </w:r>
      <w:r w:rsidRPr="00F15640">
        <w:rPr>
          <w:rFonts w:ascii="Verdana Pro" w:eastAsiaTheme="minorHAnsi" w:hAnsi="Verdana Pro" w:cs="Arial"/>
          <w:b/>
          <w:sz w:val="20"/>
          <w:szCs w:val="20"/>
        </w:rPr>
        <w:t>rub i líc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>,</w:t>
      </w:r>
      <w:r w:rsidRPr="00F15640">
        <w:rPr>
          <w:rFonts w:ascii="Verdana Pro" w:eastAsiaTheme="minorHAnsi" w:hAnsi="Verdana Pro" w:cs="Arial"/>
          <w:sz w:val="20"/>
          <w:szCs w:val="20"/>
        </w:rPr>
        <w:t xml:space="preserve"> a obě tyto hodnoty musí splňovat požadovaný parametr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 xml:space="preserve"> u </w:t>
      </w:r>
      <w:r w:rsidR="00AF21A9" w:rsidRPr="00F15640">
        <w:rPr>
          <w:rFonts w:ascii="Verdana Pro" w:eastAsiaTheme="minorHAnsi" w:hAnsi="Verdana Pro" w:cs="Arial"/>
          <w:sz w:val="20"/>
          <w:szCs w:val="20"/>
        </w:rPr>
        <w:t xml:space="preserve">každé z </w:t>
      </w:r>
      <w:r w:rsidR="00665AE5" w:rsidRPr="00F15640">
        <w:rPr>
          <w:rFonts w:ascii="Verdana Pro" w:eastAsiaTheme="minorHAnsi" w:hAnsi="Verdana Pro" w:cs="Arial"/>
          <w:sz w:val="20"/>
          <w:szCs w:val="20"/>
        </w:rPr>
        <w:t>kvalit „A“ i „B“</w:t>
      </w:r>
      <w:r w:rsidRPr="00F15640">
        <w:rPr>
          <w:rFonts w:ascii="Verdana Pro" w:eastAsiaTheme="minorHAnsi" w:hAnsi="Verdana Pro" w:cs="Arial"/>
          <w:sz w:val="20"/>
          <w:szCs w:val="20"/>
        </w:rPr>
        <w:t>.</w:t>
      </w:r>
    </w:p>
    <w:p w14:paraId="056522CB" w14:textId="03D00B04" w:rsidR="00A51EC0" w:rsidRPr="00365CBE" w:rsidRDefault="007E61A5" w:rsidP="000B56C8">
      <w:pPr>
        <w:pStyle w:val="Odstavecseseznamem"/>
        <w:numPr>
          <w:ilvl w:val="0"/>
          <w:numId w:val="3"/>
        </w:numPr>
        <w:spacing w:before="120" w:after="0"/>
        <w:contextualSpacing w:val="0"/>
        <w:jc w:val="both"/>
        <w:rPr>
          <w:rFonts w:ascii="Verdana Pro" w:eastAsiaTheme="minorHAnsi" w:hAnsi="Verdana Pro" w:cs="Arial"/>
          <w:sz w:val="20"/>
          <w:szCs w:val="20"/>
        </w:rPr>
      </w:pPr>
      <w:r w:rsidRPr="00827C79">
        <w:rPr>
          <w:rFonts w:ascii="Verdana Pro" w:eastAsiaTheme="minorHAnsi" w:hAnsi="Verdana Pro" w:cs="Arial"/>
          <w:sz w:val="20"/>
          <w:szCs w:val="20"/>
        </w:rPr>
        <w:t xml:space="preserve">U </w:t>
      </w:r>
      <w:r w:rsidR="007C3D4D" w:rsidRPr="00827C79">
        <w:rPr>
          <w:rFonts w:ascii="Verdana Pro" w:eastAsiaTheme="minorHAnsi" w:hAnsi="Verdana Pro" w:cs="Arial"/>
          <w:sz w:val="20"/>
          <w:szCs w:val="20"/>
        </w:rPr>
        <w:t xml:space="preserve">tohoto </w:t>
      </w:r>
      <w:r w:rsidRPr="00827C79">
        <w:rPr>
          <w:rFonts w:ascii="Verdana Pro" w:eastAsiaTheme="minorHAnsi" w:hAnsi="Verdana Pro" w:cs="Arial"/>
          <w:sz w:val="20"/>
          <w:szCs w:val="20"/>
        </w:rPr>
        <w:t>parametru</w:t>
      </w:r>
      <w:r w:rsidRPr="00827C79">
        <w:rPr>
          <w:rFonts w:ascii="Verdana Pro" w:hAnsi="Verdana Pro" w:cs="Arial"/>
          <w:sz w:val="20"/>
          <w:szCs w:val="20"/>
        </w:rPr>
        <w:t xml:space="preserve"> </w:t>
      </w:r>
      <w:r w:rsidR="007C3D4D" w:rsidRPr="00827C79">
        <w:rPr>
          <w:rFonts w:ascii="Verdana Pro" w:hAnsi="Verdana Pro" w:cs="Arial"/>
          <w:sz w:val="20"/>
          <w:szCs w:val="20"/>
        </w:rPr>
        <w:t xml:space="preserve">- </w:t>
      </w:r>
      <w:r w:rsidRPr="00827C79">
        <w:rPr>
          <w:rFonts w:ascii="Verdana Pro" w:hAnsi="Verdana Pro" w:cs="Arial"/>
          <w:sz w:val="20"/>
          <w:szCs w:val="20"/>
        </w:rPr>
        <w:t>„</w:t>
      </w:r>
      <w:r w:rsidRPr="00212005">
        <w:rPr>
          <w:rFonts w:ascii="Verdana Pro" w:hAnsi="Verdana Pro" w:cs="Arial"/>
          <w:b/>
          <w:bCs/>
          <w:sz w:val="20"/>
          <w:szCs w:val="20"/>
        </w:rPr>
        <w:t>hladkost</w:t>
      </w:r>
      <w:r w:rsidRPr="00827C79">
        <w:rPr>
          <w:rFonts w:ascii="Verdana Pro" w:hAnsi="Verdana Pro" w:cs="Arial"/>
          <w:sz w:val="20"/>
          <w:szCs w:val="20"/>
        </w:rPr>
        <w:t xml:space="preserve">“ akceptuje </w:t>
      </w:r>
      <w:r w:rsidR="005A0E17" w:rsidRPr="00827C79">
        <w:rPr>
          <w:rFonts w:ascii="Verdana Pro" w:hAnsi="Verdana Pro" w:cs="Arial"/>
          <w:sz w:val="20"/>
          <w:szCs w:val="20"/>
        </w:rPr>
        <w:t>C</w:t>
      </w:r>
      <w:r w:rsidRPr="00827C79">
        <w:rPr>
          <w:rFonts w:ascii="Verdana Pro" w:hAnsi="Verdana Pro" w:cs="Arial"/>
          <w:sz w:val="20"/>
          <w:szCs w:val="20"/>
        </w:rPr>
        <w:t xml:space="preserve">entrální zadavatel přepočet při provedení zkoušky dle normy ISO 5627 (Stanovení hladkosti podle </w:t>
      </w:r>
      <w:proofErr w:type="spellStart"/>
      <w:r w:rsidR="00FD7791" w:rsidRPr="00827C79">
        <w:rPr>
          <w:rFonts w:ascii="Verdana Pro" w:hAnsi="Verdana Pro" w:cs="Arial"/>
          <w:sz w:val="20"/>
          <w:szCs w:val="20"/>
        </w:rPr>
        <w:t>Bekka</w:t>
      </w:r>
      <w:proofErr w:type="spellEnd"/>
      <w:r w:rsidR="00FD7791" w:rsidRPr="00827C79">
        <w:rPr>
          <w:rFonts w:ascii="Verdana Pro" w:hAnsi="Verdana Pro" w:cs="Arial"/>
          <w:sz w:val="20"/>
          <w:szCs w:val="20"/>
        </w:rPr>
        <w:t xml:space="preserve"> – hodnoty</w:t>
      </w:r>
      <w:r w:rsidRPr="00827C79">
        <w:rPr>
          <w:rFonts w:ascii="Verdana Pro" w:hAnsi="Verdana Pro" w:cs="Arial"/>
          <w:sz w:val="20"/>
          <w:szCs w:val="20"/>
        </w:rPr>
        <w:t xml:space="preserve"> v</w:t>
      </w:r>
      <w:r w:rsidR="00551274" w:rsidRPr="00827C79">
        <w:rPr>
          <w:rFonts w:ascii="Verdana Pro" w:hAnsi="Verdana Pro" w:cs="Arial"/>
          <w:sz w:val="20"/>
          <w:szCs w:val="20"/>
        </w:rPr>
        <w:t> </w:t>
      </w:r>
      <w:r w:rsidRPr="00827C79">
        <w:rPr>
          <w:rFonts w:ascii="Verdana Pro" w:hAnsi="Verdana Pro" w:cs="Arial"/>
          <w:sz w:val="20"/>
          <w:szCs w:val="20"/>
        </w:rPr>
        <w:t>sekundách) na hodnoty dle normy ISO </w:t>
      </w:r>
      <w:r w:rsidR="000D5D3C" w:rsidRPr="00827C79">
        <w:rPr>
          <w:rFonts w:ascii="Verdana Pro" w:hAnsi="Verdana Pro" w:cs="Arial"/>
          <w:sz w:val="20"/>
          <w:szCs w:val="20"/>
        </w:rPr>
        <w:t>8791–2</w:t>
      </w:r>
      <w:r w:rsidR="00365CBE">
        <w:rPr>
          <w:rFonts w:ascii="Verdana Pro" w:hAnsi="Verdana Pro" w:cs="Arial"/>
          <w:sz w:val="20"/>
          <w:szCs w:val="20"/>
        </w:rPr>
        <w:t xml:space="preserve"> </w:t>
      </w:r>
      <w:r w:rsidRPr="00365CBE">
        <w:rPr>
          <w:rFonts w:ascii="Verdana Pro" w:hAnsi="Verdana Pro" w:cs="Arial"/>
          <w:sz w:val="20"/>
          <w:szCs w:val="20"/>
        </w:rPr>
        <w:t xml:space="preserve">(Stanovení drsnosti/hladkosti: metody úniku vzduchu. Část 2: Metoda podle </w:t>
      </w:r>
      <w:proofErr w:type="spellStart"/>
      <w:r w:rsidR="00827C79" w:rsidRPr="00365CBE">
        <w:rPr>
          <w:rFonts w:ascii="Verdana Pro" w:hAnsi="Verdana Pro" w:cs="Arial"/>
          <w:sz w:val="20"/>
          <w:szCs w:val="20"/>
        </w:rPr>
        <w:t>Bendtsena</w:t>
      </w:r>
      <w:proofErr w:type="spellEnd"/>
      <w:r w:rsidR="00827C79" w:rsidRPr="00365CBE">
        <w:rPr>
          <w:rFonts w:ascii="Verdana Pro" w:hAnsi="Verdana Pro" w:cs="Arial"/>
          <w:sz w:val="20"/>
          <w:szCs w:val="20"/>
        </w:rPr>
        <w:t xml:space="preserve"> – hodnoty</w:t>
      </w:r>
      <w:r w:rsidRPr="00365CBE">
        <w:rPr>
          <w:rFonts w:ascii="Verdana Pro" w:hAnsi="Verdana Pro" w:cs="Arial"/>
          <w:sz w:val="20"/>
          <w:szCs w:val="20"/>
        </w:rPr>
        <w:t xml:space="preserve"> v ml/min.). </w:t>
      </w:r>
    </w:p>
    <w:p w14:paraId="5E01E5FC" w14:textId="1E3D067D" w:rsidR="0012558C" w:rsidRPr="00F15640" w:rsidRDefault="0012558C" w:rsidP="00D13384">
      <w:pPr>
        <w:spacing w:before="120" w:after="0"/>
        <w:ind w:left="363" w:firstLine="11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Příklady organizací, kde je případně možno nechat si požadované parametry</w:t>
      </w:r>
      <w:r w:rsidR="00C74C29" w:rsidRPr="00F15640">
        <w:rPr>
          <w:rFonts w:ascii="Verdana Pro" w:hAnsi="Verdana Pro" w:cs="Arial"/>
          <w:sz w:val="20"/>
          <w:szCs w:val="20"/>
        </w:rPr>
        <w:t xml:space="preserve"> (</w:t>
      </w:r>
      <w:r w:rsidR="00C74C29" w:rsidRPr="00F15640">
        <w:rPr>
          <w:rFonts w:ascii="Verdana Pro" w:eastAsiaTheme="minorHAnsi" w:hAnsi="Verdana Pro" w:cs="Arial"/>
          <w:sz w:val="20"/>
          <w:szCs w:val="20"/>
        </w:rPr>
        <w:t>opacitu a hladkost)</w:t>
      </w:r>
      <w:r w:rsidRPr="00F15640">
        <w:rPr>
          <w:rFonts w:ascii="Verdana Pro" w:hAnsi="Verdana Pro" w:cs="Arial"/>
          <w:sz w:val="20"/>
          <w:szCs w:val="20"/>
        </w:rPr>
        <w:t xml:space="preserve"> stanovit:</w:t>
      </w:r>
    </w:p>
    <w:p w14:paraId="13B3171A" w14:textId="248EB719" w:rsidR="0012558C" w:rsidRPr="00B340F4" w:rsidRDefault="0012558C" w:rsidP="00D63F4D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B340F4">
        <w:rPr>
          <w:rFonts w:ascii="Verdana Pro" w:hAnsi="Verdana Pro" w:cs="Arial"/>
          <w:sz w:val="20"/>
          <w:szCs w:val="20"/>
        </w:rPr>
        <w:t>Univerzita Pardubice –</w:t>
      </w:r>
      <w:r w:rsidR="00476DC7" w:rsidRPr="00B340F4">
        <w:rPr>
          <w:rFonts w:ascii="Verdana Pro" w:hAnsi="Verdana Pro" w:cs="Arial"/>
          <w:sz w:val="20"/>
          <w:szCs w:val="20"/>
        </w:rPr>
        <w:t xml:space="preserve"> </w:t>
      </w:r>
      <w:r w:rsidRPr="00B340F4">
        <w:rPr>
          <w:rFonts w:ascii="Verdana Pro" w:hAnsi="Verdana Pro" w:cs="Arial"/>
          <w:sz w:val="20"/>
          <w:szCs w:val="20"/>
        </w:rPr>
        <w:t>Fakulta chemicko-technologická;</w:t>
      </w:r>
      <w:r w:rsidR="006344E7" w:rsidRPr="00B340F4">
        <w:rPr>
          <w:rFonts w:ascii="Verdana Pro" w:hAnsi="Verdana Pro" w:cs="Arial"/>
          <w:sz w:val="20"/>
          <w:szCs w:val="20"/>
        </w:rPr>
        <w:t xml:space="preserve"> Ústav chemie a</w:t>
      </w:r>
      <w:r w:rsidR="00054004" w:rsidRPr="00B340F4">
        <w:rPr>
          <w:rFonts w:ascii="Verdana Pro" w:hAnsi="Verdana Pro" w:cs="Arial"/>
          <w:sz w:val="20"/>
          <w:szCs w:val="20"/>
        </w:rPr>
        <w:t> </w:t>
      </w:r>
      <w:r w:rsidR="006344E7" w:rsidRPr="00B340F4">
        <w:rPr>
          <w:rFonts w:ascii="Verdana Pro" w:hAnsi="Verdana Pro" w:cs="Arial"/>
          <w:sz w:val="20"/>
          <w:szCs w:val="20"/>
        </w:rPr>
        <w:t>technologie makromolekulárních látek</w:t>
      </w:r>
      <w:r w:rsidRPr="00B340F4">
        <w:rPr>
          <w:rFonts w:ascii="Verdana Pro" w:hAnsi="Verdana Pro" w:cs="Arial"/>
          <w:sz w:val="20"/>
          <w:szCs w:val="20"/>
        </w:rPr>
        <w:t xml:space="preserve"> – Oddělení dřeva, celulózy a papíru;</w:t>
      </w:r>
    </w:p>
    <w:p w14:paraId="5889F305" w14:textId="77777777" w:rsidR="0012558C" w:rsidRPr="00F15640" w:rsidRDefault="0012558C" w:rsidP="00D13384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SPM – </w:t>
      </w:r>
      <w:proofErr w:type="spellStart"/>
      <w:r w:rsidRPr="00F15640">
        <w:rPr>
          <w:rFonts w:ascii="Verdana Pro" w:hAnsi="Verdana Pro" w:cs="Arial"/>
          <w:sz w:val="20"/>
          <w:szCs w:val="20"/>
        </w:rPr>
        <w:t>Security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</w:t>
      </w:r>
      <w:proofErr w:type="spellStart"/>
      <w:r w:rsidRPr="00F15640">
        <w:rPr>
          <w:rFonts w:ascii="Verdana Pro" w:hAnsi="Verdana Pro" w:cs="Arial"/>
          <w:sz w:val="20"/>
          <w:szCs w:val="20"/>
        </w:rPr>
        <w:t>papers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</w:t>
      </w:r>
      <w:proofErr w:type="spellStart"/>
      <w:r w:rsidRPr="00F15640">
        <w:rPr>
          <w:rFonts w:ascii="Verdana Pro" w:hAnsi="Verdana Pro" w:cs="Arial"/>
          <w:sz w:val="20"/>
          <w:szCs w:val="20"/>
        </w:rPr>
        <w:t>s.r</w:t>
      </w:r>
      <w:proofErr w:type="spellEnd"/>
      <w:r w:rsidRPr="00F15640">
        <w:rPr>
          <w:rFonts w:ascii="Verdana Pro" w:hAnsi="Verdana Pro" w:cs="Arial"/>
          <w:sz w:val="20"/>
          <w:szCs w:val="20"/>
        </w:rPr>
        <w:t>. o, Štětí;</w:t>
      </w:r>
    </w:p>
    <w:p w14:paraId="3F3CF7F5" w14:textId="77777777" w:rsidR="0012558C" w:rsidRPr="00F15640" w:rsidRDefault="0012558C" w:rsidP="00D13384">
      <w:pPr>
        <w:numPr>
          <w:ilvl w:val="0"/>
          <w:numId w:val="8"/>
        </w:numPr>
        <w:spacing w:after="0"/>
        <w:ind w:left="1134" w:hanging="369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 xml:space="preserve">VÚPC Bratislava – </w:t>
      </w:r>
      <w:proofErr w:type="spellStart"/>
      <w:r w:rsidRPr="00F15640">
        <w:rPr>
          <w:rFonts w:ascii="Verdana Pro" w:hAnsi="Verdana Pro" w:cs="Arial"/>
          <w:sz w:val="20"/>
          <w:szCs w:val="20"/>
        </w:rPr>
        <w:t>Výskumný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ústav </w:t>
      </w:r>
      <w:proofErr w:type="spellStart"/>
      <w:r w:rsidRPr="00F15640">
        <w:rPr>
          <w:rFonts w:ascii="Verdana Pro" w:hAnsi="Verdana Pro" w:cs="Arial"/>
          <w:sz w:val="20"/>
          <w:szCs w:val="20"/>
        </w:rPr>
        <w:t>papiera</w:t>
      </w:r>
      <w:proofErr w:type="spellEnd"/>
      <w:r w:rsidRPr="00F15640">
        <w:rPr>
          <w:rFonts w:ascii="Verdana Pro" w:hAnsi="Verdana Pro" w:cs="Arial"/>
          <w:sz w:val="20"/>
          <w:szCs w:val="20"/>
        </w:rPr>
        <w:t xml:space="preserve"> a celulózy, a.s., Bratislava.</w:t>
      </w:r>
    </w:p>
    <w:p w14:paraId="33339C5A" w14:textId="77777777" w:rsidR="0012558C" w:rsidRPr="00F15640" w:rsidRDefault="0012558C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30B4D8EA" w14:textId="77777777" w:rsidR="006D7A9F" w:rsidRPr="00F15640" w:rsidRDefault="006D7A9F" w:rsidP="00C74C29">
      <w:pPr>
        <w:spacing w:after="0"/>
        <w:jc w:val="both"/>
        <w:rPr>
          <w:rFonts w:ascii="Verdana Pro" w:hAnsi="Verdana Pro" w:cs="Arial"/>
          <w:sz w:val="20"/>
          <w:szCs w:val="20"/>
        </w:rPr>
      </w:pPr>
    </w:p>
    <w:p w14:paraId="24F2513E" w14:textId="5B18DDAC" w:rsidR="00FA6A70" w:rsidRPr="00F15640" w:rsidRDefault="00B450A4" w:rsidP="00C74C29">
      <w:pPr>
        <w:pStyle w:val="Textkomente"/>
        <w:spacing w:line="276" w:lineRule="auto"/>
        <w:rPr>
          <w:rFonts w:ascii="Verdana Pro" w:hAnsi="Verdana Pro" w:cs="Arial"/>
          <w:sz w:val="18"/>
          <w:szCs w:val="18"/>
        </w:rPr>
      </w:pPr>
      <w:r w:rsidRPr="00F15640">
        <w:rPr>
          <w:rFonts w:ascii="Verdana Pro" w:hAnsi="Verdana Pro" w:cs="Arial"/>
        </w:rPr>
        <w:t>Centrální z</w:t>
      </w:r>
      <w:r w:rsidR="006D7A9F" w:rsidRPr="00F15640">
        <w:rPr>
          <w:rFonts w:ascii="Verdana Pro" w:hAnsi="Verdana Pro" w:cs="Arial"/>
        </w:rPr>
        <w:t>adavatel požaduje dodá</w:t>
      </w:r>
      <w:r w:rsidR="003F4D0E" w:rsidRPr="00F15640">
        <w:rPr>
          <w:rFonts w:ascii="Verdana Pro" w:hAnsi="Verdana Pro" w:cs="Arial"/>
        </w:rPr>
        <w:t>v</w:t>
      </w:r>
      <w:r w:rsidR="007819A0" w:rsidRPr="00F15640">
        <w:rPr>
          <w:rFonts w:ascii="Verdana Pro" w:hAnsi="Verdana Pro" w:cs="Arial"/>
        </w:rPr>
        <w:t>ání</w:t>
      </w:r>
      <w:r w:rsidR="006D7A9F" w:rsidRPr="00F15640">
        <w:rPr>
          <w:rFonts w:ascii="Verdana Pro" w:hAnsi="Verdana Pro" w:cs="Arial"/>
        </w:rPr>
        <w:t xml:space="preserve"> </w:t>
      </w:r>
      <w:r w:rsidR="00A14649" w:rsidRPr="00F15640">
        <w:rPr>
          <w:rFonts w:ascii="Verdana Pro" w:hAnsi="Verdana Pro" w:cs="Arial"/>
        </w:rPr>
        <w:t>Zboží</w:t>
      </w:r>
      <w:r w:rsidR="006D7A9F" w:rsidRPr="00F15640">
        <w:rPr>
          <w:rFonts w:ascii="Verdana Pro" w:hAnsi="Verdana Pro" w:cs="Arial"/>
        </w:rPr>
        <w:t xml:space="preserve"> v balení po 500 listech.</w:t>
      </w:r>
    </w:p>
    <w:p w14:paraId="7F236EE4" w14:textId="34507894" w:rsidR="00FA6A70" w:rsidRPr="00F15640" w:rsidRDefault="00FA6A70" w:rsidP="00C74C29">
      <w:pPr>
        <w:spacing w:before="120" w:after="0"/>
        <w:jc w:val="both"/>
        <w:rPr>
          <w:rFonts w:ascii="Verdana Pro" w:hAnsi="Verdana Pro" w:cs="Arial"/>
          <w:sz w:val="20"/>
          <w:szCs w:val="20"/>
        </w:rPr>
      </w:pPr>
      <w:r w:rsidRPr="00F15640">
        <w:rPr>
          <w:rFonts w:ascii="Verdana Pro" w:hAnsi="Verdana Pro" w:cs="Arial"/>
          <w:sz w:val="20"/>
          <w:szCs w:val="20"/>
        </w:rPr>
        <w:t>Cen</w:t>
      </w:r>
      <w:r w:rsidR="008A50E1" w:rsidRPr="00F15640">
        <w:rPr>
          <w:rFonts w:ascii="Verdana Pro" w:hAnsi="Verdana Pro" w:cs="Arial"/>
          <w:sz w:val="20"/>
          <w:szCs w:val="20"/>
        </w:rPr>
        <w:t>t</w:t>
      </w:r>
      <w:r w:rsidRPr="00F15640">
        <w:rPr>
          <w:rFonts w:ascii="Verdana Pro" w:hAnsi="Verdana Pro" w:cs="Arial"/>
          <w:sz w:val="20"/>
          <w:szCs w:val="20"/>
        </w:rPr>
        <w:t>rální</w:t>
      </w:r>
      <w:r w:rsidR="008A50E1" w:rsidRPr="00F15640">
        <w:rPr>
          <w:rFonts w:ascii="Verdana Pro" w:hAnsi="Verdana Pro" w:cs="Arial"/>
          <w:sz w:val="20"/>
          <w:szCs w:val="20"/>
        </w:rPr>
        <w:t xml:space="preserve"> zadavatel si vyhrazuje právo kdykoliv po dobu účinnosti </w:t>
      </w:r>
      <w:r w:rsidR="00A14649" w:rsidRPr="00F15640">
        <w:rPr>
          <w:rFonts w:ascii="Verdana Pro" w:hAnsi="Verdana Pro" w:cs="Arial"/>
          <w:sz w:val="20"/>
          <w:szCs w:val="20"/>
        </w:rPr>
        <w:t>Smlouvy</w:t>
      </w:r>
      <w:r w:rsidR="008A50E1" w:rsidRPr="00F15640">
        <w:rPr>
          <w:rFonts w:ascii="Verdana Pro" w:hAnsi="Verdana Pro" w:cs="Arial"/>
          <w:sz w:val="20"/>
          <w:szCs w:val="20"/>
        </w:rPr>
        <w:t xml:space="preserve"> provést kontrolu jakosti (technických </w:t>
      </w:r>
      <w:r w:rsidR="008E123C" w:rsidRPr="00F15640">
        <w:rPr>
          <w:rFonts w:ascii="Verdana Pro" w:hAnsi="Verdana Pro" w:cs="Arial"/>
          <w:sz w:val="20"/>
          <w:szCs w:val="20"/>
        </w:rPr>
        <w:t>parametrů – viz</w:t>
      </w:r>
      <w:r w:rsidR="001E7D17" w:rsidRPr="00F15640">
        <w:rPr>
          <w:rFonts w:ascii="Verdana Pro" w:hAnsi="Verdana Pro" w:cs="Arial"/>
          <w:sz w:val="20"/>
          <w:szCs w:val="20"/>
        </w:rPr>
        <w:t xml:space="preserve"> výše</w:t>
      </w:r>
      <w:r w:rsidR="003F2827" w:rsidRPr="00F15640">
        <w:rPr>
          <w:rFonts w:ascii="Verdana Pro" w:hAnsi="Verdana Pro" w:cs="Arial"/>
          <w:sz w:val="20"/>
          <w:szCs w:val="20"/>
        </w:rPr>
        <w:t>)</w:t>
      </w:r>
      <w:r w:rsidR="008A50E1" w:rsidRPr="00F15640">
        <w:rPr>
          <w:rFonts w:ascii="Verdana Pro" w:hAnsi="Verdana Pro" w:cs="Arial"/>
          <w:sz w:val="20"/>
          <w:szCs w:val="20"/>
        </w:rPr>
        <w:t xml:space="preserve"> dodaného </w:t>
      </w:r>
      <w:r w:rsidR="00A14649" w:rsidRPr="00F15640">
        <w:rPr>
          <w:rFonts w:ascii="Verdana Pro" w:hAnsi="Verdana Pro" w:cs="Arial"/>
          <w:sz w:val="20"/>
          <w:szCs w:val="20"/>
        </w:rPr>
        <w:t>Zboží</w:t>
      </w:r>
      <w:r w:rsidR="001E7D17" w:rsidRPr="00F15640">
        <w:rPr>
          <w:rFonts w:ascii="Verdana Pro" w:hAnsi="Verdana Pro" w:cs="Arial"/>
          <w:sz w:val="20"/>
          <w:szCs w:val="20"/>
        </w:rPr>
        <w:t xml:space="preserve"> </w:t>
      </w:r>
      <w:r w:rsidR="008A50E1" w:rsidRPr="00F15640">
        <w:rPr>
          <w:rFonts w:ascii="Verdana Pro" w:hAnsi="Verdana Pro" w:cs="Arial"/>
          <w:sz w:val="20"/>
          <w:szCs w:val="20"/>
        </w:rPr>
        <w:t xml:space="preserve">u kteréhokoliv </w:t>
      </w:r>
      <w:r w:rsidR="00A14649" w:rsidRPr="00F15640">
        <w:rPr>
          <w:rFonts w:ascii="Verdana Pro" w:hAnsi="Verdana Pro" w:cs="Arial"/>
          <w:sz w:val="20"/>
          <w:szCs w:val="20"/>
        </w:rPr>
        <w:t xml:space="preserve">Pověřujícího </w:t>
      </w:r>
      <w:r w:rsidR="000568AE" w:rsidRPr="00F15640">
        <w:rPr>
          <w:rFonts w:ascii="Verdana Pro" w:hAnsi="Verdana Pro" w:cs="Arial"/>
          <w:sz w:val="20"/>
          <w:szCs w:val="20"/>
        </w:rPr>
        <w:t>zadavatele</w:t>
      </w:r>
      <w:r w:rsidR="008A50E1" w:rsidRPr="00F15640">
        <w:rPr>
          <w:rFonts w:ascii="Verdana Pro" w:hAnsi="Verdana Pro" w:cs="Arial"/>
          <w:sz w:val="20"/>
          <w:szCs w:val="20"/>
        </w:rPr>
        <w:t xml:space="preserve">. Provedením kontroly může </w:t>
      </w:r>
      <w:r w:rsidR="00A14649" w:rsidRPr="00F15640">
        <w:rPr>
          <w:rFonts w:ascii="Verdana Pro" w:hAnsi="Verdana Pro" w:cs="Arial"/>
          <w:sz w:val="20"/>
          <w:szCs w:val="20"/>
        </w:rPr>
        <w:t xml:space="preserve">Centrální </w:t>
      </w:r>
      <w:r w:rsidR="008A50E1" w:rsidRPr="00F15640">
        <w:rPr>
          <w:rFonts w:ascii="Verdana Pro" w:hAnsi="Verdana Pro" w:cs="Arial"/>
          <w:sz w:val="20"/>
          <w:szCs w:val="20"/>
        </w:rPr>
        <w:t>zadavatel pověřit i jinou osobu</w:t>
      </w:r>
      <w:r w:rsidR="00D844E3" w:rsidRPr="00F15640">
        <w:rPr>
          <w:rFonts w:ascii="Verdana Pro" w:hAnsi="Verdana Pro" w:cs="Arial"/>
          <w:sz w:val="20"/>
          <w:szCs w:val="20"/>
        </w:rPr>
        <w:t>.</w:t>
      </w:r>
    </w:p>
    <w:p w14:paraId="0D6229F3" w14:textId="77777777" w:rsidR="00FA6A70" w:rsidRPr="00F15640" w:rsidRDefault="00FA6A70" w:rsidP="00C74C29">
      <w:pPr>
        <w:spacing w:before="120" w:after="0"/>
        <w:jc w:val="both"/>
        <w:rPr>
          <w:rFonts w:ascii="Verdana Pro" w:hAnsi="Verdana Pro" w:cs="Arial"/>
          <w:sz w:val="20"/>
          <w:szCs w:val="20"/>
        </w:rPr>
      </w:pPr>
    </w:p>
    <w:sectPr w:rsidR="00FA6A70" w:rsidRPr="00F15640" w:rsidSect="0015627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4203" w14:textId="77777777" w:rsidR="00097188" w:rsidRDefault="00097188" w:rsidP="003E6E7B">
      <w:pPr>
        <w:spacing w:after="0" w:line="240" w:lineRule="auto"/>
      </w:pPr>
      <w:r>
        <w:separator/>
      </w:r>
    </w:p>
  </w:endnote>
  <w:endnote w:type="continuationSeparator" w:id="0">
    <w:p w14:paraId="77C90508" w14:textId="77777777" w:rsidR="00097188" w:rsidRDefault="00097188" w:rsidP="003E6E7B">
      <w:pPr>
        <w:spacing w:after="0" w:line="240" w:lineRule="auto"/>
      </w:pPr>
      <w:r>
        <w:continuationSeparator/>
      </w:r>
    </w:p>
  </w:endnote>
  <w:endnote w:type="continuationNotice" w:id="1">
    <w:p w14:paraId="377A6426" w14:textId="77777777" w:rsidR="00097188" w:rsidRDefault="00097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767803"/>
      <w:docPartObj>
        <w:docPartGallery w:val="Page Numbers (Bottom of Page)"/>
        <w:docPartUnique/>
      </w:docPartObj>
    </w:sdtPr>
    <w:sdtContent>
      <w:p w14:paraId="78F4B6CD" w14:textId="6277EC6D" w:rsidR="00B450A4" w:rsidRDefault="00B450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58">
          <w:rPr>
            <w:noProof/>
          </w:rPr>
          <w:t>2</w:t>
        </w:r>
        <w:r>
          <w:fldChar w:fldCharType="end"/>
        </w:r>
      </w:p>
    </w:sdtContent>
  </w:sdt>
  <w:p w14:paraId="330BD3AA" w14:textId="77777777" w:rsidR="00B450A4" w:rsidRDefault="00B45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EDF6" w14:textId="77777777" w:rsidR="00097188" w:rsidRDefault="00097188" w:rsidP="003E6E7B">
      <w:pPr>
        <w:spacing w:after="0" w:line="240" w:lineRule="auto"/>
      </w:pPr>
      <w:r>
        <w:separator/>
      </w:r>
    </w:p>
  </w:footnote>
  <w:footnote w:type="continuationSeparator" w:id="0">
    <w:p w14:paraId="68CE3C2A" w14:textId="77777777" w:rsidR="00097188" w:rsidRDefault="00097188" w:rsidP="003E6E7B">
      <w:pPr>
        <w:spacing w:after="0" w:line="240" w:lineRule="auto"/>
      </w:pPr>
      <w:r>
        <w:continuationSeparator/>
      </w:r>
    </w:p>
  </w:footnote>
  <w:footnote w:type="continuationNotice" w:id="1">
    <w:p w14:paraId="193A9811" w14:textId="77777777" w:rsidR="00097188" w:rsidRDefault="00097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BBFE" w14:textId="77777777" w:rsidR="003E6E7B" w:rsidRPr="001C46A2" w:rsidRDefault="006B549E" w:rsidP="00156271">
    <w:pPr>
      <w:pStyle w:val="Zhlav"/>
      <w:tabs>
        <w:tab w:val="left" w:pos="4153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 w:rsidR="0096652F">
      <w:rPr>
        <w:rFonts w:ascii="Times New Roman" w:hAnsi="Times New Roman" w:cs="Times New Roman"/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B5D4" w14:textId="77777777" w:rsidR="0096652F" w:rsidRDefault="0096652F">
    <w:pPr>
      <w:pStyle w:val="Zhlav"/>
    </w:pPr>
    <w:r>
      <w:rPr>
        <w:noProof/>
      </w:rPr>
      <w:drawing>
        <wp:inline distT="0" distB="0" distL="0" distR="0" wp14:anchorId="534E642A" wp14:editId="7698CB01">
          <wp:extent cx="5753100" cy="674092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0BAB"/>
    <w:multiLevelType w:val="hybridMultilevel"/>
    <w:tmpl w:val="C6F0A1C0"/>
    <w:lvl w:ilvl="0" w:tplc="A3104EA4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5448A9"/>
    <w:multiLevelType w:val="hybridMultilevel"/>
    <w:tmpl w:val="BB401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642"/>
    <w:multiLevelType w:val="hybridMultilevel"/>
    <w:tmpl w:val="E864D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65F7"/>
    <w:multiLevelType w:val="hybridMultilevel"/>
    <w:tmpl w:val="0CA8F9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025AEC"/>
    <w:multiLevelType w:val="hybridMultilevel"/>
    <w:tmpl w:val="5A12E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3095"/>
    <w:multiLevelType w:val="hybridMultilevel"/>
    <w:tmpl w:val="2110A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0C46"/>
    <w:multiLevelType w:val="hybridMultilevel"/>
    <w:tmpl w:val="740C7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03E2"/>
    <w:multiLevelType w:val="hybridMultilevel"/>
    <w:tmpl w:val="501C9D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720788244">
    <w:abstractNumId w:val="6"/>
  </w:num>
  <w:num w:numId="2" w16cid:durableId="483856212">
    <w:abstractNumId w:val="2"/>
  </w:num>
  <w:num w:numId="3" w16cid:durableId="870803438">
    <w:abstractNumId w:val="7"/>
  </w:num>
  <w:num w:numId="4" w16cid:durableId="1447845016">
    <w:abstractNumId w:val="3"/>
  </w:num>
  <w:num w:numId="5" w16cid:durableId="842166404">
    <w:abstractNumId w:val="0"/>
  </w:num>
  <w:num w:numId="6" w16cid:durableId="331612549">
    <w:abstractNumId w:val="1"/>
  </w:num>
  <w:num w:numId="7" w16cid:durableId="1039401853">
    <w:abstractNumId w:val="4"/>
  </w:num>
  <w:num w:numId="8" w16cid:durableId="249656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E7B"/>
    <w:rsid w:val="000015ED"/>
    <w:rsid w:val="000205FB"/>
    <w:rsid w:val="00044975"/>
    <w:rsid w:val="00045C13"/>
    <w:rsid w:val="0004787C"/>
    <w:rsid w:val="00054004"/>
    <w:rsid w:val="000568AE"/>
    <w:rsid w:val="00060FB3"/>
    <w:rsid w:val="000629DC"/>
    <w:rsid w:val="00093FBC"/>
    <w:rsid w:val="00097188"/>
    <w:rsid w:val="000B56C8"/>
    <w:rsid w:val="000D5D3C"/>
    <w:rsid w:val="000F07A6"/>
    <w:rsid w:val="00103505"/>
    <w:rsid w:val="00115E0F"/>
    <w:rsid w:val="0012558C"/>
    <w:rsid w:val="00136074"/>
    <w:rsid w:val="00141761"/>
    <w:rsid w:val="00152D34"/>
    <w:rsid w:val="00154A84"/>
    <w:rsid w:val="00156271"/>
    <w:rsid w:val="00161060"/>
    <w:rsid w:val="00165222"/>
    <w:rsid w:val="001B4DE3"/>
    <w:rsid w:val="001B6CDF"/>
    <w:rsid w:val="001C1B90"/>
    <w:rsid w:val="001C46A2"/>
    <w:rsid w:val="001C7CC8"/>
    <w:rsid w:val="001D471F"/>
    <w:rsid w:val="001E38EB"/>
    <w:rsid w:val="001E7D17"/>
    <w:rsid w:val="00200AAD"/>
    <w:rsid w:val="00212005"/>
    <w:rsid w:val="00265AE8"/>
    <w:rsid w:val="00277C13"/>
    <w:rsid w:val="002A192D"/>
    <w:rsid w:val="002C6626"/>
    <w:rsid w:val="002D2CD2"/>
    <w:rsid w:val="002F1B7C"/>
    <w:rsid w:val="002F2089"/>
    <w:rsid w:val="002F5949"/>
    <w:rsid w:val="003023C6"/>
    <w:rsid w:val="003056A6"/>
    <w:rsid w:val="003063AF"/>
    <w:rsid w:val="003104C9"/>
    <w:rsid w:val="00316176"/>
    <w:rsid w:val="00321BDB"/>
    <w:rsid w:val="0033110D"/>
    <w:rsid w:val="00335865"/>
    <w:rsid w:val="003644F6"/>
    <w:rsid w:val="00364AE9"/>
    <w:rsid w:val="00365CBE"/>
    <w:rsid w:val="00377695"/>
    <w:rsid w:val="00377BE9"/>
    <w:rsid w:val="00382843"/>
    <w:rsid w:val="003936B2"/>
    <w:rsid w:val="003B0742"/>
    <w:rsid w:val="003B1784"/>
    <w:rsid w:val="003B5FF5"/>
    <w:rsid w:val="003E6E7B"/>
    <w:rsid w:val="003F2827"/>
    <w:rsid w:val="003F2BBB"/>
    <w:rsid w:val="003F4D0E"/>
    <w:rsid w:val="00411CC7"/>
    <w:rsid w:val="004173E4"/>
    <w:rsid w:val="00432A06"/>
    <w:rsid w:val="00435A5F"/>
    <w:rsid w:val="00436736"/>
    <w:rsid w:val="00440BA8"/>
    <w:rsid w:val="00445BD0"/>
    <w:rsid w:val="00451605"/>
    <w:rsid w:val="00451ADF"/>
    <w:rsid w:val="004525C0"/>
    <w:rsid w:val="00455189"/>
    <w:rsid w:val="00476DC7"/>
    <w:rsid w:val="00481581"/>
    <w:rsid w:val="00495F9A"/>
    <w:rsid w:val="00496FB1"/>
    <w:rsid w:val="004A5DC0"/>
    <w:rsid w:val="004A77D5"/>
    <w:rsid w:val="004C2915"/>
    <w:rsid w:val="004C46F9"/>
    <w:rsid w:val="004E2854"/>
    <w:rsid w:val="004F34D4"/>
    <w:rsid w:val="00501B76"/>
    <w:rsid w:val="00551274"/>
    <w:rsid w:val="00551598"/>
    <w:rsid w:val="00567A5F"/>
    <w:rsid w:val="00571159"/>
    <w:rsid w:val="005A0E17"/>
    <w:rsid w:val="005A2BB9"/>
    <w:rsid w:val="005A2F9E"/>
    <w:rsid w:val="005A3CEF"/>
    <w:rsid w:val="005B00E7"/>
    <w:rsid w:val="005B3F32"/>
    <w:rsid w:val="005B5910"/>
    <w:rsid w:val="005F4C97"/>
    <w:rsid w:val="0061319A"/>
    <w:rsid w:val="00630DFE"/>
    <w:rsid w:val="006344E7"/>
    <w:rsid w:val="00660D16"/>
    <w:rsid w:val="00665AE5"/>
    <w:rsid w:val="00682D62"/>
    <w:rsid w:val="006971D5"/>
    <w:rsid w:val="00697C3A"/>
    <w:rsid w:val="006A49F0"/>
    <w:rsid w:val="006A7E6F"/>
    <w:rsid w:val="006B549E"/>
    <w:rsid w:val="006D0BC6"/>
    <w:rsid w:val="006D1399"/>
    <w:rsid w:val="006D55F3"/>
    <w:rsid w:val="006D7A9F"/>
    <w:rsid w:val="007067CF"/>
    <w:rsid w:val="00712CF4"/>
    <w:rsid w:val="0072193C"/>
    <w:rsid w:val="00724A3E"/>
    <w:rsid w:val="007368D5"/>
    <w:rsid w:val="00741F27"/>
    <w:rsid w:val="007456B5"/>
    <w:rsid w:val="00777B35"/>
    <w:rsid w:val="007819A0"/>
    <w:rsid w:val="007B3486"/>
    <w:rsid w:val="007C3D4D"/>
    <w:rsid w:val="007E0D5B"/>
    <w:rsid w:val="007E17E8"/>
    <w:rsid w:val="007E61A5"/>
    <w:rsid w:val="007F6D14"/>
    <w:rsid w:val="008076D7"/>
    <w:rsid w:val="00827C79"/>
    <w:rsid w:val="008409F5"/>
    <w:rsid w:val="00853516"/>
    <w:rsid w:val="00895787"/>
    <w:rsid w:val="008A50E1"/>
    <w:rsid w:val="008B4736"/>
    <w:rsid w:val="008C0670"/>
    <w:rsid w:val="008C2EEC"/>
    <w:rsid w:val="008C5E8A"/>
    <w:rsid w:val="008D1547"/>
    <w:rsid w:val="008E123C"/>
    <w:rsid w:val="00925322"/>
    <w:rsid w:val="00953F47"/>
    <w:rsid w:val="00954CC8"/>
    <w:rsid w:val="009632EB"/>
    <w:rsid w:val="0096652F"/>
    <w:rsid w:val="00967858"/>
    <w:rsid w:val="009A4DAE"/>
    <w:rsid w:val="009A5034"/>
    <w:rsid w:val="009B2EC6"/>
    <w:rsid w:val="009F1E0E"/>
    <w:rsid w:val="00A14649"/>
    <w:rsid w:val="00A40CEC"/>
    <w:rsid w:val="00A40E50"/>
    <w:rsid w:val="00A44FA8"/>
    <w:rsid w:val="00A51EC0"/>
    <w:rsid w:val="00A61F23"/>
    <w:rsid w:val="00A64C80"/>
    <w:rsid w:val="00A71227"/>
    <w:rsid w:val="00A77C49"/>
    <w:rsid w:val="00A83A57"/>
    <w:rsid w:val="00AA1A61"/>
    <w:rsid w:val="00AA1F20"/>
    <w:rsid w:val="00AA57D6"/>
    <w:rsid w:val="00AD1C81"/>
    <w:rsid w:val="00AE1C65"/>
    <w:rsid w:val="00AF21A9"/>
    <w:rsid w:val="00AF4339"/>
    <w:rsid w:val="00B137F5"/>
    <w:rsid w:val="00B23939"/>
    <w:rsid w:val="00B25691"/>
    <w:rsid w:val="00B26656"/>
    <w:rsid w:val="00B340F4"/>
    <w:rsid w:val="00B41E56"/>
    <w:rsid w:val="00B450A4"/>
    <w:rsid w:val="00B60EB9"/>
    <w:rsid w:val="00B779E0"/>
    <w:rsid w:val="00B8619E"/>
    <w:rsid w:val="00BB0A24"/>
    <w:rsid w:val="00BB45EA"/>
    <w:rsid w:val="00BD45CD"/>
    <w:rsid w:val="00BE2603"/>
    <w:rsid w:val="00C1424E"/>
    <w:rsid w:val="00C30684"/>
    <w:rsid w:val="00C441FC"/>
    <w:rsid w:val="00C4640A"/>
    <w:rsid w:val="00C47160"/>
    <w:rsid w:val="00C516CF"/>
    <w:rsid w:val="00C63B85"/>
    <w:rsid w:val="00C74C29"/>
    <w:rsid w:val="00C91BAC"/>
    <w:rsid w:val="00CE632D"/>
    <w:rsid w:val="00D00446"/>
    <w:rsid w:val="00D02797"/>
    <w:rsid w:val="00D11735"/>
    <w:rsid w:val="00D13384"/>
    <w:rsid w:val="00D21792"/>
    <w:rsid w:val="00D248F8"/>
    <w:rsid w:val="00D301F7"/>
    <w:rsid w:val="00D45B48"/>
    <w:rsid w:val="00D47379"/>
    <w:rsid w:val="00D61CB3"/>
    <w:rsid w:val="00D844E3"/>
    <w:rsid w:val="00D923E0"/>
    <w:rsid w:val="00D97D1D"/>
    <w:rsid w:val="00DA1317"/>
    <w:rsid w:val="00E43D53"/>
    <w:rsid w:val="00E46ADB"/>
    <w:rsid w:val="00E839EE"/>
    <w:rsid w:val="00E858B1"/>
    <w:rsid w:val="00E860D5"/>
    <w:rsid w:val="00E86674"/>
    <w:rsid w:val="00E87394"/>
    <w:rsid w:val="00E9356D"/>
    <w:rsid w:val="00EA4B81"/>
    <w:rsid w:val="00ED16C5"/>
    <w:rsid w:val="00EE4388"/>
    <w:rsid w:val="00EE6E32"/>
    <w:rsid w:val="00EF0DF1"/>
    <w:rsid w:val="00F15640"/>
    <w:rsid w:val="00F4037D"/>
    <w:rsid w:val="00F44C0B"/>
    <w:rsid w:val="00F77572"/>
    <w:rsid w:val="00FA6A70"/>
    <w:rsid w:val="00FC6ECB"/>
    <w:rsid w:val="00FD1E07"/>
    <w:rsid w:val="00FD3C3F"/>
    <w:rsid w:val="00FD68DD"/>
    <w:rsid w:val="00FD7791"/>
    <w:rsid w:val="334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5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99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5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5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5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50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2827"/>
    <w:rPr>
      <w:color w:val="CD003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2827"/>
    <w:rPr>
      <w:color w:val="CD003A" w:themeColor="followedHyperlink"/>
      <w:u w:val="single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99"/>
    <w:rsid w:val="00455189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67A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F4C97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382BDC88238478B20F8789FDDA150" ma:contentTypeVersion="4" ma:contentTypeDescription="Vytvoří nový dokument" ma:contentTypeScope="" ma:versionID="8671c268422ed739c0ef92cc3e965711">
  <xsd:schema xmlns:xsd="http://www.w3.org/2001/XMLSchema" xmlns:xs="http://www.w3.org/2001/XMLSchema" xmlns:p="http://schemas.microsoft.com/office/2006/metadata/properties" xmlns:ns2="73109390-9f4f-48a1-a1f3-06de1d8d2775" targetNamespace="http://schemas.microsoft.com/office/2006/metadata/properties" ma:root="true" ma:fieldsID="b0aef7e84627eca6059d4b441b9b06b6" ns2:_="">
    <xsd:import namespace="73109390-9f4f-48a1-a1f3-06de1d8d2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09390-9f4f-48a1-a1f3-06de1d8d2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4B088-F784-4965-863B-907E1B695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57D0D-B8E5-47D9-819F-0392CADF007F}"/>
</file>

<file path=customXml/itemProps3.xml><?xml version="1.0" encoding="utf-8"?>
<ds:datastoreItem xmlns:ds="http://schemas.openxmlformats.org/officeDocument/2006/customXml" ds:itemID="{641E0543-F7C4-4137-A68E-935A8A2DB29F}"/>
</file>

<file path=customXml/itemProps4.xml><?xml version="1.0" encoding="utf-8"?>
<ds:datastoreItem xmlns:ds="http://schemas.openxmlformats.org/officeDocument/2006/customXml" ds:itemID="{1C16316F-8ED9-43A3-A609-20EB63F24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2025-02-25T08:18:00Z</dcterms:created>
  <dcterms:modified xsi:type="dcterms:W3CDTF">2025-02-25T08:18:00Z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11029400</vt:r8>
  </property>
  <property fmtid="{D5CDD505-2E9C-101B-9397-08002B2CF9AE}" pid="3" name="xd_ProgID">
    <vt:lpwstr/>
  </property>
  <property fmtid="{D5CDD505-2E9C-101B-9397-08002B2CF9AE}" pid="4" name="ContentTypeId">
    <vt:lpwstr>0x010100A52382BDC88238478B20F8789FDDA150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