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47D77" w14:textId="77777777" w:rsidR="00104F06" w:rsidRDefault="00000000">
      <w:pPr>
        <w:rPr>
          <w:rFonts w:ascii="Times New Roman" w:hAnsi="Times New Roman"/>
          <w:b/>
          <w:i/>
          <w:color w:val="000000"/>
          <w:spacing w:val="8"/>
          <w:sz w:val="38"/>
          <w:u w:val="single"/>
          <w:lang w:val="cs-CZ"/>
        </w:rPr>
      </w:pPr>
      <w:r>
        <w:rPr>
          <w:rFonts w:ascii="Times New Roman" w:hAnsi="Times New Roman"/>
          <w:b/>
          <w:i/>
          <w:color w:val="000000"/>
          <w:spacing w:val="8"/>
          <w:sz w:val="38"/>
          <w:u w:val="single"/>
          <w:lang w:val="cs-CZ"/>
        </w:rPr>
        <w:t xml:space="preserve">Smlouva o provedení uměleckého výkonu </w:t>
      </w:r>
    </w:p>
    <w:p w14:paraId="37BE227C" w14:textId="77777777" w:rsidR="00104F06" w:rsidRDefault="00000000">
      <w:pPr>
        <w:spacing w:before="252"/>
        <w:rPr>
          <w:rFonts w:ascii="Times New Roman" w:hAnsi="Times New Roman"/>
          <w:b/>
          <w:color w:val="000000"/>
          <w:spacing w:val="3"/>
          <w:sz w:val="27"/>
          <w:lang w:val="cs-CZ"/>
        </w:rPr>
      </w:pPr>
      <w:r>
        <w:rPr>
          <w:rFonts w:ascii="Times New Roman" w:hAnsi="Times New Roman"/>
          <w:b/>
          <w:color w:val="000000"/>
          <w:spacing w:val="3"/>
          <w:sz w:val="27"/>
          <w:lang w:val="cs-CZ"/>
        </w:rPr>
        <w:t xml:space="preserve">Zhotovitel : </w:t>
      </w:r>
      <w:r>
        <w:rPr>
          <w:rFonts w:ascii="Times New Roman" w:hAnsi="Times New Roman"/>
          <w:color w:val="000000"/>
          <w:spacing w:val="3"/>
          <w:sz w:val="27"/>
          <w:lang w:val="cs-CZ"/>
        </w:rPr>
        <w:t>Divadelní společnost Praha, s.r.o.</w:t>
      </w:r>
    </w:p>
    <w:p w14:paraId="143DCA3D" w14:textId="77777777" w:rsidR="00104F06" w:rsidRDefault="00000000">
      <w:pPr>
        <w:tabs>
          <w:tab w:val="right" w:pos="5552"/>
        </w:tabs>
        <w:rPr>
          <w:rFonts w:ascii="Times New Roman" w:hAnsi="Times New Roman"/>
          <w:color w:val="000000"/>
          <w:spacing w:val="-10"/>
          <w:sz w:val="27"/>
          <w:lang w:val="cs-CZ"/>
        </w:rPr>
      </w:pPr>
      <w:r>
        <w:rPr>
          <w:rFonts w:ascii="Times New Roman" w:hAnsi="Times New Roman"/>
          <w:color w:val="000000"/>
          <w:spacing w:val="-10"/>
          <w:sz w:val="27"/>
          <w:lang w:val="cs-CZ"/>
        </w:rPr>
        <w:t>Adresa</w:t>
      </w:r>
      <w:r>
        <w:rPr>
          <w:rFonts w:ascii="Times New Roman" w:hAnsi="Times New Roman"/>
          <w:color w:val="000000"/>
          <w:spacing w:val="-10"/>
          <w:sz w:val="27"/>
          <w:lang w:val="cs-CZ"/>
        </w:rPr>
        <w:tab/>
      </w:r>
      <w:r>
        <w:rPr>
          <w:rFonts w:ascii="Times New Roman" w:hAnsi="Times New Roman"/>
          <w:color w:val="000000"/>
          <w:spacing w:val="-2"/>
          <w:sz w:val="27"/>
          <w:lang w:val="cs-CZ"/>
        </w:rPr>
        <w:t>Velichovská 1701/9, 155 OO Praha 5</w:t>
      </w:r>
    </w:p>
    <w:p w14:paraId="21843BD0" w14:textId="77777777" w:rsidR="00104F06" w:rsidRDefault="00000000">
      <w:pPr>
        <w:tabs>
          <w:tab w:val="decimal" w:pos="1325"/>
        </w:tabs>
        <w:spacing w:before="36"/>
        <w:rPr>
          <w:rFonts w:ascii="Times New Roman" w:hAnsi="Times New Roman"/>
          <w:color w:val="000000"/>
          <w:sz w:val="27"/>
          <w:lang w:val="cs-CZ"/>
        </w:rPr>
      </w:pPr>
      <w:r>
        <w:rPr>
          <w:rFonts w:ascii="Times New Roman" w:hAnsi="Times New Roman"/>
          <w:color w:val="000000"/>
          <w:sz w:val="27"/>
          <w:lang w:val="cs-CZ"/>
        </w:rPr>
        <w:t>IČO</w:t>
      </w:r>
      <w:r>
        <w:rPr>
          <w:rFonts w:ascii="Times New Roman" w:hAnsi="Times New Roman"/>
          <w:color w:val="000000"/>
          <w:sz w:val="27"/>
          <w:lang w:val="cs-CZ"/>
        </w:rPr>
        <w:tab/>
        <w:t>: 08593469</w:t>
      </w:r>
    </w:p>
    <w:p w14:paraId="68F75022" w14:textId="77777777" w:rsidR="00104F06" w:rsidRDefault="00000000">
      <w:pPr>
        <w:tabs>
          <w:tab w:val="right" w:pos="3017"/>
        </w:tabs>
        <w:rPr>
          <w:rFonts w:ascii="Times New Roman" w:hAnsi="Times New Roman"/>
          <w:color w:val="000000"/>
          <w:spacing w:val="-12"/>
          <w:sz w:val="27"/>
          <w:lang w:val="cs-CZ"/>
        </w:rPr>
      </w:pPr>
      <w:r>
        <w:rPr>
          <w:rFonts w:ascii="Times New Roman" w:hAnsi="Times New Roman"/>
          <w:color w:val="000000"/>
          <w:spacing w:val="-12"/>
          <w:sz w:val="27"/>
          <w:lang w:val="cs-CZ"/>
        </w:rPr>
        <w:t>DIČ:</w:t>
      </w:r>
      <w:r>
        <w:rPr>
          <w:rFonts w:ascii="Times New Roman" w:hAnsi="Times New Roman"/>
          <w:color w:val="000000"/>
          <w:spacing w:val="-12"/>
          <w:sz w:val="27"/>
          <w:lang w:val="cs-CZ"/>
        </w:rPr>
        <w:tab/>
      </w:r>
      <w:r>
        <w:rPr>
          <w:rFonts w:ascii="Times New Roman" w:hAnsi="Times New Roman"/>
          <w:color w:val="000000"/>
          <w:sz w:val="27"/>
          <w:lang w:val="cs-CZ"/>
        </w:rPr>
        <w:t>CZ08593469</w:t>
      </w:r>
    </w:p>
    <w:p w14:paraId="72CA23AE" w14:textId="77777777" w:rsidR="00104F06" w:rsidRDefault="00000000">
      <w:pPr>
        <w:rPr>
          <w:rFonts w:ascii="Times New Roman" w:hAnsi="Times New Roman"/>
          <w:color w:val="000000"/>
          <w:spacing w:val="6"/>
          <w:sz w:val="27"/>
          <w:lang w:val="cs-CZ"/>
        </w:rPr>
      </w:pPr>
      <w:proofErr w:type="spellStart"/>
      <w:r>
        <w:rPr>
          <w:rFonts w:ascii="Times New Roman" w:hAnsi="Times New Roman"/>
          <w:color w:val="000000"/>
          <w:spacing w:val="6"/>
          <w:sz w:val="27"/>
          <w:lang w:val="cs-CZ"/>
        </w:rPr>
        <w:t>Bank.spoj</w:t>
      </w:r>
      <w:proofErr w:type="spellEnd"/>
      <w:r>
        <w:rPr>
          <w:rFonts w:ascii="Times New Roman" w:hAnsi="Times New Roman"/>
          <w:color w:val="000000"/>
          <w:spacing w:val="6"/>
          <w:sz w:val="27"/>
          <w:lang w:val="cs-CZ"/>
        </w:rPr>
        <w:t>. : účet číslo: 1833749002/5500</w:t>
      </w:r>
    </w:p>
    <w:p w14:paraId="4FC7C9AA" w14:textId="77777777" w:rsidR="00104F06" w:rsidRDefault="00000000">
      <w:pPr>
        <w:tabs>
          <w:tab w:val="decimal" w:pos="1325"/>
        </w:tabs>
        <w:spacing w:before="36" w:line="204" w:lineRule="auto"/>
        <w:rPr>
          <w:rFonts w:ascii="Times New Roman" w:hAnsi="Times New Roman"/>
          <w:color w:val="000000"/>
          <w:sz w:val="27"/>
          <w:lang w:val="cs-CZ"/>
        </w:rPr>
      </w:pPr>
      <w:r>
        <w:rPr>
          <w:rFonts w:ascii="Times New Roman" w:hAnsi="Times New Roman"/>
          <w:color w:val="000000"/>
          <w:sz w:val="27"/>
          <w:lang w:val="cs-CZ"/>
        </w:rPr>
        <w:t>Telefon</w:t>
      </w:r>
      <w:r>
        <w:rPr>
          <w:rFonts w:ascii="Times New Roman" w:hAnsi="Times New Roman"/>
          <w:color w:val="000000"/>
          <w:sz w:val="27"/>
          <w:lang w:val="cs-CZ"/>
        </w:rPr>
        <w:tab/>
      </w:r>
      <w:r>
        <w:rPr>
          <w:rFonts w:ascii="Times New Roman" w:hAnsi="Times New Roman"/>
          <w:color w:val="000000"/>
          <w:spacing w:val="14"/>
          <w:sz w:val="27"/>
          <w:lang w:val="cs-CZ"/>
        </w:rPr>
        <w:t>: 731 409 667</w:t>
      </w:r>
    </w:p>
    <w:p w14:paraId="3E90578C" w14:textId="77777777" w:rsidR="00104F06" w:rsidRDefault="00000000">
      <w:pPr>
        <w:rPr>
          <w:rFonts w:ascii="Times New Roman" w:hAnsi="Times New Roman"/>
          <w:color w:val="000000"/>
          <w:spacing w:val="8"/>
          <w:sz w:val="27"/>
          <w:lang w:val="cs-CZ"/>
        </w:rPr>
      </w:pPr>
      <w:r>
        <w:rPr>
          <w:rFonts w:ascii="Times New Roman" w:hAnsi="Times New Roman"/>
          <w:color w:val="000000"/>
          <w:spacing w:val="8"/>
          <w:sz w:val="27"/>
          <w:lang w:val="cs-CZ"/>
        </w:rPr>
        <w:t xml:space="preserve">Zastoupená: Ivanou </w:t>
      </w:r>
      <w:proofErr w:type="spellStart"/>
      <w:r>
        <w:rPr>
          <w:rFonts w:ascii="Times New Roman" w:hAnsi="Times New Roman"/>
          <w:color w:val="000000"/>
          <w:spacing w:val="8"/>
          <w:sz w:val="27"/>
          <w:lang w:val="cs-CZ"/>
        </w:rPr>
        <w:t>Urválkovou</w:t>
      </w:r>
      <w:proofErr w:type="spellEnd"/>
    </w:p>
    <w:p w14:paraId="427B7911" w14:textId="77777777" w:rsidR="00104F06" w:rsidRDefault="00000000">
      <w:pPr>
        <w:spacing w:after="324"/>
        <w:rPr>
          <w:rFonts w:ascii="Times New Roman" w:hAnsi="Times New Roman"/>
          <w:color w:val="000000"/>
          <w:spacing w:val="-4"/>
          <w:sz w:val="27"/>
          <w:lang w:val="cs-CZ"/>
        </w:rPr>
      </w:pPr>
      <w:r>
        <w:rPr>
          <w:rFonts w:ascii="Times New Roman" w:hAnsi="Times New Roman"/>
          <w:color w:val="000000"/>
          <w:spacing w:val="-4"/>
          <w:sz w:val="27"/>
          <w:lang w:val="cs-CZ"/>
        </w:rPr>
        <w:t xml:space="preserve">Na plakáty, na propagační materiály a sociální sítě prosím uvádět: </w:t>
      </w:r>
      <w:r>
        <w:rPr>
          <w:rFonts w:ascii="Times New Roman" w:hAnsi="Times New Roman"/>
          <w:b/>
          <w:color w:val="000000"/>
          <w:sz w:val="27"/>
          <w:lang w:val="cs-CZ"/>
        </w:rPr>
        <w:t>DIVADLO NATALIE VENTUROVÉ</w:t>
      </w:r>
    </w:p>
    <w:p w14:paraId="15E04789" w14:textId="77777777" w:rsidR="00104F06" w:rsidRDefault="00104F06">
      <w:pPr>
        <w:sectPr w:rsidR="00104F06">
          <w:pgSz w:w="11918" w:h="16854"/>
          <w:pgMar w:top="1628" w:right="2984" w:bottom="1256" w:left="1654" w:header="720" w:footer="720" w:gutter="0"/>
          <w:cols w:space="708"/>
        </w:sectPr>
      </w:pPr>
    </w:p>
    <w:p w14:paraId="58251BC0" w14:textId="77777777" w:rsidR="00104F06" w:rsidRDefault="00000000">
      <w:pPr>
        <w:spacing w:after="288" w:line="211" w:lineRule="auto"/>
        <w:rPr>
          <w:rFonts w:ascii="Times New Roman" w:hAnsi="Times New Roman"/>
          <w:b/>
          <w:color w:val="000000"/>
          <w:sz w:val="27"/>
          <w:lang w:val="cs-CZ"/>
        </w:rPr>
      </w:pPr>
      <w:r>
        <w:rPr>
          <w:rFonts w:ascii="Times New Roman" w:hAnsi="Times New Roman"/>
          <w:b/>
          <w:color w:val="000000"/>
          <w:sz w:val="27"/>
          <w:lang w:val="cs-CZ"/>
        </w:rPr>
        <w:t>Pořadatel:</w:t>
      </w:r>
    </w:p>
    <w:p w14:paraId="22A66B72" w14:textId="77777777" w:rsidR="00104F06" w:rsidRDefault="00000000">
      <w:pPr>
        <w:spacing w:line="204" w:lineRule="auto"/>
        <w:rPr>
          <w:rFonts w:ascii="Times New Roman" w:hAnsi="Times New Roman"/>
          <w:color w:val="000000"/>
          <w:sz w:val="27"/>
          <w:lang w:val="cs-CZ"/>
        </w:rPr>
      </w:pPr>
      <w:r>
        <w:rPr>
          <w:rFonts w:ascii="Times New Roman" w:hAnsi="Times New Roman"/>
          <w:color w:val="000000"/>
          <w:sz w:val="27"/>
          <w:lang w:val="cs-CZ"/>
        </w:rPr>
        <w:t>Adresa:</w:t>
      </w:r>
    </w:p>
    <w:p w14:paraId="6574ADF5" w14:textId="77777777" w:rsidR="00104F06" w:rsidRDefault="00000000">
      <w:pPr>
        <w:rPr>
          <w:rFonts w:ascii="Times New Roman" w:hAnsi="Times New Roman"/>
          <w:color w:val="000000"/>
          <w:sz w:val="27"/>
          <w:lang w:val="cs-CZ"/>
        </w:rPr>
      </w:pPr>
      <w:r>
        <w:rPr>
          <w:rFonts w:ascii="Times New Roman" w:hAnsi="Times New Roman"/>
          <w:color w:val="000000"/>
          <w:sz w:val="27"/>
          <w:lang w:val="cs-CZ"/>
        </w:rPr>
        <w:t>1C:</w:t>
      </w:r>
    </w:p>
    <w:p w14:paraId="48427D06" w14:textId="77777777" w:rsidR="00104F06" w:rsidRDefault="00000000">
      <w:pPr>
        <w:rPr>
          <w:rFonts w:ascii="Times New Roman" w:hAnsi="Times New Roman"/>
          <w:color w:val="000000"/>
          <w:sz w:val="27"/>
          <w:lang w:val="cs-CZ"/>
        </w:rPr>
      </w:pPr>
      <w:r>
        <w:rPr>
          <w:rFonts w:ascii="Times New Roman" w:hAnsi="Times New Roman"/>
          <w:color w:val="000000"/>
          <w:sz w:val="27"/>
          <w:lang w:val="cs-CZ"/>
        </w:rPr>
        <w:t xml:space="preserve">Jednající: </w:t>
      </w:r>
      <w:r>
        <w:rPr>
          <w:rFonts w:ascii="Times New Roman" w:hAnsi="Times New Roman"/>
          <w:color w:val="000000"/>
          <w:spacing w:val="-5"/>
          <w:sz w:val="27"/>
          <w:lang w:val="cs-CZ"/>
        </w:rPr>
        <w:t xml:space="preserve">Kont. osoba: </w:t>
      </w:r>
      <w:r>
        <w:rPr>
          <w:rFonts w:ascii="Times New Roman" w:hAnsi="Times New Roman"/>
          <w:color w:val="000000"/>
          <w:sz w:val="27"/>
          <w:lang w:val="cs-CZ"/>
        </w:rPr>
        <w:t>Tel.:</w:t>
      </w:r>
    </w:p>
    <w:p w14:paraId="39C33409" w14:textId="77777777" w:rsidR="00104F06" w:rsidRDefault="00000000">
      <w:pPr>
        <w:spacing w:line="305" w:lineRule="exact"/>
        <w:ind w:right="1152"/>
        <w:jc w:val="both"/>
        <w:rPr>
          <w:rFonts w:ascii="Times New Roman" w:hAnsi="Times New Roman"/>
          <w:color w:val="000000"/>
          <w:sz w:val="27"/>
          <w:lang w:val="cs-CZ"/>
        </w:rPr>
      </w:pPr>
      <w:r>
        <w:br w:type="column"/>
      </w:r>
      <w:r>
        <w:rPr>
          <w:rFonts w:ascii="Times New Roman" w:hAnsi="Times New Roman"/>
          <w:color w:val="000000"/>
          <w:sz w:val="27"/>
          <w:lang w:val="cs-CZ"/>
        </w:rPr>
        <w:t xml:space="preserve">Kulturní dům LaRitma </w:t>
      </w:r>
      <w:r>
        <w:rPr>
          <w:rFonts w:ascii="Times New Roman" w:hAnsi="Times New Roman"/>
          <w:color w:val="000000"/>
          <w:spacing w:val="-4"/>
          <w:sz w:val="27"/>
          <w:lang w:val="cs-CZ"/>
        </w:rPr>
        <w:t xml:space="preserve">příspěvková organizace </w:t>
      </w:r>
      <w:r>
        <w:rPr>
          <w:rFonts w:ascii="Times New Roman" w:hAnsi="Times New Roman"/>
          <w:color w:val="000000"/>
          <w:spacing w:val="-1"/>
          <w:sz w:val="27"/>
          <w:lang w:val="cs-CZ"/>
        </w:rPr>
        <w:t xml:space="preserve">Kostelní 43, 352 01 Aš </w:t>
      </w:r>
      <w:r>
        <w:rPr>
          <w:rFonts w:ascii="Times New Roman" w:hAnsi="Times New Roman"/>
          <w:color w:val="000000"/>
          <w:sz w:val="27"/>
          <w:lang w:val="cs-CZ"/>
        </w:rPr>
        <w:t>712 94 431</w:t>
      </w:r>
    </w:p>
    <w:p w14:paraId="10B0037B" w14:textId="77777777" w:rsidR="00104F06" w:rsidRDefault="00000000">
      <w:pPr>
        <w:spacing w:before="72" w:line="315" w:lineRule="exact"/>
        <w:rPr>
          <w:rFonts w:ascii="Times New Roman" w:hAnsi="Times New Roman"/>
          <w:color w:val="000000"/>
          <w:spacing w:val="-3"/>
          <w:sz w:val="27"/>
          <w:lang w:val="cs-CZ"/>
        </w:rPr>
      </w:pPr>
      <w:r>
        <w:rPr>
          <w:rFonts w:ascii="Times New Roman" w:hAnsi="Times New Roman"/>
          <w:color w:val="000000"/>
          <w:spacing w:val="-3"/>
          <w:sz w:val="27"/>
          <w:lang w:val="cs-CZ"/>
        </w:rPr>
        <w:t xml:space="preserve">ředitelem Petrem Všetečkou, DiS. </w:t>
      </w:r>
      <w:r>
        <w:rPr>
          <w:rFonts w:ascii="Times New Roman" w:hAnsi="Times New Roman"/>
          <w:color w:val="000000"/>
          <w:sz w:val="27"/>
          <w:lang w:val="cs-CZ"/>
        </w:rPr>
        <w:t>Pavla Dejmková, DiS.</w:t>
      </w:r>
    </w:p>
    <w:p w14:paraId="4B8240BA" w14:textId="77777777" w:rsidR="00104F06" w:rsidRDefault="00000000">
      <w:pPr>
        <w:spacing w:line="300" w:lineRule="exact"/>
        <w:rPr>
          <w:rFonts w:ascii="Times New Roman" w:hAnsi="Times New Roman"/>
          <w:color w:val="000000"/>
          <w:sz w:val="27"/>
          <w:lang w:val="cs-CZ"/>
        </w:rPr>
      </w:pPr>
      <w:r>
        <w:rPr>
          <w:rFonts w:ascii="Times New Roman" w:hAnsi="Times New Roman"/>
          <w:color w:val="000000"/>
          <w:sz w:val="27"/>
          <w:lang w:val="cs-CZ"/>
        </w:rPr>
        <w:t>778 538 301</w:t>
      </w:r>
    </w:p>
    <w:p w14:paraId="5EF9FE81" w14:textId="77777777" w:rsidR="00104F06" w:rsidRDefault="00104F06">
      <w:pPr>
        <w:sectPr w:rsidR="00104F06">
          <w:type w:val="continuous"/>
          <w:pgSz w:w="11918" w:h="16854"/>
          <w:pgMar w:top="1628" w:right="4822" w:bottom="1256" w:left="1654" w:header="720" w:footer="720" w:gutter="0"/>
          <w:cols w:num="2" w:space="0" w:equalWidth="0">
            <w:col w:w="1379" w:space="263"/>
            <w:col w:w="3740" w:space="0"/>
          </w:cols>
        </w:sectPr>
      </w:pPr>
    </w:p>
    <w:p w14:paraId="37A57A06" w14:textId="77777777" w:rsidR="00104F06" w:rsidRDefault="00000000">
      <w:pPr>
        <w:numPr>
          <w:ilvl w:val="0"/>
          <w:numId w:val="1"/>
        </w:numPr>
        <w:tabs>
          <w:tab w:val="clear" w:pos="288"/>
          <w:tab w:val="decimal" w:pos="360"/>
        </w:tabs>
        <w:spacing w:before="324"/>
        <w:ind w:left="72"/>
        <w:rPr>
          <w:rFonts w:ascii="Times New Roman" w:hAnsi="Times New Roman"/>
          <w:b/>
          <w:color w:val="000000"/>
          <w:spacing w:val="12"/>
          <w:sz w:val="27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12"/>
          <w:sz w:val="27"/>
          <w:u w:val="single"/>
          <w:lang w:val="cs-CZ"/>
        </w:rPr>
        <w:t xml:space="preserve">Předmět a místo </w:t>
      </w:r>
      <w:proofErr w:type="spellStart"/>
      <w:r>
        <w:rPr>
          <w:rFonts w:ascii="Times New Roman" w:hAnsi="Times New Roman"/>
          <w:b/>
          <w:color w:val="000000"/>
          <w:spacing w:val="12"/>
          <w:sz w:val="27"/>
          <w:u w:val="single"/>
          <w:lang w:val="cs-CZ"/>
        </w:rPr>
        <w:t>pinění</w:t>
      </w:r>
      <w:proofErr w:type="spellEnd"/>
    </w:p>
    <w:p w14:paraId="624705E1" w14:textId="77777777" w:rsidR="00104F06" w:rsidRDefault="00000000">
      <w:pPr>
        <w:tabs>
          <w:tab w:val="right" w:pos="8049"/>
        </w:tabs>
        <w:rPr>
          <w:rFonts w:ascii="Times New Roman" w:hAnsi="Times New Roman"/>
          <w:color w:val="000000"/>
          <w:spacing w:val="-10"/>
          <w:sz w:val="27"/>
          <w:lang w:val="cs-CZ"/>
        </w:rPr>
      </w:pPr>
      <w:r>
        <w:rPr>
          <w:rFonts w:ascii="Times New Roman" w:hAnsi="Times New Roman"/>
          <w:color w:val="000000"/>
          <w:spacing w:val="-10"/>
          <w:sz w:val="27"/>
          <w:lang w:val="cs-CZ"/>
        </w:rPr>
        <w:t>Titul</w:t>
      </w:r>
      <w:r>
        <w:rPr>
          <w:rFonts w:ascii="Times New Roman" w:hAnsi="Times New Roman"/>
          <w:color w:val="000000"/>
          <w:spacing w:val="-10"/>
          <w:sz w:val="27"/>
          <w:lang w:val="cs-CZ"/>
        </w:rPr>
        <w:tab/>
      </w:r>
      <w:r>
        <w:rPr>
          <w:rFonts w:ascii="Times New Roman" w:hAnsi="Times New Roman"/>
          <w:color w:val="000000"/>
          <w:spacing w:val="1"/>
          <w:sz w:val="27"/>
          <w:lang w:val="cs-CZ"/>
        </w:rPr>
        <w:t>večerní představeni Zítra to roztočíme drahoušku</w:t>
      </w:r>
    </w:p>
    <w:p w14:paraId="59B97070" w14:textId="77777777" w:rsidR="00104F06" w:rsidRDefault="00000000">
      <w:pPr>
        <w:tabs>
          <w:tab w:val="right" w:pos="5501"/>
        </w:tabs>
        <w:rPr>
          <w:rFonts w:ascii="Times New Roman" w:hAnsi="Times New Roman"/>
          <w:color w:val="000000"/>
          <w:spacing w:val="-6"/>
          <w:sz w:val="27"/>
          <w:lang w:val="cs-CZ"/>
        </w:rPr>
      </w:pPr>
      <w:r>
        <w:rPr>
          <w:rFonts w:ascii="Times New Roman" w:hAnsi="Times New Roman"/>
          <w:color w:val="000000"/>
          <w:spacing w:val="-6"/>
          <w:sz w:val="27"/>
          <w:lang w:val="cs-CZ"/>
        </w:rPr>
        <w:t>Místo konání</w:t>
      </w:r>
      <w:r>
        <w:rPr>
          <w:rFonts w:ascii="Times New Roman" w:hAnsi="Times New Roman"/>
          <w:color w:val="000000"/>
          <w:spacing w:val="-6"/>
          <w:sz w:val="27"/>
          <w:lang w:val="cs-CZ"/>
        </w:rPr>
        <w:tab/>
      </w:r>
      <w:r>
        <w:rPr>
          <w:rFonts w:ascii="Times New Roman" w:hAnsi="Times New Roman"/>
          <w:color w:val="000000"/>
          <w:sz w:val="27"/>
          <w:lang w:val="cs-CZ"/>
        </w:rPr>
        <w:t>KC LaRitma, Kostelní 43</w:t>
      </w:r>
    </w:p>
    <w:p w14:paraId="3A1B6183" w14:textId="77777777" w:rsidR="00104F06" w:rsidRDefault="00000000">
      <w:pPr>
        <w:tabs>
          <w:tab w:val="right" w:pos="5119"/>
        </w:tabs>
        <w:spacing w:before="36" w:line="211" w:lineRule="auto"/>
        <w:rPr>
          <w:rFonts w:ascii="Times New Roman" w:hAnsi="Times New Roman"/>
          <w:color w:val="000000"/>
          <w:sz w:val="27"/>
          <w:lang w:val="cs-CZ"/>
        </w:rPr>
      </w:pPr>
      <w:r>
        <w:rPr>
          <w:rFonts w:ascii="Times New Roman" w:hAnsi="Times New Roman"/>
          <w:color w:val="000000"/>
          <w:sz w:val="27"/>
          <w:lang w:val="cs-CZ"/>
        </w:rPr>
        <w:t>Datum a hodina</w:t>
      </w:r>
      <w:r>
        <w:rPr>
          <w:rFonts w:ascii="Times New Roman" w:hAnsi="Times New Roman"/>
          <w:color w:val="000000"/>
          <w:sz w:val="27"/>
          <w:lang w:val="cs-CZ"/>
        </w:rPr>
        <w:tab/>
      </w:r>
      <w:r>
        <w:rPr>
          <w:rFonts w:ascii="Times New Roman" w:hAnsi="Times New Roman"/>
          <w:color w:val="000000"/>
          <w:spacing w:val="-6"/>
          <w:sz w:val="27"/>
          <w:lang w:val="cs-CZ"/>
        </w:rPr>
        <w:t>19.3.2026 — 19.00 hod</w:t>
      </w:r>
    </w:p>
    <w:p w14:paraId="4778BCD9" w14:textId="77777777" w:rsidR="00104F06" w:rsidRDefault="00000000">
      <w:pPr>
        <w:numPr>
          <w:ilvl w:val="0"/>
          <w:numId w:val="1"/>
        </w:numPr>
        <w:tabs>
          <w:tab w:val="clear" w:pos="288"/>
          <w:tab w:val="decimal" w:pos="360"/>
        </w:tabs>
        <w:spacing w:before="288"/>
        <w:ind w:left="72"/>
        <w:rPr>
          <w:rFonts w:ascii="Times New Roman" w:hAnsi="Times New Roman"/>
          <w:b/>
          <w:color w:val="000000"/>
          <w:spacing w:val="10"/>
          <w:sz w:val="27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10"/>
          <w:sz w:val="27"/>
          <w:u w:val="single"/>
          <w:lang w:val="cs-CZ"/>
        </w:rPr>
        <w:t xml:space="preserve">Podmínky provedení díla </w:t>
      </w:r>
    </w:p>
    <w:p w14:paraId="7DF1BE00" w14:textId="77777777" w:rsidR="00104F06" w:rsidRDefault="00000000">
      <w:pPr>
        <w:ind w:right="360"/>
        <w:rPr>
          <w:rFonts w:ascii="Times New Roman" w:hAnsi="Times New Roman"/>
          <w:color w:val="000000"/>
          <w:spacing w:val="-3"/>
          <w:sz w:val="27"/>
          <w:lang w:val="cs-CZ"/>
        </w:rPr>
      </w:pPr>
      <w:r>
        <w:rPr>
          <w:rFonts w:ascii="Times New Roman" w:hAnsi="Times New Roman"/>
          <w:color w:val="000000"/>
          <w:spacing w:val="-3"/>
          <w:sz w:val="27"/>
          <w:lang w:val="cs-CZ"/>
        </w:rPr>
        <w:t xml:space="preserve">Zhotovitel je vázán pokyny pořadatele ohledně bezpečnosti práce a požární </w:t>
      </w:r>
      <w:r>
        <w:rPr>
          <w:rFonts w:ascii="Times New Roman" w:hAnsi="Times New Roman"/>
          <w:color w:val="000000"/>
          <w:spacing w:val="1"/>
          <w:sz w:val="27"/>
          <w:lang w:val="cs-CZ"/>
        </w:rPr>
        <w:t>ochrany v místě konání. Pořadatel poskytne maximální součinnost nutnou</w:t>
      </w:r>
    </w:p>
    <w:p w14:paraId="3E12F8CA" w14:textId="77777777" w:rsidR="00104F06" w:rsidRDefault="00000000">
      <w:pPr>
        <w:spacing w:before="36"/>
        <w:ind w:right="288"/>
        <w:rPr>
          <w:rFonts w:ascii="Times New Roman" w:hAnsi="Times New Roman"/>
          <w:color w:val="000000"/>
          <w:sz w:val="27"/>
          <w:lang w:val="cs-CZ"/>
        </w:rPr>
      </w:pPr>
      <w:r>
        <w:rPr>
          <w:rFonts w:ascii="Times New Roman" w:hAnsi="Times New Roman"/>
          <w:color w:val="000000"/>
          <w:sz w:val="27"/>
          <w:lang w:val="cs-CZ"/>
        </w:rPr>
        <w:t xml:space="preserve">k úspěšnému provedení díla a umožní přístup do sálu minimálně </w:t>
      </w:r>
      <w:r>
        <w:rPr>
          <w:rFonts w:ascii="Times New Roman" w:hAnsi="Times New Roman"/>
          <w:color w:val="000000"/>
          <w:sz w:val="26"/>
          <w:lang w:val="cs-CZ"/>
        </w:rPr>
        <w:t>180 minut před začátkem.</w:t>
      </w:r>
    </w:p>
    <w:p w14:paraId="78DF41B5" w14:textId="77777777" w:rsidR="00104F06" w:rsidRDefault="00000000">
      <w:pPr>
        <w:numPr>
          <w:ilvl w:val="0"/>
          <w:numId w:val="1"/>
        </w:numPr>
        <w:tabs>
          <w:tab w:val="clear" w:pos="288"/>
          <w:tab w:val="decimal" w:pos="360"/>
        </w:tabs>
        <w:spacing w:before="252"/>
        <w:ind w:left="72"/>
        <w:rPr>
          <w:rFonts w:ascii="Times New Roman" w:hAnsi="Times New Roman"/>
          <w:b/>
          <w:color w:val="000000"/>
          <w:spacing w:val="2"/>
          <w:sz w:val="27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27"/>
          <w:u w:val="single"/>
          <w:lang w:val="cs-CZ"/>
        </w:rPr>
        <w:t xml:space="preserve">Technické podmínky — zajistí pořadatel </w:t>
      </w:r>
    </w:p>
    <w:p w14:paraId="29FE09BC" w14:textId="77777777" w:rsidR="00B6076B" w:rsidRDefault="00000000" w:rsidP="00B6076B">
      <w:pPr>
        <w:pStyle w:val="Odstavecseseznamem"/>
        <w:numPr>
          <w:ilvl w:val="0"/>
          <w:numId w:val="8"/>
        </w:numPr>
        <w:rPr>
          <w:rFonts w:ascii="Times New Roman" w:hAnsi="Times New Roman"/>
          <w:color w:val="000000"/>
          <w:spacing w:val="-1"/>
          <w:sz w:val="27"/>
          <w:lang w:val="cs-CZ"/>
        </w:rPr>
      </w:pPr>
      <w:r w:rsidRPr="00B6076B">
        <w:rPr>
          <w:rFonts w:ascii="Times New Roman" w:hAnsi="Times New Roman"/>
          <w:color w:val="000000"/>
          <w:spacing w:val="-1"/>
          <w:sz w:val="27"/>
          <w:lang w:val="cs-CZ"/>
        </w:rPr>
        <w:t>přístup do hracího prostoru 180 min. před začátkem představení</w:t>
      </w:r>
    </w:p>
    <w:p w14:paraId="27E8C546" w14:textId="6CB2FF6E" w:rsidR="00104F06" w:rsidRPr="00B6076B" w:rsidRDefault="00000000" w:rsidP="00B6076B">
      <w:pPr>
        <w:pStyle w:val="Odstavecseseznamem"/>
        <w:numPr>
          <w:ilvl w:val="0"/>
          <w:numId w:val="8"/>
        </w:numPr>
        <w:rPr>
          <w:rFonts w:ascii="Times New Roman" w:hAnsi="Times New Roman"/>
          <w:color w:val="000000"/>
          <w:spacing w:val="-1"/>
          <w:sz w:val="27"/>
          <w:lang w:val="cs-CZ"/>
        </w:rPr>
      </w:pPr>
      <w:r w:rsidRPr="00B6076B">
        <w:rPr>
          <w:rFonts w:ascii="Times New Roman" w:hAnsi="Times New Roman"/>
          <w:color w:val="000000"/>
          <w:spacing w:val="-1"/>
          <w:sz w:val="27"/>
          <w:lang w:val="cs-CZ"/>
        </w:rPr>
        <w:t>parkován</w:t>
      </w:r>
      <w:r w:rsidR="00B6076B" w:rsidRPr="00B6076B">
        <w:rPr>
          <w:rFonts w:ascii="Times New Roman" w:hAnsi="Times New Roman"/>
          <w:color w:val="000000"/>
          <w:spacing w:val="-1"/>
          <w:sz w:val="27"/>
          <w:lang w:val="cs-CZ"/>
        </w:rPr>
        <w:t>í</w:t>
      </w:r>
      <w:r w:rsidRPr="00B6076B">
        <w:rPr>
          <w:rFonts w:ascii="Times New Roman" w:hAnsi="Times New Roman"/>
          <w:color w:val="000000"/>
          <w:spacing w:val="-1"/>
          <w:sz w:val="27"/>
          <w:lang w:val="cs-CZ"/>
        </w:rPr>
        <w:t xml:space="preserve"> před místem konání pro 2 vozy</w:t>
      </w:r>
    </w:p>
    <w:p w14:paraId="27E4E679" w14:textId="77777777" w:rsidR="00104F06" w:rsidRPr="00B6076B" w:rsidRDefault="00000000" w:rsidP="00B6076B">
      <w:pPr>
        <w:pStyle w:val="Odstavecseseznamem"/>
        <w:numPr>
          <w:ilvl w:val="0"/>
          <w:numId w:val="8"/>
        </w:numPr>
        <w:rPr>
          <w:rFonts w:ascii="Times New Roman" w:hAnsi="Times New Roman"/>
          <w:color w:val="000000"/>
          <w:spacing w:val="-1"/>
          <w:sz w:val="27"/>
          <w:lang w:val="cs-CZ"/>
        </w:rPr>
      </w:pPr>
      <w:r w:rsidRPr="00B6076B">
        <w:rPr>
          <w:rFonts w:ascii="Times New Roman" w:hAnsi="Times New Roman"/>
          <w:color w:val="000000"/>
          <w:spacing w:val="-1"/>
          <w:sz w:val="27"/>
          <w:lang w:val="cs-CZ"/>
        </w:rPr>
        <w:t>přítomnost 2 techniků na výpomoc s vynášením kulis a scény</w:t>
      </w:r>
    </w:p>
    <w:p w14:paraId="136A73D8" w14:textId="4895D393" w:rsidR="00104F06" w:rsidRPr="00B6076B" w:rsidRDefault="00000000" w:rsidP="00B6076B">
      <w:pPr>
        <w:pStyle w:val="Odstavecseseznamem"/>
        <w:numPr>
          <w:ilvl w:val="0"/>
          <w:numId w:val="8"/>
        </w:numPr>
        <w:rPr>
          <w:rFonts w:ascii="Times New Roman" w:hAnsi="Times New Roman"/>
          <w:color w:val="000000"/>
          <w:spacing w:val="-1"/>
          <w:sz w:val="27"/>
          <w:lang w:val="cs-CZ"/>
        </w:rPr>
      </w:pPr>
      <w:r w:rsidRPr="00B6076B">
        <w:rPr>
          <w:rFonts w:ascii="Times New Roman" w:hAnsi="Times New Roman"/>
          <w:color w:val="000000"/>
          <w:spacing w:val="-1"/>
          <w:sz w:val="27"/>
          <w:lang w:val="cs-CZ"/>
        </w:rPr>
        <w:t>přítomnost pomocné síly při připojení na zvuk</w:t>
      </w:r>
    </w:p>
    <w:p w14:paraId="75EAEEAC" w14:textId="77777777" w:rsidR="00104F06" w:rsidRPr="00B6076B" w:rsidRDefault="00000000" w:rsidP="00B6076B">
      <w:pPr>
        <w:pStyle w:val="Odstavecseseznamem"/>
        <w:numPr>
          <w:ilvl w:val="0"/>
          <w:numId w:val="8"/>
        </w:numPr>
        <w:rPr>
          <w:rFonts w:ascii="Times New Roman" w:hAnsi="Times New Roman"/>
          <w:color w:val="000000"/>
          <w:spacing w:val="-1"/>
          <w:sz w:val="27"/>
          <w:lang w:val="cs-CZ"/>
        </w:rPr>
      </w:pPr>
      <w:r w:rsidRPr="00B6076B">
        <w:rPr>
          <w:rFonts w:ascii="Times New Roman" w:hAnsi="Times New Roman"/>
          <w:color w:val="000000"/>
          <w:spacing w:val="-1"/>
          <w:sz w:val="27"/>
          <w:lang w:val="cs-CZ"/>
        </w:rPr>
        <w:t>klasické divadelní osvětlení</w:t>
      </w:r>
    </w:p>
    <w:p w14:paraId="50D32815" w14:textId="77777777" w:rsidR="00104F06" w:rsidRPr="00B6076B" w:rsidRDefault="00000000" w:rsidP="00B6076B">
      <w:pPr>
        <w:pStyle w:val="Odstavecseseznamem"/>
        <w:numPr>
          <w:ilvl w:val="0"/>
          <w:numId w:val="8"/>
        </w:numPr>
        <w:rPr>
          <w:rFonts w:ascii="Times New Roman" w:hAnsi="Times New Roman"/>
          <w:color w:val="000000"/>
          <w:spacing w:val="-1"/>
          <w:sz w:val="27"/>
          <w:lang w:val="cs-CZ"/>
        </w:rPr>
      </w:pPr>
      <w:r w:rsidRPr="00B6076B">
        <w:rPr>
          <w:rFonts w:ascii="Times New Roman" w:hAnsi="Times New Roman"/>
          <w:color w:val="000000"/>
          <w:spacing w:val="-1"/>
          <w:sz w:val="27"/>
          <w:lang w:val="cs-CZ"/>
        </w:rPr>
        <w:t>přítomnost místního osvětlovače v případě potřeby instruktáže ke světelným parkům</w:t>
      </w:r>
    </w:p>
    <w:p w14:paraId="4FB5812C" w14:textId="0DE4912A" w:rsidR="00104F06" w:rsidRPr="00B6076B" w:rsidRDefault="00000000" w:rsidP="00B6076B">
      <w:pPr>
        <w:pStyle w:val="Odstavecseseznamem"/>
        <w:numPr>
          <w:ilvl w:val="0"/>
          <w:numId w:val="8"/>
        </w:numPr>
        <w:rPr>
          <w:rFonts w:ascii="Times New Roman" w:hAnsi="Times New Roman"/>
          <w:color w:val="000000"/>
          <w:spacing w:val="-1"/>
          <w:sz w:val="27"/>
          <w:lang w:val="cs-CZ"/>
        </w:rPr>
      </w:pPr>
      <w:r w:rsidRPr="00B6076B">
        <w:rPr>
          <w:rFonts w:ascii="Times New Roman" w:hAnsi="Times New Roman"/>
          <w:color w:val="000000"/>
          <w:spacing w:val="-1"/>
          <w:sz w:val="27"/>
          <w:lang w:val="cs-CZ"/>
        </w:rPr>
        <w:t xml:space="preserve">malý </w:t>
      </w:r>
      <w:proofErr w:type="spellStart"/>
      <w:r w:rsidRPr="00B6076B">
        <w:rPr>
          <w:rFonts w:ascii="Times New Roman" w:hAnsi="Times New Roman"/>
          <w:color w:val="000000"/>
          <w:spacing w:val="-1"/>
          <w:sz w:val="27"/>
          <w:lang w:val="cs-CZ"/>
        </w:rPr>
        <w:t>jack</w:t>
      </w:r>
      <w:proofErr w:type="spellEnd"/>
      <w:r w:rsidRPr="00B6076B">
        <w:rPr>
          <w:rFonts w:ascii="Times New Roman" w:hAnsi="Times New Roman"/>
          <w:color w:val="000000"/>
          <w:spacing w:val="-1"/>
          <w:sz w:val="27"/>
          <w:lang w:val="cs-CZ"/>
        </w:rPr>
        <w:t>, technik používá tablet</w:t>
      </w:r>
    </w:p>
    <w:p w14:paraId="01296322" w14:textId="77777777" w:rsidR="00104F06" w:rsidRPr="00B6076B" w:rsidRDefault="00000000" w:rsidP="00B6076B">
      <w:pPr>
        <w:pStyle w:val="Odstavecseseznamem"/>
        <w:numPr>
          <w:ilvl w:val="0"/>
          <w:numId w:val="8"/>
        </w:numPr>
        <w:rPr>
          <w:rFonts w:ascii="Times New Roman" w:hAnsi="Times New Roman"/>
          <w:color w:val="000000"/>
          <w:spacing w:val="-1"/>
          <w:sz w:val="27"/>
          <w:lang w:val="cs-CZ"/>
        </w:rPr>
      </w:pPr>
      <w:r w:rsidRPr="00B6076B">
        <w:rPr>
          <w:rFonts w:ascii="Times New Roman" w:hAnsi="Times New Roman"/>
          <w:color w:val="000000"/>
          <w:spacing w:val="-1"/>
          <w:sz w:val="27"/>
          <w:lang w:val="cs-CZ"/>
        </w:rPr>
        <w:t>odposlech na jevišti (není nutné)</w:t>
      </w:r>
    </w:p>
    <w:p w14:paraId="2BCCC347" w14:textId="222A7F37" w:rsidR="00104F06" w:rsidRPr="00B6076B" w:rsidRDefault="00000000" w:rsidP="00B6076B">
      <w:pPr>
        <w:pStyle w:val="Odstavecseseznamem"/>
        <w:numPr>
          <w:ilvl w:val="0"/>
          <w:numId w:val="8"/>
        </w:numPr>
        <w:rPr>
          <w:rFonts w:ascii="Times New Roman" w:hAnsi="Times New Roman"/>
          <w:color w:val="000000"/>
          <w:spacing w:val="-1"/>
          <w:sz w:val="27"/>
          <w:lang w:val="cs-CZ"/>
        </w:rPr>
      </w:pPr>
      <w:r w:rsidRPr="00B6076B">
        <w:rPr>
          <w:rFonts w:ascii="Times New Roman" w:hAnsi="Times New Roman"/>
          <w:color w:val="000000"/>
          <w:spacing w:val="-1"/>
          <w:sz w:val="27"/>
          <w:lang w:val="cs-CZ"/>
        </w:rPr>
        <w:t xml:space="preserve">zajištění </w:t>
      </w:r>
      <w:proofErr w:type="spellStart"/>
      <w:r w:rsidRPr="00B6076B">
        <w:rPr>
          <w:rFonts w:ascii="Times New Roman" w:hAnsi="Times New Roman"/>
          <w:color w:val="000000"/>
          <w:spacing w:val="-1"/>
          <w:sz w:val="27"/>
          <w:lang w:val="cs-CZ"/>
        </w:rPr>
        <w:t>štendru</w:t>
      </w:r>
      <w:proofErr w:type="spellEnd"/>
      <w:r w:rsidRPr="00B6076B">
        <w:rPr>
          <w:rFonts w:ascii="Times New Roman" w:hAnsi="Times New Roman"/>
          <w:color w:val="000000"/>
          <w:spacing w:val="-1"/>
          <w:sz w:val="27"/>
          <w:lang w:val="cs-CZ"/>
        </w:rPr>
        <w:t xml:space="preserve"> na kolečkách</w:t>
      </w:r>
    </w:p>
    <w:p w14:paraId="696C4FE9" w14:textId="77777777" w:rsidR="00104F06" w:rsidRPr="00B6076B" w:rsidRDefault="00000000" w:rsidP="00B6076B">
      <w:pPr>
        <w:pStyle w:val="Odstavecseseznamem"/>
        <w:numPr>
          <w:ilvl w:val="0"/>
          <w:numId w:val="8"/>
        </w:numPr>
        <w:rPr>
          <w:rFonts w:ascii="Times New Roman" w:hAnsi="Times New Roman"/>
          <w:color w:val="000000"/>
          <w:spacing w:val="-1"/>
          <w:sz w:val="27"/>
          <w:lang w:val="cs-CZ"/>
        </w:rPr>
      </w:pPr>
      <w:r w:rsidRPr="00B6076B">
        <w:rPr>
          <w:rFonts w:ascii="Times New Roman" w:hAnsi="Times New Roman"/>
          <w:color w:val="000000"/>
          <w:spacing w:val="-1"/>
          <w:sz w:val="27"/>
          <w:lang w:val="cs-CZ"/>
        </w:rPr>
        <w:t>zajištění dvou samostatných uzamykatelných šaten pro umělce — páni a dámy</w:t>
      </w:r>
    </w:p>
    <w:p w14:paraId="7B42902B" w14:textId="77777777" w:rsidR="00104F06" w:rsidRDefault="00104F06">
      <w:pPr>
        <w:sectPr w:rsidR="00104F06">
          <w:type w:val="continuous"/>
          <w:pgSz w:w="11918" w:h="16854"/>
          <w:pgMar w:top="1628" w:right="1565" w:bottom="1256" w:left="1633" w:header="720" w:footer="720" w:gutter="0"/>
          <w:cols w:space="708"/>
        </w:sectPr>
      </w:pPr>
    </w:p>
    <w:p w14:paraId="43A1C725" w14:textId="77777777" w:rsidR="00104F06" w:rsidRDefault="00000000">
      <w:pPr>
        <w:rPr>
          <w:rFonts w:ascii="Times New Roman" w:hAnsi="Times New Roman"/>
          <w:b/>
          <w:color w:val="000000"/>
          <w:spacing w:val="-3"/>
          <w:sz w:val="27"/>
          <w:lang w:val="cs-CZ"/>
        </w:rPr>
      </w:pPr>
      <w:r>
        <w:lastRenderedPageBreak/>
        <w:pict w14:anchorId="40549075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0" type="#_x0000_t202" style="position:absolute;margin-left:0;margin-top:645.05pt;width:441pt;height:14.7pt;z-index:-251657216;mso-wrap-distance-left:0;mso-wrap-distance-right:0" filled="f" stroked="f">
            <v:textbox inset="0,0,0,0">
              <w:txbxContent>
                <w:p w14:paraId="78606C19" w14:textId="46D7DCEC" w:rsidR="00104F06" w:rsidRDefault="00104F06">
                  <w:pPr>
                    <w:tabs>
                      <w:tab w:val="right" w:leader="dot" w:pos="8626"/>
                    </w:tabs>
                    <w:spacing w:line="228" w:lineRule="auto"/>
                    <w:ind w:left="5040"/>
                    <w:rPr>
                      <w:rFonts w:ascii="Times New Roman" w:hAnsi="Times New Roman"/>
                      <w:color w:val="000000"/>
                      <w:sz w:val="27"/>
                      <w:lang w:val="cs-CZ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b/>
          <w:color w:val="000000"/>
          <w:spacing w:val="-3"/>
          <w:sz w:val="27"/>
          <w:lang w:val="cs-CZ"/>
        </w:rPr>
        <w:t>- občerstvení pro účinkující a techniku — 10 osob</w:t>
      </w:r>
    </w:p>
    <w:p w14:paraId="3061A44B" w14:textId="77777777" w:rsidR="00104F06" w:rsidRDefault="00000000">
      <w:pPr>
        <w:rPr>
          <w:rFonts w:ascii="Times New Roman" w:hAnsi="Times New Roman"/>
          <w:b/>
          <w:color w:val="000000"/>
          <w:sz w:val="27"/>
          <w:lang w:val="cs-CZ"/>
        </w:rPr>
      </w:pPr>
      <w:r>
        <w:rPr>
          <w:rFonts w:ascii="Times New Roman" w:hAnsi="Times New Roman"/>
          <w:b/>
          <w:color w:val="000000"/>
          <w:sz w:val="27"/>
          <w:lang w:val="cs-CZ"/>
        </w:rPr>
        <w:t>(káva, čaj, nealkoholické nápoje, obložený talíř apod.)</w:t>
      </w:r>
    </w:p>
    <w:p w14:paraId="2CE8A086" w14:textId="77777777" w:rsidR="00104F06" w:rsidRDefault="00000000">
      <w:pPr>
        <w:ind w:right="1584"/>
        <w:rPr>
          <w:rFonts w:ascii="Times New Roman" w:hAnsi="Times New Roman"/>
          <w:color w:val="000000"/>
          <w:spacing w:val="-4"/>
          <w:sz w:val="27"/>
          <w:lang w:val="cs-CZ"/>
        </w:rPr>
      </w:pPr>
      <w:r>
        <w:rPr>
          <w:rFonts w:ascii="Times New Roman" w:hAnsi="Times New Roman"/>
          <w:color w:val="000000"/>
          <w:spacing w:val="-4"/>
          <w:sz w:val="27"/>
          <w:lang w:val="cs-CZ"/>
        </w:rPr>
        <w:t xml:space="preserve">Na plakáty, na propagační materiály a sociální sítě prosím uvádět: </w:t>
      </w:r>
      <w:r>
        <w:rPr>
          <w:rFonts w:ascii="Times New Roman" w:hAnsi="Times New Roman"/>
          <w:b/>
          <w:color w:val="000000"/>
          <w:spacing w:val="-6"/>
          <w:sz w:val="27"/>
          <w:lang w:val="cs-CZ"/>
        </w:rPr>
        <w:t>DIVADLO NATALIE VENTUROVE</w:t>
      </w:r>
    </w:p>
    <w:p w14:paraId="7362EEE5" w14:textId="77777777" w:rsidR="00104F06" w:rsidRDefault="00000000">
      <w:pPr>
        <w:numPr>
          <w:ilvl w:val="0"/>
          <w:numId w:val="4"/>
        </w:numPr>
        <w:tabs>
          <w:tab w:val="clear" w:pos="288"/>
          <w:tab w:val="decimal" w:pos="360"/>
        </w:tabs>
        <w:spacing w:before="324"/>
        <w:ind w:left="72"/>
        <w:rPr>
          <w:rFonts w:ascii="Times New Roman" w:hAnsi="Times New Roman"/>
          <w:b/>
          <w:color w:val="000000"/>
          <w:spacing w:val="-6"/>
          <w:sz w:val="27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-6"/>
          <w:sz w:val="27"/>
          <w:u w:val="single"/>
          <w:lang w:val="cs-CZ"/>
        </w:rPr>
        <w:t xml:space="preserve">Platební podmínky </w:t>
      </w:r>
    </w:p>
    <w:p w14:paraId="3573CC91" w14:textId="77777777" w:rsidR="00104F06" w:rsidRDefault="00000000">
      <w:pPr>
        <w:spacing w:line="196" w:lineRule="auto"/>
        <w:rPr>
          <w:rFonts w:ascii="Times New Roman" w:hAnsi="Times New Roman"/>
          <w:b/>
          <w:color w:val="000000"/>
          <w:spacing w:val="-5"/>
          <w:sz w:val="27"/>
          <w:lang w:val="cs-CZ"/>
        </w:rPr>
      </w:pPr>
      <w:r>
        <w:rPr>
          <w:rFonts w:ascii="Times New Roman" w:hAnsi="Times New Roman"/>
          <w:b/>
          <w:color w:val="000000"/>
          <w:spacing w:val="-5"/>
          <w:sz w:val="27"/>
          <w:lang w:val="cs-CZ"/>
        </w:rPr>
        <w:t>Pořadatel</w:t>
      </w:r>
    </w:p>
    <w:p w14:paraId="367B9671" w14:textId="4B0B99FE" w:rsidR="00104F06" w:rsidRDefault="00000000">
      <w:pPr>
        <w:spacing w:before="72"/>
        <w:ind w:right="144"/>
        <w:rPr>
          <w:rFonts w:ascii="Times New Roman" w:hAnsi="Times New Roman"/>
          <w:color w:val="000000"/>
          <w:spacing w:val="-4"/>
          <w:sz w:val="27"/>
          <w:lang w:val="cs-CZ"/>
        </w:rPr>
      </w:pPr>
      <w:r>
        <w:rPr>
          <w:rFonts w:ascii="Times New Roman" w:hAnsi="Times New Roman"/>
          <w:color w:val="000000"/>
          <w:spacing w:val="-4"/>
          <w:sz w:val="27"/>
          <w:lang w:val="cs-CZ"/>
        </w:rPr>
        <w:t>Uhrad</w:t>
      </w:r>
      <w:r w:rsidR="00B6076B">
        <w:rPr>
          <w:rFonts w:ascii="Times New Roman" w:hAnsi="Times New Roman"/>
          <w:color w:val="000000"/>
          <w:spacing w:val="-4"/>
          <w:sz w:val="27"/>
          <w:lang w:val="cs-CZ"/>
        </w:rPr>
        <w:t>í</w:t>
      </w:r>
      <w:r>
        <w:rPr>
          <w:rFonts w:ascii="Times New Roman" w:hAnsi="Times New Roman"/>
          <w:color w:val="000000"/>
          <w:spacing w:val="-4"/>
          <w:sz w:val="27"/>
          <w:lang w:val="cs-CZ"/>
        </w:rPr>
        <w:t xml:space="preserve"> domluvenou částku za jedno představení + doprava </w:t>
      </w:r>
      <w:r>
        <w:rPr>
          <w:rFonts w:ascii="Times New Roman" w:hAnsi="Times New Roman"/>
          <w:b/>
          <w:color w:val="000000"/>
          <w:spacing w:val="-4"/>
          <w:sz w:val="27"/>
          <w:lang w:val="cs-CZ"/>
        </w:rPr>
        <w:t xml:space="preserve">80.920,- Kč </w:t>
      </w:r>
      <w:r>
        <w:rPr>
          <w:rFonts w:ascii="Times New Roman" w:hAnsi="Times New Roman"/>
          <w:color w:val="000000"/>
          <w:spacing w:val="-4"/>
          <w:sz w:val="27"/>
          <w:lang w:val="cs-CZ"/>
        </w:rPr>
        <w:t>včetně DPH(nejsme plátci)</w:t>
      </w:r>
    </w:p>
    <w:p w14:paraId="3E4736A1" w14:textId="2D315AA9" w:rsidR="00104F06" w:rsidRDefault="00000000">
      <w:pPr>
        <w:ind w:left="72" w:right="1224"/>
        <w:rPr>
          <w:rFonts w:ascii="Times New Roman" w:hAnsi="Times New Roman"/>
          <w:color w:val="000000"/>
          <w:spacing w:val="-1"/>
          <w:sz w:val="27"/>
          <w:lang w:val="cs-CZ"/>
        </w:rPr>
      </w:pPr>
      <w:r>
        <w:rPr>
          <w:rFonts w:ascii="Times New Roman" w:hAnsi="Times New Roman"/>
          <w:color w:val="000000"/>
          <w:spacing w:val="-1"/>
          <w:sz w:val="27"/>
          <w:lang w:val="cs-CZ"/>
        </w:rPr>
        <w:t>/představení 68.000,- Kč + doprava Praha — Aš a zpět (17,4 Kč</w:t>
      </w:r>
      <w:r w:rsidR="00B6076B">
        <w:rPr>
          <w:rFonts w:ascii="Times New Roman" w:hAnsi="Times New Roman"/>
          <w:color w:val="000000"/>
          <w:spacing w:val="-1"/>
          <w:sz w:val="27"/>
          <w:lang w:val="cs-CZ"/>
        </w:rPr>
        <w:t>/</w:t>
      </w:r>
      <w:r>
        <w:rPr>
          <w:rFonts w:ascii="Times New Roman" w:hAnsi="Times New Roman"/>
          <w:color w:val="000000"/>
          <w:spacing w:val="-1"/>
          <w:sz w:val="27"/>
          <w:lang w:val="cs-CZ"/>
        </w:rPr>
        <w:t xml:space="preserve">km), </w:t>
      </w:r>
      <w:r>
        <w:rPr>
          <w:rFonts w:ascii="Times New Roman" w:hAnsi="Times New Roman"/>
          <w:color w:val="000000"/>
          <w:spacing w:val="5"/>
          <w:sz w:val="27"/>
          <w:lang w:val="cs-CZ"/>
        </w:rPr>
        <w:t>tj. 380 km x 2 vozy 760 km = 12.920,- Kč/</w:t>
      </w:r>
    </w:p>
    <w:p w14:paraId="4D07A690" w14:textId="77777777" w:rsidR="00104F06" w:rsidRDefault="00000000">
      <w:pPr>
        <w:ind w:right="360"/>
        <w:rPr>
          <w:rFonts w:ascii="Times New Roman" w:hAnsi="Times New Roman"/>
          <w:color w:val="000000"/>
          <w:spacing w:val="-2"/>
          <w:sz w:val="27"/>
          <w:lang w:val="cs-CZ"/>
        </w:rPr>
      </w:pPr>
      <w:r>
        <w:rPr>
          <w:rFonts w:ascii="Times New Roman" w:hAnsi="Times New Roman"/>
          <w:color w:val="000000"/>
          <w:spacing w:val="-2"/>
          <w:sz w:val="27"/>
          <w:lang w:val="cs-CZ"/>
        </w:rPr>
        <w:t xml:space="preserve">na účet číslo: </w:t>
      </w:r>
      <w:r>
        <w:rPr>
          <w:rFonts w:ascii="Times New Roman" w:hAnsi="Times New Roman"/>
          <w:b/>
          <w:color w:val="000000"/>
          <w:spacing w:val="-2"/>
          <w:sz w:val="27"/>
          <w:lang w:val="cs-CZ"/>
        </w:rPr>
        <w:t xml:space="preserve">1833749002/5500 </w:t>
      </w:r>
      <w:r>
        <w:rPr>
          <w:rFonts w:ascii="Times New Roman" w:hAnsi="Times New Roman"/>
          <w:color w:val="000000"/>
          <w:spacing w:val="-2"/>
          <w:sz w:val="27"/>
          <w:lang w:val="cs-CZ"/>
        </w:rPr>
        <w:t xml:space="preserve">na základě faktury vystavené zhotovitelem. </w:t>
      </w:r>
      <w:r>
        <w:rPr>
          <w:rFonts w:ascii="Times New Roman" w:hAnsi="Times New Roman"/>
          <w:color w:val="000000"/>
          <w:sz w:val="27"/>
          <w:lang w:val="cs-CZ"/>
        </w:rPr>
        <w:t>Uhradí poplatek DILIA z hrubé tržby ve výši 13% z hrubé tržby</w:t>
      </w:r>
    </w:p>
    <w:p w14:paraId="398DC79E" w14:textId="77777777" w:rsidR="00104F06" w:rsidRDefault="00000000">
      <w:pPr>
        <w:spacing w:before="360" w:line="199" w:lineRule="auto"/>
        <w:rPr>
          <w:rFonts w:ascii="Times New Roman" w:hAnsi="Times New Roman"/>
          <w:b/>
          <w:color w:val="000000"/>
          <w:spacing w:val="-5"/>
          <w:sz w:val="27"/>
          <w:lang w:val="cs-CZ"/>
        </w:rPr>
      </w:pPr>
      <w:r>
        <w:rPr>
          <w:rFonts w:ascii="Times New Roman" w:hAnsi="Times New Roman"/>
          <w:b/>
          <w:color w:val="000000"/>
          <w:spacing w:val="-5"/>
          <w:sz w:val="27"/>
          <w:lang w:val="cs-CZ"/>
        </w:rPr>
        <w:t>Zhotovitel</w:t>
      </w:r>
    </w:p>
    <w:p w14:paraId="0F2FC20E" w14:textId="77777777" w:rsidR="00104F06" w:rsidRDefault="00000000">
      <w:pPr>
        <w:spacing w:before="36"/>
        <w:ind w:right="288"/>
        <w:rPr>
          <w:rFonts w:ascii="Times New Roman" w:hAnsi="Times New Roman"/>
          <w:color w:val="000000"/>
          <w:spacing w:val="-4"/>
          <w:sz w:val="27"/>
          <w:lang w:val="cs-CZ"/>
        </w:rPr>
      </w:pPr>
      <w:r>
        <w:rPr>
          <w:rFonts w:ascii="Times New Roman" w:hAnsi="Times New Roman"/>
          <w:color w:val="000000"/>
          <w:spacing w:val="-4"/>
          <w:sz w:val="27"/>
          <w:lang w:val="cs-CZ"/>
        </w:rPr>
        <w:t xml:space="preserve">Zajistí a uhradí dopravu účinkujících, osvětlovače, zvukaře a technika, scény, </w:t>
      </w:r>
      <w:r>
        <w:rPr>
          <w:rFonts w:ascii="Times New Roman" w:hAnsi="Times New Roman"/>
          <w:color w:val="000000"/>
          <w:spacing w:val="-2"/>
          <w:sz w:val="27"/>
          <w:lang w:val="cs-CZ"/>
        </w:rPr>
        <w:t>rekvizit a technického vybavení.</w:t>
      </w:r>
    </w:p>
    <w:p w14:paraId="36345BC4" w14:textId="2EFFCA15" w:rsidR="00104F06" w:rsidRDefault="00000000">
      <w:pPr>
        <w:rPr>
          <w:rFonts w:ascii="Times New Roman" w:hAnsi="Times New Roman"/>
          <w:color w:val="000000"/>
          <w:sz w:val="27"/>
          <w:lang w:val="cs-CZ"/>
        </w:rPr>
      </w:pPr>
      <w:r>
        <w:rPr>
          <w:rFonts w:ascii="Times New Roman" w:hAnsi="Times New Roman"/>
          <w:color w:val="000000"/>
          <w:sz w:val="27"/>
          <w:lang w:val="cs-CZ"/>
        </w:rPr>
        <w:t>Uhradí honoráře umělcům a technickému štábu v p</w:t>
      </w:r>
      <w:r w:rsidR="00B6076B">
        <w:rPr>
          <w:rFonts w:ascii="Times New Roman" w:hAnsi="Times New Roman"/>
          <w:color w:val="000000"/>
          <w:sz w:val="27"/>
          <w:lang w:val="cs-CZ"/>
        </w:rPr>
        <w:t>l</w:t>
      </w:r>
      <w:r>
        <w:rPr>
          <w:rFonts w:ascii="Times New Roman" w:hAnsi="Times New Roman"/>
          <w:color w:val="000000"/>
          <w:sz w:val="27"/>
          <w:lang w:val="cs-CZ"/>
        </w:rPr>
        <w:t>né výši</w:t>
      </w:r>
    </w:p>
    <w:p w14:paraId="11B14F63" w14:textId="77777777" w:rsidR="00104F06" w:rsidRDefault="00000000">
      <w:pPr>
        <w:numPr>
          <w:ilvl w:val="0"/>
          <w:numId w:val="4"/>
        </w:numPr>
        <w:tabs>
          <w:tab w:val="clear" w:pos="288"/>
          <w:tab w:val="decimal" w:pos="360"/>
        </w:tabs>
        <w:spacing w:before="360" w:line="211" w:lineRule="auto"/>
        <w:ind w:left="72"/>
        <w:rPr>
          <w:rFonts w:ascii="Times New Roman" w:hAnsi="Times New Roman"/>
          <w:b/>
          <w:color w:val="000000"/>
          <w:spacing w:val="-7"/>
          <w:sz w:val="27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-7"/>
          <w:sz w:val="27"/>
          <w:u w:val="single"/>
          <w:lang w:val="cs-CZ"/>
        </w:rPr>
        <w:t>Závěrečná ustanovení</w:t>
      </w:r>
    </w:p>
    <w:p w14:paraId="5A3F52FE" w14:textId="77777777" w:rsidR="00104F06" w:rsidRDefault="00000000">
      <w:pPr>
        <w:numPr>
          <w:ilvl w:val="0"/>
          <w:numId w:val="5"/>
        </w:numPr>
        <w:tabs>
          <w:tab w:val="clear" w:pos="288"/>
          <w:tab w:val="decimal" w:pos="360"/>
        </w:tabs>
        <w:ind w:left="0" w:firstLine="72"/>
        <w:rPr>
          <w:rFonts w:ascii="Times New Roman" w:hAnsi="Times New Roman"/>
          <w:color w:val="000000"/>
          <w:spacing w:val="-5"/>
          <w:sz w:val="27"/>
          <w:lang w:val="cs-CZ"/>
        </w:rPr>
      </w:pPr>
      <w:r>
        <w:rPr>
          <w:rFonts w:ascii="Times New Roman" w:hAnsi="Times New Roman"/>
          <w:color w:val="000000"/>
          <w:spacing w:val="-5"/>
          <w:sz w:val="27"/>
          <w:lang w:val="cs-CZ"/>
        </w:rPr>
        <w:t xml:space="preserve">Smluvní strany se zavazují vyvinout maximální úsilí k dosažení účelu </w:t>
      </w:r>
      <w:r>
        <w:rPr>
          <w:rFonts w:ascii="Times New Roman" w:hAnsi="Times New Roman"/>
          <w:color w:val="000000"/>
          <w:spacing w:val="-1"/>
          <w:sz w:val="27"/>
          <w:lang w:val="cs-CZ"/>
        </w:rPr>
        <w:t>smlouvy. Práva a povinnosti smluvních stran nedefinovaných touto smlouvou se řeší v souladu s ustanoveními občanského zákoníku.</w:t>
      </w:r>
    </w:p>
    <w:p w14:paraId="4A5FC5CC" w14:textId="77777777" w:rsidR="00104F06" w:rsidRDefault="00000000">
      <w:pPr>
        <w:numPr>
          <w:ilvl w:val="0"/>
          <w:numId w:val="5"/>
        </w:numPr>
        <w:tabs>
          <w:tab w:val="clear" w:pos="288"/>
          <w:tab w:val="decimal" w:pos="360"/>
        </w:tabs>
        <w:spacing w:before="36"/>
        <w:ind w:left="0" w:firstLine="72"/>
        <w:rPr>
          <w:rFonts w:ascii="Times New Roman" w:hAnsi="Times New Roman"/>
          <w:color w:val="000000"/>
          <w:spacing w:val="-3"/>
          <w:sz w:val="27"/>
          <w:lang w:val="cs-CZ"/>
        </w:rPr>
      </w:pPr>
      <w:r>
        <w:rPr>
          <w:rFonts w:ascii="Times New Roman" w:hAnsi="Times New Roman"/>
          <w:color w:val="000000"/>
          <w:spacing w:val="-3"/>
          <w:sz w:val="27"/>
          <w:lang w:val="cs-CZ"/>
        </w:rPr>
        <w:t xml:space="preserve">V případě nepředvídatelném události na straně umělce (vážné onemocnění, </w:t>
      </w:r>
      <w:r>
        <w:rPr>
          <w:rFonts w:ascii="Times New Roman" w:hAnsi="Times New Roman"/>
          <w:color w:val="000000"/>
          <w:spacing w:val="-1"/>
          <w:sz w:val="27"/>
          <w:lang w:val="cs-CZ"/>
        </w:rPr>
        <w:t xml:space="preserve">úmrtí v rodině, úraz a podobně) nevzniká stranám nárok na odškodnění. Vždy je </w:t>
      </w:r>
      <w:r>
        <w:rPr>
          <w:rFonts w:ascii="Times New Roman" w:hAnsi="Times New Roman"/>
          <w:color w:val="000000"/>
          <w:spacing w:val="-3"/>
          <w:sz w:val="27"/>
          <w:lang w:val="cs-CZ"/>
        </w:rPr>
        <w:t xml:space="preserve">však povinností agentury s touto skutečností pořadatele seznámit a následně ji </w:t>
      </w:r>
      <w:r>
        <w:rPr>
          <w:rFonts w:ascii="Times New Roman" w:hAnsi="Times New Roman"/>
          <w:color w:val="000000"/>
          <w:spacing w:val="-7"/>
          <w:sz w:val="27"/>
          <w:lang w:val="cs-CZ"/>
        </w:rPr>
        <w:t>doložit.</w:t>
      </w:r>
    </w:p>
    <w:p w14:paraId="5733EFAF" w14:textId="70389C7A" w:rsidR="00104F06" w:rsidRDefault="00000000">
      <w:pPr>
        <w:numPr>
          <w:ilvl w:val="0"/>
          <w:numId w:val="5"/>
        </w:numPr>
        <w:tabs>
          <w:tab w:val="clear" w:pos="288"/>
          <w:tab w:val="decimal" w:pos="360"/>
        </w:tabs>
        <w:ind w:left="0" w:firstLine="72"/>
        <w:rPr>
          <w:rFonts w:ascii="Times New Roman" w:hAnsi="Times New Roman"/>
          <w:color w:val="000000"/>
          <w:spacing w:val="-4"/>
          <w:sz w:val="27"/>
          <w:lang w:val="cs-CZ"/>
        </w:rPr>
      </w:pPr>
      <w:r>
        <w:rPr>
          <w:rFonts w:ascii="Times New Roman" w:hAnsi="Times New Roman"/>
          <w:color w:val="000000"/>
          <w:spacing w:val="-4"/>
          <w:sz w:val="27"/>
          <w:lang w:val="cs-CZ"/>
        </w:rPr>
        <w:t xml:space="preserve">Při nedodrženi smlouvy ze strany pořadatele zaplatí tento po podpisu </w:t>
      </w:r>
      <w:r>
        <w:rPr>
          <w:rFonts w:ascii="Times New Roman" w:hAnsi="Times New Roman"/>
          <w:color w:val="000000"/>
          <w:spacing w:val="1"/>
          <w:sz w:val="27"/>
          <w:lang w:val="cs-CZ"/>
        </w:rPr>
        <w:t xml:space="preserve">smlouvy 30% z honoráře, dojde-li k zrušení představení v době kratší než 3 měsíce před termínem, zaplatí pořadatel 50% z honoráře, a v době kratší než </w:t>
      </w:r>
      <w:r>
        <w:rPr>
          <w:rFonts w:ascii="Times New Roman" w:hAnsi="Times New Roman"/>
          <w:color w:val="000000"/>
          <w:spacing w:val="-5"/>
          <w:sz w:val="27"/>
          <w:lang w:val="cs-CZ"/>
        </w:rPr>
        <w:t>1 měsíc 100% z honoráře.</w:t>
      </w:r>
    </w:p>
    <w:sectPr w:rsidR="00104F06">
      <w:pgSz w:w="11918" w:h="16854"/>
      <w:pgMar w:top="1552" w:right="1490" w:bottom="2071" w:left="154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020A7"/>
    <w:multiLevelType w:val="hybridMultilevel"/>
    <w:tmpl w:val="B4BAE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D16DD"/>
    <w:multiLevelType w:val="hybridMultilevel"/>
    <w:tmpl w:val="B3E26E62"/>
    <w:lvl w:ilvl="0" w:tplc="E8B882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DF5CD6"/>
    <w:multiLevelType w:val="hybridMultilevel"/>
    <w:tmpl w:val="E3CEF64C"/>
    <w:lvl w:ilvl="0" w:tplc="A2C4E9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27DB1"/>
    <w:multiLevelType w:val="multilevel"/>
    <w:tmpl w:val="7AEC332A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2"/>
        <w:w w:val="100"/>
        <w:sz w:val="2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6E54AB"/>
    <w:multiLevelType w:val="multilevel"/>
    <w:tmpl w:val="E430905C"/>
    <w:lvl w:ilvl="0">
      <w:start w:val="4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-6"/>
        <w:w w:val="100"/>
        <w:sz w:val="27"/>
        <w:u w:val="single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765467"/>
    <w:multiLevelType w:val="multilevel"/>
    <w:tmpl w:val="5BBCBCF0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-5"/>
        <w:w w:val="100"/>
        <w:sz w:val="2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AB56EC"/>
    <w:multiLevelType w:val="multilevel"/>
    <w:tmpl w:val="DB200918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5"/>
        <w:w w:val="100"/>
        <w:sz w:val="2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245CD0"/>
    <w:multiLevelType w:val="multilevel"/>
    <w:tmpl w:val="C388EED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12"/>
        <w:w w:val="100"/>
        <w:sz w:val="27"/>
        <w:u w:val="single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34180909">
    <w:abstractNumId w:val="7"/>
  </w:num>
  <w:num w:numId="2" w16cid:durableId="1050416614">
    <w:abstractNumId w:val="3"/>
  </w:num>
  <w:num w:numId="3" w16cid:durableId="2056194141">
    <w:abstractNumId w:val="5"/>
  </w:num>
  <w:num w:numId="4" w16cid:durableId="442461021">
    <w:abstractNumId w:val="4"/>
  </w:num>
  <w:num w:numId="5" w16cid:durableId="918488240">
    <w:abstractNumId w:val="6"/>
  </w:num>
  <w:num w:numId="6" w16cid:durableId="776023900">
    <w:abstractNumId w:val="0"/>
  </w:num>
  <w:num w:numId="7" w16cid:durableId="1741102420">
    <w:abstractNumId w:val="2"/>
  </w:num>
  <w:num w:numId="8" w16cid:durableId="1112361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06"/>
    <w:rsid w:val="00104F06"/>
    <w:rsid w:val="001936F3"/>
    <w:rsid w:val="00B6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6FE2679"/>
  <w15:docId w15:val="{E1713798-8248-45AC-9443-F4C1FF07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0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Dejmková</cp:lastModifiedBy>
  <cp:revision>2</cp:revision>
  <dcterms:created xsi:type="dcterms:W3CDTF">2025-02-28T06:39:00Z</dcterms:created>
  <dcterms:modified xsi:type="dcterms:W3CDTF">2025-02-28T06:41:00Z</dcterms:modified>
</cp:coreProperties>
</file>