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A172" w14:textId="77777777" w:rsidR="008C09BE" w:rsidRDefault="008C09BE" w:rsidP="008C09BE">
      <w:pPr>
        <w:keepNext/>
        <w:outlineLvl w:val="1"/>
        <w:rPr>
          <w:i/>
          <w:iCs/>
        </w:rPr>
      </w:pPr>
    </w:p>
    <w:p w14:paraId="26BFC7FF" w14:textId="77777777" w:rsidR="00AF7A9C" w:rsidRDefault="005C74FD" w:rsidP="008C09BE">
      <w:pPr>
        <w:keepNext/>
        <w:outlineLvl w:val="1"/>
        <w:rPr>
          <w:b/>
          <w:iCs/>
        </w:rPr>
      </w:pPr>
      <w:r>
        <w:rPr>
          <w:b/>
          <w:iCs/>
        </w:rPr>
        <w:t xml:space="preserve">                           </w:t>
      </w:r>
    </w:p>
    <w:p w14:paraId="0C1DAE0C" w14:textId="1271AB57" w:rsidR="00AF7A9C" w:rsidRDefault="00AF7A9C" w:rsidP="00AF7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C03069">
        <w:rPr>
          <w:b/>
          <w:sz w:val="28"/>
          <w:szCs w:val="28"/>
        </w:rPr>
        <w:t>1</w:t>
      </w:r>
    </w:p>
    <w:p w14:paraId="69AAAC78" w14:textId="14DDCF3B" w:rsidR="00AF7A9C" w:rsidRPr="00FC5D84" w:rsidRDefault="00C03069" w:rsidP="00AF7A9C">
      <w:pPr>
        <w:jc w:val="center"/>
      </w:pPr>
      <w:r>
        <w:t>ke Smlouvě o výpůjčce</w:t>
      </w:r>
      <w:r w:rsidR="00AF7A9C" w:rsidRPr="00FC5D84">
        <w:t xml:space="preserve"> č. </w:t>
      </w:r>
      <w:r w:rsidR="005969F9">
        <w:t>2024</w:t>
      </w:r>
      <w:r w:rsidR="00AF7A9C" w:rsidRPr="00FC5D84">
        <w:t>/</w:t>
      </w:r>
      <w:r w:rsidR="005969F9">
        <w:t>01018</w:t>
      </w:r>
      <w:r w:rsidR="00AF7A9C" w:rsidRPr="00FC5D84">
        <w:t>/OMA</w:t>
      </w:r>
      <w:r>
        <w:t>-ONNM</w:t>
      </w:r>
      <w:r w:rsidR="00AF7A9C" w:rsidRPr="00FC5D84">
        <w:t xml:space="preserve"> ze dne </w:t>
      </w:r>
      <w:r w:rsidR="005969F9">
        <w:t>20.8.2024</w:t>
      </w:r>
    </w:p>
    <w:p w14:paraId="450EBF16" w14:textId="77777777" w:rsidR="00AF7A9C" w:rsidRDefault="00AF7A9C" w:rsidP="008C09BE">
      <w:pPr>
        <w:keepNext/>
        <w:outlineLvl w:val="1"/>
        <w:rPr>
          <w:b/>
          <w:iCs/>
        </w:rPr>
      </w:pPr>
    </w:p>
    <w:p w14:paraId="7C9E9964" w14:textId="77777777" w:rsidR="00B95150" w:rsidRDefault="00B95150" w:rsidP="008C09BE">
      <w:pPr>
        <w:keepNext/>
        <w:outlineLvl w:val="1"/>
        <w:rPr>
          <w:b/>
          <w:iCs/>
        </w:rPr>
      </w:pPr>
    </w:p>
    <w:p w14:paraId="74686090" w14:textId="550F3FC8" w:rsidR="008C09BE" w:rsidRPr="000634F6" w:rsidRDefault="005C74FD" w:rsidP="008C09BE">
      <w:pPr>
        <w:keepNext/>
        <w:outlineLvl w:val="1"/>
        <w:rPr>
          <w:iCs/>
        </w:rPr>
      </w:pPr>
      <w:r>
        <w:rPr>
          <w:b/>
          <w:iCs/>
        </w:rPr>
        <w:t>Městská část Praha 3</w:t>
      </w:r>
    </w:p>
    <w:p w14:paraId="73E200FA" w14:textId="0F0BD4D9" w:rsidR="008C09BE" w:rsidRPr="005C74FD" w:rsidRDefault="008C09BE" w:rsidP="00B95150">
      <w:pPr>
        <w:rPr>
          <w:iCs/>
        </w:rPr>
      </w:pPr>
      <w:r w:rsidRPr="008C09BE">
        <w:t>sídlo</w:t>
      </w:r>
      <w:r w:rsidR="005C74FD">
        <w:t>:</w:t>
      </w:r>
      <w:r w:rsidR="005C74FD">
        <w:rPr>
          <w:i/>
        </w:rPr>
        <w:t xml:space="preserve"> </w:t>
      </w:r>
      <w:r w:rsidR="005C74FD">
        <w:rPr>
          <w:iCs/>
        </w:rPr>
        <w:t>Praha 3, Havlíčkovo náměstí 700/9, PSČ  130 85</w:t>
      </w:r>
    </w:p>
    <w:p w14:paraId="404C6CFC" w14:textId="681679A2" w:rsidR="008C09BE" w:rsidRPr="008C09BE" w:rsidRDefault="008C09BE" w:rsidP="00B95150">
      <w:r w:rsidRPr="005C74FD">
        <w:t>zastoupená:</w:t>
      </w:r>
      <w:r w:rsidRPr="008C09BE">
        <w:t xml:space="preserve"> </w:t>
      </w:r>
      <w:r w:rsidR="005C74FD">
        <w:t>RNDr. Janem Maternou, Ph.D., členem Rady městské části Praha 3,</w:t>
      </w:r>
      <w:r w:rsidR="00C03069">
        <w:t xml:space="preserve"> </w:t>
      </w:r>
      <w:r w:rsidR="005C74FD">
        <w:t>na základě plné moci ze dne 20.12.2022</w:t>
      </w:r>
    </w:p>
    <w:p w14:paraId="4EFDC441" w14:textId="4D21521B" w:rsidR="008C09BE" w:rsidRPr="008C09BE" w:rsidRDefault="008C09BE" w:rsidP="00B95150">
      <w:proofErr w:type="gramStart"/>
      <w:r w:rsidRPr="008C09BE">
        <w:t>IČ</w:t>
      </w:r>
      <w:r w:rsidR="00AF7A9C">
        <w:t>O</w:t>
      </w:r>
      <w:r w:rsidRPr="008C09BE">
        <w:t xml:space="preserve">:   </w:t>
      </w:r>
      <w:proofErr w:type="gramEnd"/>
      <w:r w:rsidR="005C74FD">
        <w:t>00063517</w:t>
      </w:r>
    </w:p>
    <w:p w14:paraId="785EE11A" w14:textId="2764AF90" w:rsidR="008C09BE" w:rsidRPr="008C09BE" w:rsidRDefault="008C09BE" w:rsidP="00B95150">
      <w:r w:rsidRPr="008C09BE">
        <w:t>DIČ:</w:t>
      </w:r>
      <w:r w:rsidR="005C74FD">
        <w:t>CZ00063517</w:t>
      </w:r>
    </w:p>
    <w:p w14:paraId="6946ECFE" w14:textId="3DBA9963" w:rsidR="005C74FD" w:rsidRDefault="008C09BE" w:rsidP="00C03069">
      <w:r w:rsidRPr="008C09BE">
        <w:t xml:space="preserve">bankovní spojení: </w:t>
      </w:r>
      <w:r w:rsidR="005C74FD">
        <w:t>Česká spořitelna, a.s.</w:t>
      </w:r>
      <w:r w:rsidR="00C03069">
        <w:t xml:space="preserve">, </w:t>
      </w:r>
      <w:r w:rsidRPr="008C09BE">
        <w:t xml:space="preserve">č. </w:t>
      </w:r>
      <w:proofErr w:type="spellStart"/>
      <w:r w:rsidRPr="008C09BE">
        <w:t>ú.</w:t>
      </w:r>
      <w:proofErr w:type="spellEnd"/>
      <w:r w:rsidRPr="008C09BE">
        <w:t xml:space="preserve">: </w:t>
      </w:r>
      <w:r w:rsidR="005C74FD">
        <w:t xml:space="preserve">29022-2000781379/0800 </w:t>
      </w:r>
    </w:p>
    <w:p w14:paraId="436B8E4C" w14:textId="77777777" w:rsidR="005C74FD" w:rsidRPr="008C09BE" w:rsidRDefault="005C74FD" w:rsidP="005C74FD">
      <w:pPr>
        <w:spacing w:after="120"/>
        <w:ind w:left="1622"/>
      </w:pPr>
    </w:p>
    <w:p w14:paraId="18BF3F6A" w14:textId="6265C653" w:rsidR="008C09BE" w:rsidRDefault="008C09BE" w:rsidP="008C09BE">
      <w:r w:rsidRPr="008C09BE">
        <w:t>(dále také jen „</w:t>
      </w:r>
      <w:r w:rsidR="004E256F">
        <w:rPr>
          <w:b/>
        </w:rPr>
        <w:t>p</w:t>
      </w:r>
      <w:r w:rsidR="00C03069">
        <w:rPr>
          <w:b/>
        </w:rPr>
        <w:t>ůjčitel</w:t>
      </w:r>
      <w:r w:rsidRPr="008C09BE">
        <w:rPr>
          <w:b/>
        </w:rPr>
        <w:t>“</w:t>
      </w:r>
      <w:r w:rsidRPr="008C09BE">
        <w:t xml:space="preserve"> na straně jedné)</w:t>
      </w:r>
    </w:p>
    <w:p w14:paraId="33DE0CC1" w14:textId="77777777" w:rsidR="00B95150" w:rsidRDefault="00B95150" w:rsidP="008C09BE"/>
    <w:p w14:paraId="6EE3874F" w14:textId="77777777" w:rsidR="007F3E31" w:rsidRPr="008C09BE" w:rsidRDefault="007F3E31" w:rsidP="008C09BE"/>
    <w:p w14:paraId="5463C173" w14:textId="631122E4" w:rsidR="008C09BE" w:rsidRPr="00C03069" w:rsidRDefault="005969F9" w:rsidP="00C03069">
      <w:pPr>
        <w:pStyle w:val="Bezmezer"/>
        <w:rPr>
          <w:b/>
          <w:bCs/>
        </w:rPr>
      </w:pPr>
      <w:r>
        <w:rPr>
          <w:b/>
          <w:bCs/>
        </w:rPr>
        <w:t xml:space="preserve">Žižkovská komunitní zahrádka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</w:t>
      </w:r>
    </w:p>
    <w:p w14:paraId="12013ADD" w14:textId="47833275" w:rsidR="008C09BE" w:rsidRPr="008C09BE" w:rsidRDefault="008C09BE" w:rsidP="00C03069">
      <w:pPr>
        <w:pStyle w:val="Bezmezer"/>
      </w:pPr>
      <w:r w:rsidRPr="008C09BE">
        <w:t xml:space="preserve">zapsaná </w:t>
      </w:r>
      <w:r w:rsidR="005969F9">
        <w:t>ve spolkovém rejstříku</w:t>
      </w:r>
      <w:r w:rsidRPr="008C09BE">
        <w:t xml:space="preserve"> vedeném Městským soudem v Praze, oddíl </w:t>
      </w:r>
      <w:r w:rsidR="005969F9">
        <w:t>L</w:t>
      </w:r>
      <w:r w:rsidRPr="008C09BE">
        <w:t xml:space="preserve">, vložka </w:t>
      </w:r>
      <w:r w:rsidR="005969F9">
        <w:t>78683</w:t>
      </w:r>
    </w:p>
    <w:p w14:paraId="543BDAD8" w14:textId="4FD8C42C" w:rsidR="008C09BE" w:rsidRPr="008C09BE" w:rsidRDefault="008C09BE" w:rsidP="00C03069">
      <w:pPr>
        <w:pStyle w:val="Bezmezer"/>
      </w:pPr>
      <w:r w:rsidRPr="008C09BE">
        <w:t xml:space="preserve">sídlo: </w:t>
      </w:r>
      <w:r w:rsidR="005969F9">
        <w:t>Ondříčkova 1277/19, Žižkov, 130 00 Praha 3</w:t>
      </w:r>
    </w:p>
    <w:p w14:paraId="2AC31EFE" w14:textId="2A5116D6" w:rsidR="008C09BE" w:rsidRDefault="008C09BE" w:rsidP="00C03069">
      <w:pPr>
        <w:pStyle w:val="Bezmezer"/>
      </w:pPr>
      <w:r w:rsidRPr="008C09BE">
        <w:t xml:space="preserve">zastoupená: </w:t>
      </w:r>
      <w:r w:rsidR="005969F9">
        <w:t>MgA</w:t>
      </w:r>
      <w:r w:rsidR="00C03069">
        <w:t xml:space="preserve">. </w:t>
      </w:r>
      <w:r w:rsidR="005969F9">
        <w:t xml:space="preserve">Kateřinou </w:t>
      </w:r>
      <w:proofErr w:type="spellStart"/>
      <w:r w:rsidR="005969F9">
        <w:t>Stupeckou</w:t>
      </w:r>
      <w:proofErr w:type="spellEnd"/>
      <w:r w:rsidR="00C03069">
        <w:t xml:space="preserve">, předsedkyní </w:t>
      </w:r>
      <w:r w:rsidR="006641ED">
        <w:t>R</w:t>
      </w:r>
      <w:r w:rsidR="005969F9">
        <w:t>ady spolku</w:t>
      </w:r>
    </w:p>
    <w:p w14:paraId="4AF1511B" w14:textId="2DE8D583" w:rsidR="00C03069" w:rsidRDefault="00C03069" w:rsidP="00C03069">
      <w:pPr>
        <w:pStyle w:val="Bezmezer"/>
      </w:pPr>
      <w:r>
        <w:tab/>
      </w:r>
      <w:r>
        <w:tab/>
      </w:r>
      <w:r>
        <w:tab/>
      </w:r>
      <w:r>
        <w:tab/>
        <w:t xml:space="preserve">                   </w:t>
      </w:r>
      <w:r w:rsidR="006641ED">
        <w:t xml:space="preserve"> </w:t>
      </w:r>
      <w:r w:rsidR="00A543FE">
        <w:t xml:space="preserve">Ing. </w:t>
      </w:r>
      <w:r w:rsidR="006641ED">
        <w:t>Marcelou Plíškovou</w:t>
      </w:r>
      <w:r w:rsidR="00A543FE">
        <w:t xml:space="preserve">, </w:t>
      </w:r>
      <w:r w:rsidR="006641ED">
        <w:t>členkou Rady spolku</w:t>
      </w:r>
    </w:p>
    <w:p w14:paraId="25D18FB8" w14:textId="36EAD2D5" w:rsidR="006641ED" w:rsidRDefault="006641ED" w:rsidP="006641ED">
      <w:pPr>
        <w:pStyle w:val="Bezmezer"/>
        <w:ind w:firstLine="11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Natalií </w:t>
      </w:r>
      <w:proofErr w:type="spellStart"/>
      <w:r>
        <w:t>Aleksandrou</w:t>
      </w:r>
      <w:proofErr w:type="spellEnd"/>
      <w:r>
        <w:t xml:space="preserve"> </w:t>
      </w:r>
      <w:proofErr w:type="spellStart"/>
      <w:r>
        <w:t>Szelachowskou</w:t>
      </w:r>
      <w:proofErr w:type="spellEnd"/>
      <w:r>
        <w:t>, členkou Rady spolku</w:t>
      </w:r>
    </w:p>
    <w:p w14:paraId="1A88BE48" w14:textId="149CEAF3" w:rsidR="008C09BE" w:rsidRDefault="00C03069" w:rsidP="00C0306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 w:rsidR="008C09BE" w:rsidRPr="008C09BE">
        <w:t xml:space="preserve">IČ: </w:t>
      </w:r>
      <w:r w:rsidR="006641ED">
        <w:t>21236551</w:t>
      </w:r>
    </w:p>
    <w:p w14:paraId="228B8A6B" w14:textId="1F6CF918" w:rsidR="00A543FE" w:rsidRPr="008C09BE" w:rsidRDefault="00A543FE" w:rsidP="00C03069">
      <w:pPr>
        <w:pStyle w:val="Bezmezer"/>
      </w:pPr>
      <w:r>
        <w:t xml:space="preserve">ID datové schránky: </w:t>
      </w:r>
      <w:r w:rsidR="006641ED">
        <w:t>suky3jj</w:t>
      </w:r>
    </w:p>
    <w:p w14:paraId="72574574" w14:textId="77777777" w:rsidR="00AE58ED" w:rsidRPr="008C09BE" w:rsidRDefault="00AE58ED" w:rsidP="00903FA4">
      <w:pPr>
        <w:autoSpaceDE w:val="0"/>
        <w:autoSpaceDN w:val="0"/>
        <w:adjustRightInd w:val="0"/>
        <w:spacing w:after="120"/>
        <w:ind w:left="1621" w:firstLine="1"/>
      </w:pPr>
    </w:p>
    <w:p w14:paraId="7659A7B3" w14:textId="75764FD1" w:rsidR="008C09BE" w:rsidRPr="008C09BE" w:rsidRDefault="008C09BE" w:rsidP="008C09BE">
      <w:pPr>
        <w:spacing w:after="120"/>
        <w:jc w:val="both"/>
      </w:pPr>
      <w:r w:rsidRPr="008C09BE">
        <w:t>(dále také jen „</w:t>
      </w:r>
      <w:r w:rsidR="004E256F">
        <w:rPr>
          <w:b/>
        </w:rPr>
        <w:t>v</w:t>
      </w:r>
      <w:r w:rsidR="00A543FE">
        <w:rPr>
          <w:b/>
        </w:rPr>
        <w:t>ypůjčitel</w:t>
      </w:r>
      <w:r w:rsidRPr="008C09BE">
        <w:rPr>
          <w:b/>
        </w:rPr>
        <w:t>“</w:t>
      </w:r>
      <w:r w:rsidRPr="008C09BE">
        <w:t xml:space="preserve"> na straně druhé) </w:t>
      </w:r>
    </w:p>
    <w:p w14:paraId="49259B6F" w14:textId="77777777" w:rsidR="00B95150" w:rsidRPr="008C09BE" w:rsidRDefault="00B95150" w:rsidP="008C09BE">
      <w:pPr>
        <w:spacing w:after="240"/>
        <w:jc w:val="both"/>
      </w:pPr>
    </w:p>
    <w:p w14:paraId="30EDCF3C" w14:textId="3322BB0C" w:rsidR="008C09BE" w:rsidRPr="00B95150" w:rsidRDefault="001C4BCA" w:rsidP="008C09BE">
      <w:pPr>
        <w:pStyle w:val="Normln0"/>
        <w:tabs>
          <w:tab w:val="left" w:pos="2694"/>
        </w:tabs>
        <w:spacing w:before="240"/>
        <w:jc w:val="both"/>
        <w:outlineLvl w:val="0"/>
        <w:rPr>
          <w:b/>
          <w:sz w:val="24"/>
          <w:szCs w:val="24"/>
        </w:rPr>
      </w:pPr>
      <w:r w:rsidRPr="001C4BCA">
        <w:t xml:space="preserve"> </w:t>
      </w:r>
      <w:r w:rsidRPr="00B95150">
        <w:rPr>
          <w:sz w:val="24"/>
          <w:szCs w:val="24"/>
        </w:rPr>
        <w:t xml:space="preserve">Tímto Dodatkem č. </w:t>
      </w:r>
      <w:r w:rsidR="00A543FE">
        <w:rPr>
          <w:sz w:val="24"/>
          <w:szCs w:val="24"/>
        </w:rPr>
        <w:t>1</w:t>
      </w:r>
      <w:r w:rsidRPr="00B95150">
        <w:rPr>
          <w:sz w:val="24"/>
          <w:szCs w:val="24"/>
        </w:rPr>
        <w:t xml:space="preserve"> </w:t>
      </w:r>
      <w:r w:rsidR="00AA60AE">
        <w:rPr>
          <w:sz w:val="24"/>
          <w:szCs w:val="24"/>
        </w:rPr>
        <w:t xml:space="preserve">(dále též „Dodatek“) </w:t>
      </w:r>
      <w:r w:rsidRPr="00B95150">
        <w:rPr>
          <w:sz w:val="24"/>
          <w:szCs w:val="24"/>
        </w:rPr>
        <w:t xml:space="preserve">se mění a doplňuje </w:t>
      </w:r>
      <w:bookmarkStart w:id="0" w:name="_Hlk148965092"/>
      <w:r w:rsidR="00A543FE">
        <w:rPr>
          <w:sz w:val="24"/>
          <w:szCs w:val="24"/>
        </w:rPr>
        <w:t>Smlouva o výpůjčce</w:t>
      </w:r>
      <w:r w:rsidRPr="00B95150">
        <w:rPr>
          <w:sz w:val="24"/>
          <w:szCs w:val="24"/>
        </w:rPr>
        <w:t xml:space="preserve"> č. 20</w:t>
      </w:r>
      <w:r w:rsidR="000F2255">
        <w:rPr>
          <w:sz w:val="24"/>
          <w:szCs w:val="24"/>
        </w:rPr>
        <w:t>2</w:t>
      </w:r>
      <w:r w:rsidR="006641ED">
        <w:rPr>
          <w:sz w:val="24"/>
          <w:szCs w:val="24"/>
        </w:rPr>
        <w:t>4</w:t>
      </w:r>
      <w:r w:rsidRPr="00B95150">
        <w:rPr>
          <w:sz w:val="24"/>
          <w:szCs w:val="24"/>
        </w:rPr>
        <w:t>/</w:t>
      </w:r>
      <w:r w:rsidR="006641ED">
        <w:rPr>
          <w:sz w:val="24"/>
          <w:szCs w:val="24"/>
        </w:rPr>
        <w:t>01018</w:t>
      </w:r>
      <w:r w:rsidR="00A543FE">
        <w:rPr>
          <w:sz w:val="24"/>
          <w:szCs w:val="24"/>
        </w:rPr>
        <w:t>/OMA-ONNM</w:t>
      </w:r>
      <w:r w:rsidRPr="00B95150">
        <w:rPr>
          <w:sz w:val="24"/>
          <w:szCs w:val="24"/>
        </w:rPr>
        <w:t xml:space="preserve"> ze dne </w:t>
      </w:r>
      <w:bookmarkEnd w:id="0"/>
      <w:r w:rsidR="006641ED">
        <w:rPr>
          <w:sz w:val="24"/>
          <w:szCs w:val="24"/>
        </w:rPr>
        <w:t>20.8.2024</w:t>
      </w:r>
      <w:r w:rsidRPr="00B95150">
        <w:rPr>
          <w:sz w:val="24"/>
          <w:szCs w:val="24"/>
        </w:rPr>
        <w:t xml:space="preserve"> (dále jen „s</w:t>
      </w:r>
      <w:r w:rsidR="00F42096" w:rsidRPr="00B95150">
        <w:rPr>
          <w:sz w:val="24"/>
          <w:szCs w:val="24"/>
        </w:rPr>
        <w:t>m</w:t>
      </w:r>
      <w:r w:rsidRPr="00B95150">
        <w:rPr>
          <w:sz w:val="24"/>
          <w:szCs w:val="24"/>
        </w:rPr>
        <w:t>louva“) takto:</w:t>
      </w:r>
      <w:r w:rsidR="00280AD1" w:rsidRPr="00B95150">
        <w:rPr>
          <w:b/>
          <w:sz w:val="24"/>
          <w:szCs w:val="24"/>
        </w:rPr>
        <w:tab/>
      </w:r>
    </w:p>
    <w:p w14:paraId="6071ABA2" w14:textId="77777777" w:rsidR="00AE58ED" w:rsidRDefault="00AE58ED">
      <w:pPr>
        <w:pStyle w:val="Zhlav"/>
        <w:tabs>
          <w:tab w:val="clear" w:pos="4536"/>
          <w:tab w:val="clear" w:pos="9072"/>
          <w:tab w:val="center" w:pos="4500"/>
        </w:tabs>
        <w:jc w:val="both"/>
      </w:pPr>
    </w:p>
    <w:p w14:paraId="67C1E73B" w14:textId="77777777" w:rsidR="007F3E31" w:rsidRPr="00B95150" w:rsidRDefault="007F3E31">
      <w:pPr>
        <w:pStyle w:val="Zhlav"/>
        <w:tabs>
          <w:tab w:val="clear" w:pos="4536"/>
          <w:tab w:val="clear" w:pos="9072"/>
          <w:tab w:val="center" w:pos="4500"/>
        </w:tabs>
        <w:jc w:val="both"/>
      </w:pPr>
    </w:p>
    <w:p w14:paraId="49B459BD" w14:textId="30013CFA" w:rsidR="001C4BCA" w:rsidRDefault="00E31A97" w:rsidP="00D6166C">
      <w:pPr>
        <w:pStyle w:val="Zhlav"/>
        <w:tabs>
          <w:tab w:val="clear" w:pos="4536"/>
          <w:tab w:val="clear" w:pos="9072"/>
          <w:tab w:val="center" w:pos="5040"/>
        </w:tabs>
        <w:spacing w:before="240" w:after="120"/>
        <w:jc w:val="center"/>
      </w:pPr>
      <w:r>
        <w:t xml:space="preserve">Článek </w:t>
      </w:r>
      <w:r w:rsidR="00F149D6" w:rsidRPr="008C09BE">
        <w:t>I.</w:t>
      </w:r>
    </w:p>
    <w:p w14:paraId="3979B311" w14:textId="77777777" w:rsidR="00D6166C" w:rsidRDefault="00D6166C" w:rsidP="00D6166C">
      <w:pPr>
        <w:pStyle w:val="Zhlav"/>
        <w:tabs>
          <w:tab w:val="clear" w:pos="4536"/>
          <w:tab w:val="clear" w:pos="9072"/>
          <w:tab w:val="center" w:pos="5040"/>
        </w:tabs>
        <w:spacing w:before="240" w:after="120"/>
        <w:jc w:val="center"/>
      </w:pPr>
    </w:p>
    <w:p w14:paraId="42F865D7" w14:textId="156ABDEB" w:rsidR="001C4BCA" w:rsidRDefault="001C4BCA" w:rsidP="001C4BCA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4500"/>
        </w:tabs>
        <w:spacing w:before="240"/>
        <w:jc w:val="both"/>
      </w:pPr>
      <w:r>
        <w:t xml:space="preserve">Text čl. </w:t>
      </w:r>
      <w:r w:rsidR="00A543FE">
        <w:t>I</w:t>
      </w:r>
      <w:r w:rsidR="00F42096">
        <w:t xml:space="preserve">. odst. </w:t>
      </w:r>
      <w:r w:rsidR="006641ED">
        <w:t>2</w:t>
      </w:r>
      <w:r w:rsidR="00F42096">
        <w:t xml:space="preserve"> </w:t>
      </w:r>
      <w:r w:rsidR="00CA16ED">
        <w:t>s</w:t>
      </w:r>
      <w:r w:rsidR="00F42096">
        <w:t>mlouvy</w:t>
      </w:r>
      <w:r>
        <w:t xml:space="preserve"> se ruší a nahrazuje se novým zněním takto:</w:t>
      </w:r>
    </w:p>
    <w:p w14:paraId="220EBC4E" w14:textId="216215D0" w:rsidR="00F149D6" w:rsidRDefault="001C4BCA">
      <w:pPr>
        <w:pStyle w:val="Zhlav"/>
        <w:tabs>
          <w:tab w:val="clear" w:pos="4536"/>
          <w:tab w:val="clear" w:pos="9072"/>
          <w:tab w:val="center" w:pos="4500"/>
        </w:tabs>
        <w:spacing w:before="240"/>
        <w:ind w:left="720"/>
        <w:jc w:val="both"/>
      </w:pPr>
      <w:r>
        <w:t>„</w:t>
      </w:r>
      <w:r w:rsidR="00BB1589">
        <w:t>2</w:t>
      </w:r>
      <w:r w:rsidR="006641ED" w:rsidRPr="006641ED">
        <w:t>.</w:t>
      </w:r>
      <w:r w:rsidR="00BB1589">
        <w:t xml:space="preserve"> </w:t>
      </w:r>
      <w:r w:rsidR="006641ED" w:rsidRPr="006641ED">
        <w:tab/>
        <w:t xml:space="preserve">Půjčitel přenechává vypůjčiteli k užívání část pozemku o výměře cca </w:t>
      </w:r>
      <w:r w:rsidR="0046102D">
        <w:t>1265,4</w:t>
      </w:r>
      <w:r w:rsidR="006641ED" w:rsidRPr="006641ED">
        <w:t xml:space="preserve"> m2, jehož rozsah je uveden zákresem v </w:t>
      </w:r>
      <w:proofErr w:type="spellStart"/>
      <w:r w:rsidR="006641ED" w:rsidRPr="006641ED">
        <w:t>ortofotomapě</w:t>
      </w:r>
      <w:proofErr w:type="spellEnd"/>
      <w:r w:rsidR="006641ED" w:rsidRPr="006641ED">
        <w:t>, která tvoří nedílnou součást této smlouv</w:t>
      </w:r>
      <w:r w:rsidR="00AA60AE">
        <w:t>y</w:t>
      </w:r>
      <w:r w:rsidR="006641ED" w:rsidRPr="006641ED">
        <w:t xml:space="preserve"> jako její příloha č. 1 (dále jen </w:t>
      </w:r>
      <w:r w:rsidR="00F47A84">
        <w:t>„</w:t>
      </w:r>
      <w:r w:rsidR="006641ED" w:rsidRPr="006641ED">
        <w:t>Předmět výpůjčky“).</w:t>
      </w:r>
      <w:r w:rsidR="0046102D">
        <w:t>“</w:t>
      </w:r>
    </w:p>
    <w:p w14:paraId="1A47CA11" w14:textId="16420170" w:rsidR="00821522" w:rsidRDefault="00821522" w:rsidP="0046102D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4500"/>
        </w:tabs>
        <w:spacing w:before="240"/>
        <w:jc w:val="both"/>
      </w:pPr>
      <w:r>
        <w:t>Příloha č. 1 smlouvy se nahrazuje novým zákresem v </w:t>
      </w:r>
      <w:proofErr w:type="spellStart"/>
      <w:r>
        <w:t>ortofotomapě</w:t>
      </w:r>
      <w:proofErr w:type="spellEnd"/>
      <w:r>
        <w:t>, který je přílohou č. 1 tohoto Dodatku.</w:t>
      </w:r>
    </w:p>
    <w:p w14:paraId="22802CD1" w14:textId="633C459F" w:rsidR="0046102D" w:rsidRDefault="0046102D" w:rsidP="0046102D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4500"/>
        </w:tabs>
        <w:spacing w:before="240"/>
        <w:jc w:val="both"/>
      </w:pPr>
      <w:r w:rsidRPr="0046102D">
        <w:t>Ostatní články původní smlouvy zůstávají beze změny nadále v platnosti.</w:t>
      </w:r>
    </w:p>
    <w:p w14:paraId="38CE6FF9" w14:textId="77777777" w:rsidR="00B95150" w:rsidRDefault="00B95150">
      <w:pPr>
        <w:pStyle w:val="Zhlav"/>
        <w:tabs>
          <w:tab w:val="clear" w:pos="4536"/>
          <w:tab w:val="clear" w:pos="9072"/>
          <w:tab w:val="center" w:pos="4500"/>
        </w:tabs>
        <w:spacing w:before="240"/>
        <w:ind w:left="720"/>
        <w:jc w:val="both"/>
      </w:pPr>
    </w:p>
    <w:p w14:paraId="46969183" w14:textId="77777777" w:rsidR="00AE58ED" w:rsidRPr="008C09BE" w:rsidRDefault="00AE58ED">
      <w:pPr>
        <w:pStyle w:val="Zhlav"/>
        <w:tabs>
          <w:tab w:val="clear" w:pos="4536"/>
          <w:tab w:val="clear" w:pos="9072"/>
          <w:tab w:val="center" w:pos="5040"/>
        </w:tabs>
        <w:spacing w:before="240" w:after="120"/>
      </w:pPr>
    </w:p>
    <w:p w14:paraId="3084E018" w14:textId="01C4A9F3" w:rsidR="00F149D6" w:rsidRDefault="00E31A97">
      <w:pPr>
        <w:pStyle w:val="Zhlav"/>
        <w:tabs>
          <w:tab w:val="clear" w:pos="4536"/>
          <w:tab w:val="clear" w:pos="9072"/>
          <w:tab w:val="center" w:pos="5040"/>
        </w:tabs>
        <w:spacing w:before="240" w:after="120"/>
        <w:jc w:val="center"/>
      </w:pPr>
      <w:r>
        <w:t xml:space="preserve">Článek </w:t>
      </w:r>
      <w:r w:rsidR="00F149D6" w:rsidRPr="008C09BE">
        <w:t>II.</w:t>
      </w:r>
    </w:p>
    <w:p w14:paraId="3D927A3D" w14:textId="77777777" w:rsidR="00D6166C" w:rsidRDefault="00D6166C">
      <w:pPr>
        <w:pStyle w:val="Zhlav"/>
        <w:tabs>
          <w:tab w:val="clear" w:pos="4536"/>
          <w:tab w:val="clear" w:pos="9072"/>
          <w:tab w:val="center" w:pos="5040"/>
        </w:tabs>
        <w:spacing w:before="240" w:after="120"/>
        <w:jc w:val="center"/>
      </w:pPr>
    </w:p>
    <w:p w14:paraId="7495D5DA" w14:textId="1499912C" w:rsidR="00B01E0E" w:rsidRPr="008C09BE" w:rsidRDefault="00D0355B" w:rsidP="00B01E0E">
      <w:pPr>
        <w:pStyle w:val="Odstavecseseznamem"/>
        <w:numPr>
          <w:ilvl w:val="0"/>
          <w:numId w:val="3"/>
        </w:numPr>
        <w:spacing w:before="120" w:after="120"/>
        <w:ind w:left="714" w:hanging="357"/>
        <w:contextualSpacing w:val="0"/>
        <w:jc w:val="both"/>
      </w:pPr>
      <w:r>
        <w:t>Tento D</w:t>
      </w:r>
      <w:r w:rsidR="00B01E0E" w:rsidRPr="008C09BE">
        <w:t xml:space="preserve">odatek nabývá platnosti </w:t>
      </w:r>
      <w:r>
        <w:t>dnem podpisu oběma S</w:t>
      </w:r>
      <w:r w:rsidR="00B01E0E" w:rsidRPr="008C09BE">
        <w:t>mluvními stranami</w:t>
      </w:r>
      <w:r w:rsidR="001C4BCA">
        <w:t xml:space="preserve"> a účinnosti dnem zveřejnění v registru smluv</w:t>
      </w:r>
      <w:r w:rsidR="00B01E0E" w:rsidRPr="008C09BE">
        <w:t>.</w:t>
      </w:r>
      <w:r w:rsidR="00B01E0E">
        <w:t xml:space="preserve"> </w:t>
      </w:r>
      <w:r w:rsidR="00B01E0E">
        <w:rPr>
          <w:rFonts w:eastAsia="Calibri"/>
          <w:color w:val="000000"/>
          <w:spacing w:val="-3"/>
          <w:lang w:eastAsia="en-US"/>
        </w:rPr>
        <w:t>Pro případ, že tento Dodatek není uzavírán</w:t>
      </w:r>
      <w:r>
        <w:rPr>
          <w:rFonts w:eastAsia="Calibri"/>
          <w:color w:val="000000"/>
          <w:spacing w:val="-3"/>
          <w:lang w:eastAsia="en-US"/>
        </w:rPr>
        <w:t xml:space="preserve"> za přítomnosti obou S</w:t>
      </w:r>
      <w:r w:rsidR="00B01E0E" w:rsidRPr="00E31A97">
        <w:rPr>
          <w:rFonts w:eastAsia="Calibri"/>
          <w:color w:val="000000"/>
          <w:spacing w:val="-3"/>
          <w:lang w:eastAsia="en-US"/>
        </w:rPr>
        <w:t>m</w:t>
      </w:r>
      <w:r w:rsidR="00B01E0E">
        <w:rPr>
          <w:rFonts w:eastAsia="Calibri"/>
          <w:color w:val="000000"/>
          <w:spacing w:val="-3"/>
          <w:lang w:eastAsia="en-US"/>
        </w:rPr>
        <w:t>luvních stran, platí, že Dodatek není uzavřen, pokud ho</w:t>
      </w:r>
      <w:r w:rsidR="00B01E0E" w:rsidRPr="00E31A97">
        <w:rPr>
          <w:rFonts w:eastAsia="Calibri"/>
          <w:color w:val="000000"/>
          <w:spacing w:val="-3"/>
          <w:lang w:eastAsia="en-US"/>
        </w:rPr>
        <w:t xml:space="preserve"> </w:t>
      </w:r>
      <w:r w:rsidR="004E256F">
        <w:rPr>
          <w:rFonts w:eastAsia="Calibri"/>
          <w:color w:val="000000"/>
          <w:spacing w:val="-3"/>
          <w:lang w:eastAsia="en-US"/>
        </w:rPr>
        <w:t>p</w:t>
      </w:r>
      <w:r w:rsidR="00142EB7">
        <w:rPr>
          <w:rFonts w:eastAsia="Calibri"/>
          <w:color w:val="000000"/>
          <w:spacing w:val="-3"/>
          <w:lang w:eastAsia="en-US"/>
        </w:rPr>
        <w:t>ůjčitel</w:t>
      </w:r>
      <w:r w:rsidR="00142EB7" w:rsidRPr="00E31A97">
        <w:rPr>
          <w:rFonts w:eastAsia="Calibri"/>
          <w:color w:val="000000"/>
          <w:spacing w:val="-3"/>
          <w:lang w:eastAsia="en-US"/>
        </w:rPr>
        <w:t xml:space="preserve"> </w:t>
      </w:r>
      <w:r w:rsidR="00B01E0E" w:rsidRPr="00E31A97">
        <w:rPr>
          <w:rFonts w:eastAsia="Calibri"/>
          <w:color w:val="000000"/>
          <w:spacing w:val="-3"/>
          <w:lang w:eastAsia="en-US"/>
        </w:rPr>
        <w:t xml:space="preserve">či </w:t>
      </w:r>
      <w:r w:rsidR="004E256F">
        <w:rPr>
          <w:rFonts w:eastAsia="Calibri"/>
          <w:color w:val="000000"/>
          <w:spacing w:val="-3"/>
          <w:lang w:eastAsia="en-US"/>
        </w:rPr>
        <w:t>v</w:t>
      </w:r>
      <w:r w:rsidR="00142EB7">
        <w:rPr>
          <w:rFonts w:eastAsia="Calibri"/>
          <w:color w:val="000000"/>
          <w:spacing w:val="-3"/>
          <w:lang w:eastAsia="en-US"/>
        </w:rPr>
        <w:t>ypůjčitel</w:t>
      </w:r>
      <w:r w:rsidR="00142EB7" w:rsidRPr="00E31A97">
        <w:rPr>
          <w:rFonts w:eastAsia="Calibri"/>
          <w:color w:val="000000"/>
          <w:spacing w:val="-3"/>
          <w:lang w:eastAsia="en-US"/>
        </w:rPr>
        <w:t xml:space="preserve"> </w:t>
      </w:r>
      <w:proofErr w:type="gramStart"/>
      <w:r w:rsidR="00B01E0E" w:rsidRPr="00E31A97">
        <w:rPr>
          <w:rFonts w:eastAsia="Calibri"/>
          <w:color w:val="000000"/>
          <w:spacing w:val="-3"/>
          <w:lang w:eastAsia="en-US"/>
        </w:rPr>
        <w:t>podepíší</w:t>
      </w:r>
      <w:proofErr w:type="gramEnd"/>
      <w:r w:rsidR="00B01E0E" w:rsidRPr="00E31A97">
        <w:rPr>
          <w:rFonts w:eastAsia="Calibri"/>
          <w:color w:val="000000"/>
          <w:spacing w:val="-3"/>
          <w:lang w:eastAsia="en-US"/>
        </w:rPr>
        <w:t xml:space="preserve"> s jakoukoliv změnou či odchylkou, byť nepodstatno</w:t>
      </w:r>
      <w:r w:rsidR="00A36F04">
        <w:rPr>
          <w:rFonts w:eastAsia="Calibri"/>
          <w:color w:val="000000"/>
          <w:spacing w:val="-3"/>
          <w:lang w:eastAsia="en-US"/>
        </w:rPr>
        <w:t>u, nebo D</w:t>
      </w:r>
      <w:r>
        <w:rPr>
          <w:rFonts w:eastAsia="Calibri"/>
          <w:color w:val="000000"/>
          <w:spacing w:val="-3"/>
          <w:lang w:eastAsia="en-US"/>
        </w:rPr>
        <w:t>odatkem, ledaže druhá S</w:t>
      </w:r>
      <w:r w:rsidR="00B01E0E" w:rsidRPr="00E31A97">
        <w:rPr>
          <w:rFonts w:eastAsia="Calibri"/>
          <w:color w:val="000000"/>
          <w:spacing w:val="-3"/>
          <w:lang w:eastAsia="en-US"/>
        </w:rPr>
        <w:t xml:space="preserve">mluvní strana takovou změnu či </w:t>
      </w:r>
      <w:r>
        <w:rPr>
          <w:rFonts w:eastAsia="Calibri"/>
          <w:color w:val="000000"/>
          <w:spacing w:val="-3"/>
          <w:lang w:eastAsia="en-US"/>
        </w:rPr>
        <w:t>odchylku nebo D</w:t>
      </w:r>
      <w:r w:rsidR="00B01E0E" w:rsidRPr="00E31A97">
        <w:rPr>
          <w:rFonts w:eastAsia="Calibri"/>
          <w:color w:val="000000"/>
          <w:spacing w:val="-3"/>
          <w:lang w:eastAsia="en-US"/>
        </w:rPr>
        <w:t>odatek následně písemně schválí.</w:t>
      </w:r>
    </w:p>
    <w:p w14:paraId="333A03EF" w14:textId="1B3EB710" w:rsidR="004A67E3" w:rsidRPr="00E31A97" w:rsidRDefault="004A67E3" w:rsidP="00E31A97">
      <w:pPr>
        <w:pStyle w:val="Odstavecseseznamem"/>
        <w:keepNext/>
        <w:keepLines/>
        <w:numPr>
          <w:ilvl w:val="0"/>
          <w:numId w:val="3"/>
        </w:numPr>
        <w:tabs>
          <w:tab w:val="left" w:pos="-1800"/>
        </w:tabs>
        <w:spacing w:before="120" w:after="120"/>
        <w:ind w:left="714" w:hanging="357"/>
        <w:contextualSpacing w:val="0"/>
        <w:jc w:val="both"/>
        <w:rPr>
          <w:iCs/>
        </w:rPr>
      </w:pPr>
      <w:r w:rsidRPr="00633241">
        <w:t xml:space="preserve">Pokud je </w:t>
      </w:r>
      <w:r w:rsidR="004E256F">
        <w:t>p</w:t>
      </w:r>
      <w:r w:rsidR="00142EB7">
        <w:t>ůjčitel</w:t>
      </w:r>
      <w:r w:rsidR="00142EB7" w:rsidRPr="00633241">
        <w:t xml:space="preserve"> </w:t>
      </w:r>
      <w:r w:rsidRPr="00633241">
        <w:t>povinnou osobou k</w:t>
      </w:r>
      <w:r w:rsidR="00D0355B">
        <w:t>e zveřejnění tohoto Dodatku ke s</w:t>
      </w:r>
      <w:r w:rsidRPr="00633241">
        <w:t>mlouvě v registru smluv dle zákona č</w:t>
      </w:r>
      <w:r w:rsidR="00D0355B">
        <w:t>. 340/2015 Sb. a zároveň se na s</w:t>
      </w:r>
      <w:r w:rsidRPr="00633241">
        <w:t>mlouvu vztahovala povinnost pro uveřejnění dle zákona č. 340/2015 Sb., zavazuje se, že neprodleně po uzavření tohoto Dodatku provede zaslání tohoto Dodatku správci registru smluv k uveřejnění prostřednictvím regis</w:t>
      </w:r>
      <w:r w:rsidR="00D0355B">
        <w:t xml:space="preserve">tru smluv. </w:t>
      </w:r>
    </w:p>
    <w:p w14:paraId="1A83DE69" w14:textId="39BADFDB" w:rsidR="00B95150" w:rsidRPr="008C09BE" w:rsidRDefault="00D0355B" w:rsidP="0055205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/>
        <w:ind w:right="-57"/>
        <w:jc w:val="both"/>
      </w:pPr>
      <w:r>
        <w:t>Tento D</w:t>
      </w:r>
      <w:r w:rsidR="004A67E3" w:rsidRPr="008C09BE">
        <w:t xml:space="preserve">odatek je vyhotoven ve </w:t>
      </w:r>
      <w:r w:rsidR="00AF7A9C">
        <w:t xml:space="preserve">třech </w:t>
      </w:r>
      <w:r>
        <w:t xml:space="preserve">stejnopisech, z nichž </w:t>
      </w:r>
      <w:r w:rsidR="004E256F">
        <w:t>v</w:t>
      </w:r>
      <w:r w:rsidR="00142EB7">
        <w:t>ypůjčitel</w:t>
      </w:r>
      <w:r w:rsidR="00142EB7" w:rsidRPr="008C09BE">
        <w:t xml:space="preserve"> </w:t>
      </w:r>
      <w:r w:rsidR="004A67E3" w:rsidRPr="008C09BE">
        <w:t>obdrží jedno vyhotovení</w:t>
      </w:r>
      <w:r w:rsidR="00AF7A9C">
        <w:t xml:space="preserve"> a </w:t>
      </w:r>
      <w:r w:rsidR="004E256F">
        <w:t>p</w:t>
      </w:r>
      <w:r w:rsidR="00142EB7">
        <w:t xml:space="preserve">ůjčitel </w:t>
      </w:r>
      <w:r w:rsidR="00AF7A9C">
        <w:t>obdrží dvě vyhotovení</w:t>
      </w:r>
      <w:r w:rsidR="004A67E3" w:rsidRPr="008C09BE">
        <w:t>.</w:t>
      </w:r>
    </w:p>
    <w:p w14:paraId="370F07C2" w14:textId="2C310D71" w:rsidR="00E31A97" w:rsidRDefault="004A67E3" w:rsidP="004A67E3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center" w:pos="4500"/>
        </w:tabs>
        <w:spacing w:before="120" w:after="120"/>
        <w:ind w:left="714" w:hanging="357"/>
        <w:jc w:val="both"/>
      </w:pPr>
      <w:r w:rsidRPr="008C09BE">
        <w:t xml:space="preserve">Smluvní strany </w:t>
      </w:r>
      <w:r w:rsidR="00E235B5">
        <w:t>shodně prohlašují, že si tento D</w:t>
      </w:r>
      <w:r w:rsidRPr="008C09BE">
        <w:t xml:space="preserve">odatek před jeho podpisem řádně </w:t>
      </w:r>
      <w:r w:rsidR="00D0355B">
        <w:t>a pečlivě přečetly, a že tento D</w:t>
      </w:r>
      <w:r w:rsidRPr="008C09BE">
        <w:t>odatek odpovídá jejich skutečné a pravé vůli, a na důkaz svého souhlasu s jeho zněním připojují k tomut</w:t>
      </w:r>
      <w:r w:rsidR="00D0355B">
        <w:t>o D</w:t>
      </w:r>
      <w:r w:rsidRPr="008C09BE">
        <w:t>odatku své vlastnoruční podpisy.</w:t>
      </w:r>
    </w:p>
    <w:p w14:paraId="70DD6F74" w14:textId="4A0561C5" w:rsidR="00AE58ED" w:rsidRDefault="00AA60AE" w:rsidP="00AE58ED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center" w:pos="4500"/>
        </w:tabs>
        <w:spacing w:before="120" w:after="120"/>
        <w:ind w:left="714" w:hanging="357"/>
        <w:jc w:val="both"/>
      </w:pPr>
      <w:r>
        <w:t xml:space="preserve">Příloha č. 1: zákres v </w:t>
      </w:r>
      <w:proofErr w:type="spellStart"/>
      <w:r>
        <w:t>ortofotomapě</w:t>
      </w:r>
      <w:proofErr w:type="spellEnd"/>
    </w:p>
    <w:p w14:paraId="17E9533D" w14:textId="77777777" w:rsidR="007F3E31" w:rsidRDefault="007F3E31" w:rsidP="00FC1AB4">
      <w:pPr>
        <w:pStyle w:val="Zhlav"/>
        <w:tabs>
          <w:tab w:val="clear" w:pos="4536"/>
          <w:tab w:val="clear" w:pos="9072"/>
          <w:tab w:val="center" w:pos="5040"/>
        </w:tabs>
        <w:spacing w:before="240" w:after="120"/>
      </w:pPr>
    </w:p>
    <w:p w14:paraId="146200F0" w14:textId="462604D4" w:rsidR="00AE58ED" w:rsidRDefault="00477947" w:rsidP="00FC1AB4">
      <w:pPr>
        <w:pStyle w:val="Zhlav"/>
        <w:tabs>
          <w:tab w:val="clear" w:pos="4536"/>
          <w:tab w:val="clear" w:pos="9072"/>
          <w:tab w:val="center" w:pos="5040"/>
        </w:tabs>
        <w:spacing w:before="240" w:after="120"/>
      </w:pPr>
      <w:r>
        <w:t>V Praze dne</w:t>
      </w:r>
      <w:r w:rsidR="007F3E31">
        <w:tab/>
        <w:t xml:space="preserve">          V Praze dne </w:t>
      </w:r>
    </w:p>
    <w:p w14:paraId="56A95D9D" w14:textId="2B91D340" w:rsidR="00F149D6" w:rsidRPr="008C09BE" w:rsidRDefault="00F149D6" w:rsidP="00FC1AB4">
      <w:pPr>
        <w:pStyle w:val="Zhlav"/>
        <w:tabs>
          <w:tab w:val="clear" w:pos="4536"/>
          <w:tab w:val="clear" w:pos="9072"/>
          <w:tab w:val="center" w:pos="5040"/>
        </w:tabs>
        <w:spacing w:before="240" w:after="120"/>
      </w:pPr>
      <w:r w:rsidRPr="008C09BE">
        <w:tab/>
      </w:r>
    </w:p>
    <w:p w14:paraId="6C6C6A3B" w14:textId="57647F1A" w:rsidR="00AF7A9C" w:rsidRDefault="0055205B" w:rsidP="0055205B">
      <w:pPr>
        <w:pStyle w:val="Zhlav"/>
        <w:tabs>
          <w:tab w:val="clear" w:pos="4536"/>
          <w:tab w:val="clear" w:pos="9072"/>
          <w:tab w:val="left" w:pos="4500"/>
        </w:tabs>
        <w:jc w:val="both"/>
      </w:pPr>
      <w:r>
        <w:t>Půjčitel</w:t>
      </w:r>
      <w:r w:rsidR="00F149D6" w:rsidRPr="008C09BE">
        <w:t>:</w:t>
      </w:r>
      <w:r w:rsidR="00F149D6" w:rsidRPr="008C09BE">
        <w:tab/>
      </w:r>
      <w:r w:rsidR="00AE58ED">
        <w:t xml:space="preserve">      </w:t>
      </w:r>
      <w:r>
        <w:t>Vypůjčitel</w:t>
      </w:r>
    </w:p>
    <w:p w14:paraId="00E95164" w14:textId="77777777" w:rsidR="0055205B" w:rsidRDefault="0055205B" w:rsidP="0055205B">
      <w:pPr>
        <w:pStyle w:val="Zhlav"/>
        <w:tabs>
          <w:tab w:val="clear" w:pos="4536"/>
          <w:tab w:val="clear" w:pos="9072"/>
        </w:tabs>
        <w:jc w:val="both"/>
      </w:pPr>
    </w:p>
    <w:p w14:paraId="290F5B81" w14:textId="77777777" w:rsidR="007F3E31" w:rsidRDefault="007F3E31" w:rsidP="0055205B">
      <w:pPr>
        <w:pStyle w:val="Zhlav"/>
        <w:tabs>
          <w:tab w:val="clear" w:pos="4536"/>
          <w:tab w:val="clear" w:pos="9072"/>
        </w:tabs>
        <w:jc w:val="both"/>
      </w:pPr>
    </w:p>
    <w:p w14:paraId="73ED6224" w14:textId="6634B274" w:rsidR="0055205B" w:rsidRDefault="0055205B" w:rsidP="0055205B">
      <w:pPr>
        <w:pStyle w:val="Zhlav"/>
        <w:tabs>
          <w:tab w:val="clear" w:pos="4536"/>
          <w:tab w:val="clear" w:pos="9072"/>
        </w:tabs>
        <w:jc w:val="both"/>
      </w:pPr>
      <w:r>
        <w:t>……………………….</w:t>
      </w:r>
      <w:r>
        <w:tab/>
      </w:r>
      <w:r>
        <w:tab/>
      </w:r>
      <w:r>
        <w:tab/>
        <w:t xml:space="preserve">                                            ………………………………..</w:t>
      </w:r>
    </w:p>
    <w:p w14:paraId="6AC7512B" w14:textId="74C576A3" w:rsidR="0055205B" w:rsidRDefault="0055205B" w:rsidP="0055205B">
      <w:pPr>
        <w:pStyle w:val="Zhlav"/>
        <w:tabs>
          <w:tab w:val="clear" w:pos="4536"/>
          <w:tab w:val="clear" w:pos="9072"/>
        </w:tabs>
        <w:jc w:val="both"/>
      </w:pPr>
      <w:r>
        <w:t>RNDr. Jan Materna, Ph.D.</w:t>
      </w:r>
      <w:r>
        <w:tab/>
        <w:t xml:space="preserve">                                     </w:t>
      </w:r>
      <w:r w:rsidR="0046102D">
        <w:t>MgA. Kateřina Stupecká</w:t>
      </w:r>
    </w:p>
    <w:p w14:paraId="0CA1436F" w14:textId="4CDCD5FA" w:rsidR="00F929ED" w:rsidRDefault="00F929ED" w:rsidP="0055205B">
      <w:pPr>
        <w:pStyle w:val="Zhlav"/>
        <w:tabs>
          <w:tab w:val="clear" w:pos="4536"/>
          <w:tab w:val="clear" w:pos="9072"/>
        </w:tabs>
        <w:jc w:val="both"/>
      </w:pPr>
      <w:r>
        <w:t>na základě plné moci</w:t>
      </w:r>
      <w:r>
        <w:tab/>
        <w:t xml:space="preserve">                                              předsedkyně </w:t>
      </w:r>
      <w:r w:rsidR="0046102D">
        <w:t>Rady spolku</w:t>
      </w:r>
    </w:p>
    <w:p w14:paraId="74077907" w14:textId="77777777" w:rsidR="00F929ED" w:rsidRDefault="00F929ED" w:rsidP="0055205B">
      <w:pPr>
        <w:pStyle w:val="Zhlav"/>
        <w:tabs>
          <w:tab w:val="clear" w:pos="4536"/>
          <w:tab w:val="clear" w:pos="9072"/>
        </w:tabs>
        <w:jc w:val="both"/>
      </w:pPr>
    </w:p>
    <w:p w14:paraId="68396569" w14:textId="77777777" w:rsidR="00F929ED" w:rsidRDefault="00F929ED" w:rsidP="0055205B">
      <w:pPr>
        <w:pStyle w:val="Zhlav"/>
        <w:tabs>
          <w:tab w:val="clear" w:pos="4536"/>
          <w:tab w:val="clear" w:pos="9072"/>
        </w:tabs>
        <w:jc w:val="both"/>
      </w:pPr>
    </w:p>
    <w:p w14:paraId="32B68D69" w14:textId="77777777" w:rsidR="007F3E31" w:rsidRDefault="007F3E31" w:rsidP="0055205B">
      <w:pPr>
        <w:pStyle w:val="Zhlav"/>
        <w:tabs>
          <w:tab w:val="clear" w:pos="4536"/>
          <w:tab w:val="clear" w:pos="9072"/>
        </w:tabs>
        <w:jc w:val="both"/>
      </w:pPr>
    </w:p>
    <w:p w14:paraId="453C81B9" w14:textId="3F6CFD93" w:rsidR="00F929ED" w:rsidRDefault="00F929ED" w:rsidP="0055205B">
      <w:pPr>
        <w:pStyle w:val="Zhlav"/>
        <w:tabs>
          <w:tab w:val="clear" w:pos="4536"/>
          <w:tab w:val="clear" w:pos="9072"/>
        </w:tabs>
        <w:jc w:val="both"/>
      </w:pPr>
      <w:r>
        <w:t xml:space="preserve">                                                                                 ………………………………..</w:t>
      </w:r>
    </w:p>
    <w:p w14:paraId="2813BA43" w14:textId="04E067C4" w:rsidR="00F929ED" w:rsidRDefault="00F929ED" w:rsidP="0055205B">
      <w:pPr>
        <w:pStyle w:val="Zhlav"/>
        <w:tabs>
          <w:tab w:val="clear" w:pos="4536"/>
          <w:tab w:val="clear" w:pos="9072"/>
        </w:tabs>
        <w:jc w:val="both"/>
      </w:pPr>
      <w:r>
        <w:t xml:space="preserve">                                                                                Ing. </w:t>
      </w:r>
      <w:r w:rsidR="0046102D">
        <w:t>Marcela Plíšková</w:t>
      </w:r>
    </w:p>
    <w:p w14:paraId="190A2E01" w14:textId="0C68D1A4" w:rsidR="00F929ED" w:rsidRDefault="00F929ED" w:rsidP="0055205B">
      <w:pPr>
        <w:pStyle w:val="Zhlav"/>
        <w:tabs>
          <w:tab w:val="clear" w:pos="4536"/>
          <w:tab w:val="clear" w:pos="9072"/>
        </w:tabs>
        <w:jc w:val="both"/>
      </w:pPr>
      <w:r>
        <w:t xml:space="preserve">                                                                                </w:t>
      </w:r>
      <w:r w:rsidR="0046102D">
        <w:t>členka Rady spolku</w:t>
      </w:r>
    </w:p>
    <w:p w14:paraId="12DECAAE" w14:textId="77777777" w:rsidR="0046102D" w:rsidRDefault="0046102D" w:rsidP="0055205B">
      <w:pPr>
        <w:pStyle w:val="Zhlav"/>
        <w:tabs>
          <w:tab w:val="clear" w:pos="4536"/>
          <w:tab w:val="clear" w:pos="9072"/>
        </w:tabs>
        <w:jc w:val="both"/>
      </w:pPr>
    </w:p>
    <w:p w14:paraId="3BC99872" w14:textId="77777777" w:rsidR="0046102D" w:rsidRDefault="0046102D" w:rsidP="0055205B">
      <w:pPr>
        <w:pStyle w:val="Zhlav"/>
        <w:tabs>
          <w:tab w:val="clear" w:pos="4536"/>
          <w:tab w:val="clear" w:pos="9072"/>
        </w:tabs>
        <w:jc w:val="both"/>
      </w:pPr>
    </w:p>
    <w:p w14:paraId="151058DE" w14:textId="0DBC9BE7" w:rsidR="0046102D" w:rsidRDefault="0046102D" w:rsidP="0046102D">
      <w:pPr>
        <w:pStyle w:val="Zhlav"/>
        <w:tabs>
          <w:tab w:val="clear" w:pos="4536"/>
          <w:tab w:val="clear" w:pos="9072"/>
        </w:tabs>
        <w:ind w:left="4678" w:hanging="467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2E2A709D" w14:textId="3D2B5AF3" w:rsidR="0046102D" w:rsidRDefault="0046102D" w:rsidP="0046102D">
      <w:pPr>
        <w:pStyle w:val="Zhlav"/>
        <w:tabs>
          <w:tab w:val="clear" w:pos="4536"/>
          <w:tab w:val="clear" w:pos="9072"/>
        </w:tabs>
        <w:ind w:left="4678" w:hanging="4678"/>
        <w:jc w:val="both"/>
      </w:pPr>
      <w:r>
        <w:tab/>
        <w:t>Natalia Aleksandra Szelachowska</w:t>
      </w:r>
    </w:p>
    <w:p w14:paraId="7A233339" w14:textId="7AC7B5DD" w:rsidR="0046102D" w:rsidRPr="0046102D" w:rsidRDefault="0046102D" w:rsidP="0046102D">
      <w:pPr>
        <w:pStyle w:val="Zhlav"/>
        <w:tabs>
          <w:tab w:val="clear" w:pos="4536"/>
          <w:tab w:val="clear" w:pos="9072"/>
        </w:tabs>
        <w:ind w:left="4678" w:hanging="4678"/>
        <w:jc w:val="both"/>
      </w:pPr>
      <w:r>
        <w:tab/>
      </w:r>
      <w:r>
        <w:tab/>
        <w:t>členka Rady spolku</w:t>
      </w:r>
    </w:p>
    <w:p w14:paraId="25D7F16C" w14:textId="77777777" w:rsidR="0055205B" w:rsidRDefault="0055205B" w:rsidP="00FC1AB4">
      <w:pPr>
        <w:pStyle w:val="Zpat"/>
        <w:tabs>
          <w:tab w:val="clear" w:pos="4536"/>
          <w:tab w:val="clear" w:pos="9072"/>
          <w:tab w:val="center" w:pos="1418"/>
          <w:tab w:val="center" w:pos="5954"/>
        </w:tabs>
      </w:pPr>
    </w:p>
    <w:p w14:paraId="6C32AB1F" w14:textId="77777777" w:rsidR="00AF7A9C" w:rsidRDefault="00AF7A9C" w:rsidP="00AF7A9C">
      <w:pPr>
        <w:ind w:left="1276" w:hanging="1276"/>
      </w:pPr>
    </w:p>
    <w:p w14:paraId="4F49F9F4" w14:textId="77777777" w:rsidR="0046102D" w:rsidRPr="00AF7A9C" w:rsidRDefault="0046102D" w:rsidP="00AF7A9C">
      <w:pPr>
        <w:ind w:left="1276" w:hanging="1276"/>
      </w:pPr>
    </w:p>
    <w:p w14:paraId="5D2B8349" w14:textId="77777777" w:rsidR="00F47A84" w:rsidRDefault="00F47A84" w:rsidP="00AF7A9C">
      <w:pPr>
        <w:tabs>
          <w:tab w:val="decimal" w:pos="4536"/>
        </w:tabs>
        <w:spacing w:after="100"/>
        <w:jc w:val="both"/>
      </w:pPr>
    </w:p>
    <w:p w14:paraId="7ECF95C3" w14:textId="77777777" w:rsidR="00F47A84" w:rsidRDefault="00F47A84" w:rsidP="00AF7A9C">
      <w:pPr>
        <w:tabs>
          <w:tab w:val="decimal" w:pos="4536"/>
        </w:tabs>
        <w:spacing w:after="100"/>
        <w:jc w:val="both"/>
      </w:pPr>
    </w:p>
    <w:p w14:paraId="39DFEA02" w14:textId="77777777" w:rsidR="00D6166C" w:rsidRDefault="00D6166C" w:rsidP="00AF7A9C">
      <w:pPr>
        <w:tabs>
          <w:tab w:val="decimal" w:pos="4536"/>
        </w:tabs>
        <w:spacing w:after="100"/>
        <w:jc w:val="both"/>
      </w:pPr>
    </w:p>
    <w:p w14:paraId="6EDBB088" w14:textId="37685DB6" w:rsidR="00AF7A9C" w:rsidRPr="00AF7A9C" w:rsidRDefault="00AF7A9C" w:rsidP="00AF7A9C">
      <w:pPr>
        <w:tabs>
          <w:tab w:val="decimal" w:pos="4536"/>
        </w:tabs>
        <w:spacing w:after="100"/>
        <w:jc w:val="both"/>
        <w:rPr>
          <w:b/>
          <w:sz w:val="28"/>
          <w:szCs w:val="28"/>
        </w:rPr>
      </w:pPr>
      <w:r w:rsidRPr="00AF7A9C">
        <w:t xml:space="preserve">Doložka dle § 43 odst. 1 zákona č. 131/2000 Sb., o hlavním městě Praze, v platném znění, potvrzující splnění podmínek pro platnost právního jednání městské části Praha 3. Záměr byl zveřejněn </w:t>
      </w:r>
      <w:proofErr w:type="gramStart"/>
      <w:r w:rsidRPr="00AF7A9C">
        <w:t xml:space="preserve">od </w:t>
      </w:r>
      <w:r w:rsidR="00BB1589">
        <w:t xml:space="preserve"> 13.01.2025</w:t>
      </w:r>
      <w:proofErr w:type="gramEnd"/>
      <w:r w:rsidR="00BB1589">
        <w:t xml:space="preserve"> do </w:t>
      </w:r>
      <w:r w:rsidRPr="00AF7A9C">
        <w:t xml:space="preserve"> </w:t>
      </w:r>
      <w:r w:rsidR="00BB1589">
        <w:t>28.01.2025</w:t>
      </w:r>
      <w:r w:rsidR="00B95150">
        <w:t xml:space="preserve">. </w:t>
      </w:r>
      <w:r w:rsidRPr="00AF7A9C">
        <w:t xml:space="preserve">Uzavření </w:t>
      </w:r>
      <w:r w:rsidR="00142EB7">
        <w:t>tohoto dodatku</w:t>
      </w:r>
      <w:r w:rsidRPr="00AF7A9C">
        <w:t xml:space="preserve"> bylo schváleno rozhodnutím RMČ Praha 3, a to usnesením č. </w:t>
      </w:r>
      <w:r w:rsidR="00D6166C">
        <w:t xml:space="preserve">82 </w:t>
      </w:r>
      <w:r w:rsidRPr="00AF7A9C">
        <w:t xml:space="preserve">ze dne </w:t>
      </w:r>
      <w:r w:rsidR="00D6166C">
        <w:t>05.02.2025</w:t>
      </w:r>
      <w:r w:rsidR="00295EFB">
        <w:t>.</w:t>
      </w:r>
    </w:p>
    <w:p w14:paraId="7B01DD87" w14:textId="77777777" w:rsidR="00AF7A9C" w:rsidRDefault="00AF7A9C" w:rsidP="00FC1AB4">
      <w:pPr>
        <w:pStyle w:val="Zpat"/>
        <w:tabs>
          <w:tab w:val="clear" w:pos="4536"/>
          <w:tab w:val="clear" w:pos="9072"/>
          <w:tab w:val="center" w:pos="1418"/>
          <w:tab w:val="center" w:pos="5954"/>
        </w:tabs>
      </w:pPr>
    </w:p>
    <w:p w14:paraId="7FE1698B" w14:textId="77777777" w:rsidR="00AF7A9C" w:rsidRPr="008C09BE" w:rsidRDefault="00AF7A9C" w:rsidP="00FC1AB4">
      <w:pPr>
        <w:pStyle w:val="Zpat"/>
        <w:tabs>
          <w:tab w:val="clear" w:pos="4536"/>
          <w:tab w:val="clear" w:pos="9072"/>
          <w:tab w:val="center" w:pos="1418"/>
          <w:tab w:val="center" w:pos="5954"/>
        </w:tabs>
      </w:pPr>
    </w:p>
    <w:sectPr w:rsidR="00AF7A9C" w:rsidRPr="008C09BE" w:rsidSect="00B95150">
      <w:headerReference w:type="default" r:id="rId7"/>
      <w:footerReference w:type="default" r:id="rId8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95D1" w14:textId="77777777" w:rsidR="004414B4" w:rsidRDefault="004414B4">
      <w:r>
        <w:separator/>
      </w:r>
    </w:p>
  </w:endnote>
  <w:endnote w:type="continuationSeparator" w:id="0">
    <w:p w14:paraId="44B66224" w14:textId="77777777" w:rsidR="004414B4" w:rsidRDefault="0044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7856" w14:textId="6BC3E30D" w:rsidR="0024162F" w:rsidRDefault="0024162F">
    <w:pPr>
      <w:pStyle w:val="Zpat"/>
      <w:rPr>
        <w:sz w:val="16"/>
      </w:rPr>
    </w:pPr>
    <w:r>
      <w:rPr>
        <w:sz w:val="16"/>
      </w:rPr>
      <w:tab/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4B126D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9578" w14:textId="77777777" w:rsidR="004414B4" w:rsidRDefault="004414B4">
      <w:r>
        <w:separator/>
      </w:r>
    </w:p>
  </w:footnote>
  <w:footnote w:type="continuationSeparator" w:id="0">
    <w:p w14:paraId="7B5C07F6" w14:textId="77777777" w:rsidR="004414B4" w:rsidRDefault="0044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F103" w14:textId="52035778" w:rsidR="0024162F" w:rsidRDefault="0024162F">
    <w:pPr>
      <w:pStyle w:val="Zhlav"/>
      <w:rPr>
        <w:sz w:val="28"/>
        <w:szCs w:val="28"/>
      </w:rPr>
    </w:pPr>
    <w:r>
      <w:tab/>
    </w:r>
    <w:r>
      <w:tab/>
    </w:r>
  </w:p>
  <w:p w14:paraId="7D91877E" w14:textId="44B42BD6" w:rsidR="00865140" w:rsidRPr="00F149D6" w:rsidRDefault="00865140">
    <w:pPr>
      <w:pStyle w:val="Zhlav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20</w:t>
    </w:r>
    <w:r w:rsidR="00C03069">
      <w:rPr>
        <w:sz w:val="28"/>
        <w:szCs w:val="28"/>
      </w:rPr>
      <w:t>2</w:t>
    </w:r>
    <w:r w:rsidR="005969F9">
      <w:rPr>
        <w:sz w:val="28"/>
        <w:szCs w:val="28"/>
      </w:rPr>
      <w:t>4</w:t>
    </w:r>
    <w:r>
      <w:rPr>
        <w:sz w:val="28"/>
        <w:szCs w:val="28"/>
      </w:rPr>
      <w:t>/</w:t>
    </w:r>
    <w:r w:rsidR="005969F9">
      <w:rPr>
        <w:sz w:val="28"/>
        <w:szCs w:val="28"/>
      </w:rPr>
      <w:t>01018</w:t>
    </w:r>
    <w:r>
      <w:rPr>
        <w:sz w:val="28"/>
        <w:szCs w:val="28"/>
      </w:rPr>
      <w:t>/OMA</w:t>
    </w:r>
    <w:r w:rsidR="00C03069">
      <w:rPr>
        <w:sz w:val="28"/>
        <w:szCs w:val="28"/>
      </w:rPr>
      <w:t>-ONNM/1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95E47"/>
    <w:multiLevelType w:val="hybridMultilevel"/>
    <w:tmpl w:val="06F43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92F07"/>
    <w:multiLevelType w:val="hybridMultilevel"/>
    <w:tmpl w:val="01F42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2060"/>
    <w:multiLevelType w:val="hybridMultilevel"/>
    <w:tmpl w:val="24BCA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004E1"/>
    <w:multiLevelType w:val="hybridMultilevel"/>
    <w:tmpl w:val="A0B84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95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23609">
    <w:abstractNumId w:val="3"/>
  </w:num>
  <w:num w:numId="3" w16cid:durableId="1629891486">
    <w:abstractNumId w:val="0"/>
  </w:num>
  <w:num w:numId="4" w16cid:durableId="874463335">
    <w:abstractNumId w:val="1"/>
  </w:num>
  <w:num w:numId="5" w16cid:durableId="76588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44"/>
    <w:rsid w:val="00041341"/>
    <w:rsid w:val="00062EEC"/>
    <w:rsid w:val="000634F6"/>
    <w:rsid w:val="000A0560"/>
    <w:rsid w:val="000B6B7F"/>
    <w:rsid w:val="000D0721"/>
    <w:rsid w:val="000D4556"/>
    <w:rsid w:val="000F2255"/>
    <w:rsid w:val="0010452F"/>
    <w:rsid w:val="00121206"/>
    <w:rsid w:val="00142EB7"/>
    <w:rsid w:val="00160CBB"/>
    <w:rsid w:val="00184538"/>
    <w:rsid w:val="001C4BCA"/>
    <w:rsid w:val="00204F0B"/>
    <w:rsid w:val="00225939"/>
    <w:rsid w:val="00237419"/>
    <w:rsid w:val="0024162F"/>
    <w:rsid w:val="00280AD1"/>
    <w:rsid w:val="00295EFB"/>
    <w:rsid w:val="00297C50"/>
    <w:rsid w:val="002E02D7"/>
    <w:rsid w:val="002F18E8"/>
    <w:rsid w:val="002F2DA0"/>
    <w:rsid w:val="00345036"/>
    <w:rsid w:val="00374DB8"/>
    <w:rsid w:val="00390AF7"/>
    <w:rsid w:val="00396D71"/>
    <w:rsid w:val="003D4778"/>
    <w:rsid w:val="003D7588"/>
    <w:rsid w:val="0041291E"/>
    <w:rsid w:val="00417CAA"/>
    <w:rsid w:val="004414B4"/>
    <w:rsid w:val="0046102D"/>
    <w:rsid w:val="00477947"/>
    <w:rsid w:val="004A67E3"/>
    <w:rsid w:val="004B126D"/>
    <w:rsid w:val="004C0C12"/>
    <w:rsid w:val="004E256F"/>
    <w:rsid w:val="00516F80"/>
    <w:rsid w:val="0055205B"/>
    <w:rsid w:val="005969F9"/>
    <w:rsid w:val="005A38C4"/>
    <w:rsid w:val="005C74FD"/>
    <w:rsid w:val="00632DA0"/>
    <w:rsid w:val="006641ED"/>
    <w:rsid w:val="006E1890"/>
    <w:rsid w:val="006E2496"/>
    <w:rsid w:val="00740FB9"/>
    <w:rsid w:val="00766613"/>
    <w:rsid w:val="00786289"/>
    <w:rsid w:val="007B10FA"/>
    <w:rsid w:val="007F1492"/>
    <w:rsid w:val="007F3E31"/>
    <w:rsid w:val="00821522"/>
    <w:rsid w:val="00827A2E"/>
    <w:rsid w:val="00836D47"/>
    <w:rsid w:val="00865140"/>
    <w:rsid w:val="00872116"/>
    <w:rsid w:val="008815E0"/>
    <w:rsid w:val="008C09BE"/>
    <w:rsid w:val="00903FA4"/>
    <w:rsid w:val="009260B7"/>
    <w:rsid w:val="00A27F83"/>
    <w:rsid w:val="00A3499D"/>
    <w:rsid w:val="00A36F04"/>
    <w:rsid w:val="00A543FE"/>
    <w:rsid w:val="00AA23AB"/>
    <w:rsid w:val="00AA60AE"/>
    <w:rsid w:val="00AE58ED"/>
    <w:rsid w:val="00AF6B21"/>
    <w:rsid w:val="00AF7A9C"/>
    <w:rsid w:val="00B01E0E"/>
    <w:rsid w:val="00B95150"/>
    <w:rsid w:val="00BB1589"/>
    <w:rsid w:val="00BD49ED"/>
    <w:rsid w:val="00C03069"/>
    <w:rsid w:val="00C10B0E"/>
    <w:rsid w:val="00C17105"/>
    <w:rsid w:val="00C3106D"/>
    <w:rsid w:val="00C82C2B"/>
    <w:rsid w:val="00C95FE5"/>
    <w:rsid w:val="00CA16ED"/>
    <w:rsid w:val="00CE0D82"/>
    <w:rsid w:val="00D0355B"/>
    <w:rsid w:val="00D6166C"/>
    <w:rsid w:val="00D63467"/>
    <w:rsid w:val="00DF314E"/>
    <w:rsid w:val="00E124F6"/>
    <w:rsid w:val="00E235B5"/>
    <w:rsid w:val="00E31A97"/>
    <w:rsid w:val="00E50344"/>
    <w:rsid w:val="00E70FBC"/>
    <w:rsid w:val="00EA1A17"/>
    <w:rsid w:val="00EA6ED0"/>
    <w:rsid w:val="00F149D6"/>
    <w:rsid w:val="00F15626"/>
    <w:rsid w:val="00F325DD"/>
    <w:rsid w:val="00F42096"/>
    <w:rsid w:val="00F47A84"/>
    <w:rsid w:val="00F8643F"/>
    <w:rsid w:val="00F929ED"/>
    <w:rsid w:val="00F96406"/>
    <w:rsid w:val="00FC1AB4"/>
    <w:rsid w:val="00FD5B3E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033E2"/>
  <w15:docId w15:val="{81933E48-BBC2-4121-B824-A98067E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0">
    <w:name w:val="Norm‡ln’"/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semiHidden/>
    <w:rsid w:val="008C09BE"/>
  </w:style>
  <w:style w:type="paragraph" w:styleId="Odstavecseseznamem">
    <w:name w:val="List Paragraph"/>
    <w:basedOn w:val="Normln"/>
    <w:uiPriority w:val="34"/>
    <w:qFormat/>
    <w:rsid w:val="00E31A97"/>
    <w:pPr>
      <w:ind w:left="720"/>
      <w:contextualSpacing/>
    </w:pPr>
  </w:style>
  <w:style w:type="paragraph" w:styleId="Revize">
    <w:name w:val="Revision"/>
    <w:hidden/>
    <w:uiPriority w:val="99"/>
    <w:semiHidden/>
    <w:rsid w:val="005C74FD"/>
    <w:rPr>
      <w:sz w:val="24"/>
      <w:szCs w:val="24"/>
    </w:rPr>
  </w:style>
  <w:style w:type="paragraph" w:styleId="Bezmezer">
    <w:name w:val="No Spacing"/>
    <w:uiPriority w:val="1"/>
    <w:qFormat/>
    <w:rsid w:val="00C030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Připojení přes telefony</vt:lpstr>
    </vt:vector>
  </TitlesOfParts>
  <Company>Pražská energetika, a.s.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Připojení přes telefony</dc:title>
  <dc:creator>PRE, a.s.</dc:creator>
  <cp:lastModifiedBy>Červenková Hana (ÚMČ Praha 3)</cp:lastModifiedBy>
  <cp:revision>2</cp:revision>
  <cp:lastPrinted>2025-02-10T12:06:00Z</cp:lastPrinted>
  <dcterms:created xsi:type="dcterms:W3CDTF">2025-02-10T12:07:00Z</dcterms:created>
  <dcterms:modified xsi:type="dcterms:W3CDTF">2025-02-10T12:07:00Z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2023-09-20T10:45:56Z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e5a617a3-09ec-49de-8da2-aa242a6f5dd3</vt:lpwstr>
  </property>
  <property fmtid="{D5CDD505-2E9C-101B-9397-08002B2CF9AE}" pid="8" name="MSIP_Label_41ab47b9-8587-4cea-9f3e-42a91d1b73ad_ContentBits">
    <vt:lpwstr>0</vt:lpwstr>
  </property>
</Properties>
</file>