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0F19" w14:textId="3A648D9D" w:rsidR="002623CD" w:rsidRPr="00E93BA9" w:rsidRDefault="002623CD" w:rsidP="002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Bookman Old Style" w:hAnsi="Bookman Old Style"/>
          <w:b/>
          <w:color w:val="FFFFFF" w:themeColor="background1"/>
        </w:rPr>
      </w:pPr>
      <w:r w:rsidRPr="00E93BA9">
        <w:rPr>
          <w:rFonts w:ascii="Bookman Old Style" w:hAnsi="Bookman Old Style"/>
          <w:b/>
          <w:color w:val="FFFFFF" w:themeColor="background1"/>
        </w:rPr>
        <w:t>Příloha č. 4</w:t>
      </w:r>
      <w:r w:rsidR="002B5746">
        <w:rPr>
          <w:rFonts w:ascii="Bookman Old Style" w:hAnsi="Bookman Old Style"/>
          <w:b/>
          <w:color w:val="FFFFFF" w:themeColor="background1"/>
        </w:rPr>
        <w:t>a</w:t>
      </w:r>
    </w:p>
    <w:p w14:paraId="10430595" w14:textId="77777777" w:rsidR="002623CD" w:rsidRDefault="002623CD" w:rsidP="002623CD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0"/>
          <w:szCs w:val="20"/>
        </w:rPr>
      </w:pPr>
    </w:p>
    <w:p w14:paraId="0B7325C4" w14:textId="3DACDC95" w:rsidR="00B97159" w:rsidRPr="00B97159" w:rsidRDefault="00B97159" w:rsidP="002623CD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0"/>
          <w:szCs w:val="20"/>
        </w:rPr>
      </w:pPr>
      <w:r w:rsidRPr="00B97159">
        <w:rPr>
          <w:rFonts w:ascii="Bookman Old Style" w:hAnsi="Bookman Old Style" w:cs="Arial"/>
          <w:sz w:val="20"/>
          <w:szCs w:val="20"/>
        </w:rPr>
        <w:t>Specifikace minimálních technických parametrů didaktické pomůcky</w:t>
      </w:r>
      <w:r w:rsidR="002B5746">
        <w:rPr>
          <w:rFonts w:ascii="Bookman Old Style" w:hAnsi="Bookman Old Style" w:cs="Arial"/>
          <w:sz w:val="20"/>
          <w:szCs w:val="20"/>
        </w:rPr>
        <w:t>/trenažéru</w:t>
      </w:r>
    </w:p>
    <w:p w14:paraId="1865BE0C" w14:textId="77777777" w:rsidR="00A725C2" w:rsidRPr="00B97159" w:rsidRDefault="00A725C2" w:rsidP="009325C6">
      <w:pPr>
        <w:jc w:val="both"/>
        <w:rPr>
          <w:rFonts w:ascii="Bookman Old Style" w:hAnsi="Bookman Old Style"/>
          <w:sz w:val="20"/>
          <w:szCs w:val="20"/>
        </w:rPr>
      </w:pPr>
    </w:p>
    <w:p w14:paraId="1FB4FA6C" w14:textId="0ACFF42F" w:rsidR="00A725C2" w:rsidRPr="00B97159" w:rsidRDefault="00B97159" w:rsidP="009325C6">
      <w:pPr>
        <w:jc w:val="both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sz w:val="20"/>
          <w:szCs w:val="20"/>
          <w:u w:val="single"/>
        </w:rPr>
        <w:t>Specifikace předmětu plnění</w:t>
      </w:r>
    </w:p>
    <w:p w14:paraId="2B09E791" w14:textId="77777777" w:rsidR="004F4796" w:rsidRPr="00B97159" w:rsidRDefault="004F4796" w:rsidP="009325C6">
      <w:pPr>
        <w:jc w:val="both"/>
        <w:rPr>
          <w:rFonts w:ascii="Bookman Old Style" w:hAnsi="Bookman Old Style"/>
          <w:sz w:val="20"/>
          <w:szCs w:val="20"/>
          <w:u w:val="single"/>
        </w:rPr>
      </w:pPr>
    </w:p>
    <w:p w14:paraId="48240189" w14:textId="3020C067" w:rsidR="00A725C2" w:rsidRPr="00B97159" w:rsidRDefault="00B97159" w:rsidP="009325C6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Předmětem plnění je návrh, realizace a instalace </w:t>
      </w:r>
      <w:r w:rsidR="00A725C2" w:rsidRPr="00B97159">
        <w:rPr>
          <w:rFonts w:ascii="Bookman Old Style" w:hAnsi="Bookman Old Style"/>
          <w:sz w:val="20"/>
          <w:szCs w:val="20"/>
        </w:rPr>
        <w:t>didaktick</w:t>
      </w:r>
      <w:r>
        <w:rPr>
          <w:rFonts w:ascii="Bookman Old Style" w:hAnsi="Bookman Old Style"/>
          <w:sz w:val="20"/>
          <w:szCs w:val="20"/>
        </w:rPr>
        <w:t>é pomůcky</w:t>
      </w:r>
      <w:r w:rsidR="002B5746">
        <w:rPr>
          <w:rFonts w:ascii="Bookman Old Style" w:hAnsi="Bookman Old Style"/>
          <w:sz w:val="20"/>
          <w:szCs w:val="20"/>
        </w:rPr>
        <w:t>/trenažéru</w:t>
      </w:r>
      <w:r w:rsidR="00A725C2" w:rsidRPr="00B97159">
        <w:rPr>
          <w:rFonts w:ascii="Bookman Old Style" w:hAnsi="Bookman Old Style"/>
          <w:sz w:val="20"/>
          <w:szCs w:val="20"/>
        </w:rPr>
        <w:t xml:space="preserve"> pro podporu výuky aplikace vodíkových technologií v oblasti vodíkové mobility.</w:t>
      </w:r>
    </w:p>
    <w:p w14:paraId="654E4B23" w14:textId="77777777" w:rsidR="008B1AC3" w:rsidRPr="00B97159" w:rsidRDefault="008B1AC3" w:rsidP="009325C6">
      <w:pPr>
        <w:jc w:val="both"/>
        <w:rPr>
          <w:rFonts w:ascii="Bookman Old Style" w:hAnsi="Bookman Old Style"/>
          <w:sz w:val="20"/>
          <w:szCs w:val="20"/>
        </w:rPr>
      </w:pPr>
    </w:p>
    <w:p w14:paraId="4D692774" w14:textId="26623C4E" w:rsidR="00A725C2" w:rsidRPr="00B97159" w:rsidRDefault="00A725C2" w:rsidP="009325C6">
      <w:pPr>
        <w:jc w:val="both"/>
        <w:rPr>
          <w:rFonts w:ascii="Bookman Old Style" w:hAnsi="Bookman Old Style"/>
          <w:sz w:val="20"/>
          <w:szCs w:val="20"/>
        </w:rPr>
      </w:pPr>
      <w:r w:rsidRPr="00B97159">
        <w:rPr>
          <w:rFonts w:ascii="Bookman Old Style" w:hAnsi="Bookman Old Style"/>
          <w:sz w:val="20"/>
          <w:szCs w:val="20"/>
        </w:rPr>
        <w:t>Pomůcka bude umístěna uvnitř výukového pro</w:t>
      </w:r>
      <w:r w:rsidR="00054BF1" w:rsidRPr="00B97159">
        <w:rPr>
          <w:rFonts w:ascii="Bookman Old Style" w:hAnsi="Bookman Old Style"/>
          <w:sz w:val="20"/>
          <w:szCs w:val="20"/>
        </w:rPr>
        <w:t xml:space="preserve">storu </w:t>
      </w:r>
      <w:r w:rsidR="002B5746">
        <w:rPr>
          <w:rFonts w:ascii="Bookman Old Style" w:hAnsi="Bookman Old Style"/>
          <w:sz w:val="20"/>
          <w:szCs w:val="20"/>
        </w:rPr>
        <w:t xml:space="preserve">(v učebně č. 58) </w:t>
      </w:r>
      <w:r w:rsidR="00054BF1" w:rsidRPr="00B97159">
        <w:rPr>
          <w:rFonts w:ascii="Bookman Old Style" w:hAnsi="Bookman Old Style"/>
          <w:sz w:val="20"/>
          <w:szCs w:val="20"/>
        </w:rPr>
        <w:t xml:space="preserve">na adrese </w:t>
      </w:r>
      <w:r w:rsidRPr="00B97159">
        <w:rPr>
          <w:rFonts w:ascii="Bookman Old Style" w:hAnsi="Bookman Old Style"/>
          <w:sz w:val="20"/>
          <w:szCs w:val="20"/>
        </w:rPr>
        <w:t>školy</w:t>
      </w:r>
      <w:r w:rsidR="00054BF1" w:rsidRPr="00B97159">
        <w:rPr>
          <w:rFonts w:ascii="Bookman Old Style" w:hAnsi="Bookman Old Style"/>
          <w:sz w:val="20"/>
          <w:szCs w:val="20"/>
        </w:rPr>
        <w:t xml:space="preserve"> Na Moráni 4803</w:t>
      </w:r>
      <w:r w:rsidR="00B97159">
        <w:rPr>
          <w:rFonts w:ascii="Bookman Old Style" w:hAnsi="Bookman Old Style"/>
          <w:sz w:val="20"/>
          <w:szCs w:val="20"/>
        </w:rPr>
        <w:t>, Chomutov</w:t>
      </w:r>
      <w:r w:rsidR="00054BF1" w:rsidRPr="00B97159">
        <w:rPr>
          <w:rFonts w:ascii="Bookman Old Style" w:hAnsi="Bookman Old Style"/>
          <w:sz w:val="20"/>
          <w:szCs w:val="20"/>
        </w:rPr>
        <w:t>. K </w:t>
      </w:r>
      <w:r w:rsidRPr="00B97159">
        <w:rPr>
          <w:rFonts w:ascii="Bookman Old Style" w:hAnsi="Bookman Old Style"/>
          <w:sz w:val="20"/>
          <w:szCs w:val="20"/>
        </w:rPr>
        <w:t>dispozici</w:t>
      </w:r>
      <w:r w:rsidR="00054BF1" w:rsidRPr="00B97159">
        <w:rPr>
          <w:rFonts w:ascii="Bookman Old Style" w:hAnsi="Bookman Old Style"/>
          <w:sz w:val="20"/>
          <w:szCs w:val="20"/>
        </w:rPr>
        <w:t xml:space="preserve"> bude</w:t>
      </w:r>
      <w:r w:rsidRPr="00B97159">
        <w:rPr>
          <w:rFonts w:ascii="Bookman Old Style" w:hAnsi="Bookman Old Style"/>
          <w:sz w:val="20"/>
          <w:szCs w:val="20"/>
        </w:rPr>
        <w:t xml:space="preserve"> síťové napájecí napětí 230 V/50 Hz v soustavě TN-S, předřazené jištění 16 A/B.</w:t>
      </w:r>
    </w:p>
    <w:p w14:paraId="7260D79A" w14:textId="77777777" w:rsidR="008B1AC3" w:rsidRPr="00B97159" w:rsidRDefault="008B1AC3" w:rsidP="009325C6">
      <w:pPr>
        <w:jc w:val="both"/>
        <w:rPr>
          <w:rFonts w:ascii="Bookman Old Style" w:hAnsi="Bookman Old Style"/>
          <w:sz w:val="20"/>
          <w:szCs w:val="20"/>
        </w:rPr>
      </w:pPr>
    </w:p>
    <w:p w14:paraId="419596AF" w14:textId="2D380EA0" w:rsidR="00054BF1" w:rsidRPr="00B97159" w:rsidRDefault="00A725C2" w:rsidP="009325C6">
      <w:pPr>
        <w:jc w:val="both"/>
        <w:rPr>
          <w:rFonts w:ascii="Bookman Old Style" w:hAnsi="Bookman Old Style"/>
          <w:sz w:val="20"/>
          <w:szCs w:val="20"/>
        </w:rPr>
      </w:pPr>
      <w:r w:rsidRPr="00B97159">
        <w:rPr>
          <w:rFonts w:ascii="Bookman Old Style" w:hAnsi="Bookman Old Style"/>
          <w:sz w:val="20"/>
          <w:szCs w:val="20"/>
        </w:rPr>
        <w:t>Didaktická pomůcka</w:t>
      </w:r>
      <w:r w:rsidR="002B5746">
        <w:rPr>
          <w:rFonts w:ascii="Bookman Old Style" w:hAnsi="Bookman Old Style"/>
          <w:sz w:val="20"/>
          <w:szCs w:val="20"/>
        </w:rPr>
        <w:t>/trenažér</w:t>
      </w:r>
      <w:r w:rsidRPr="00B97159">
        <w:rPr>
          <w:rFonts w:ascii="Bookman Old Style" w:hAnsi="Bookman Old Style"/>
          <w:sz w:val="20"/>
          <w:szCs w:val="20"/>
        </w:rPr>
        <w:t xml:space="preserve"> musí mít základní rozhraní shodné s reálným předobrazem </w:t>
      </w:r>
      <w:r w:rsidRPr="006A6ECA">
        <w:rPr>
          <w:rFonts w:ascii="Bookman Old Style" w:hAnsi="Bookman Old Style"/>
          <w:b/>
          <w:bCs/>
          <w:sz w:val="20"/>
          <w:szCs w:val="20"/>
        </w:rPr>
        <w:t>vodíkové plnicí stanice</w:t>
      </w:r>
      <w:r w:rsidRPr="00B97159">
        <w:rPr>
          <w:rFonts w:ascii="Bookman Old Style" w:hAnsi="Bookman Old Style"/>
          <w:sz w:val="20"/>
          <w:szCs w:val="20"/>
        </w:rPr>
        <w:t xml:space="preserve"> a musí mít i realistické funkční projevy při jejím užití. </w:t>
      </w:r>
    </w:p>
    <w:p w14:paraId="0FCA4E2D" w14:textId="0A78E603" w:rsidR="00054BF1" w:rsidRPr="00B97159" w:rsidRDefault="00054BF1" w:rsidP="009325C6">
      <w:pPr>
        <w:jc w:val="both"/>
        <w:rPr>
          <w:rFonts w:ascii="Bookman Old Style" w:hAnsi="Bookman Old Style"/>
          <w:sz w:val="20"/>
          <w:szCs w:val="20"/>
        </w:rPr>
      </w:pPr>
      <w:r w:rsidRPr="00B97159">
        <w:rPr>
          <w:rFonts w:ascii="Bookman Old Style" w:hAnsi="Bookman Old Style"/>
          <w:sz w:val="20"/>
          <w:szCs w:val="20"/>
        </w:rPr>
        <w:t>Žák</w:t>
      </w:r>
      <w:r w:rsidR="00A725C2" w:rsidRPr="00B97159">
        <w:rPr>
          <w:rFonts w:ascii="Bookman Old Style" w:hAnsi="Bookman Old Style"/>
          <w:sz w:val="20"/>
          <w:szCs w:val="20"/>
        </w:rPr>
        <w:t xml:space="preserve"> </w:t>
      </w:r>
      <w:r w:rsidRPr="00B97159">
        <w:rPr>
          <w:rFonts w:ascii="Bookman Old Style" w:hAnsi="Bookman Old Style"/>
          <w:sz w:val="20"/>
          <w:szCs w:val="20"/>
        </w:rPr>
        <w:t xml:space="preserve">si </w:t>
      </w:r>
      <w:r w:rsidR="00A725C2" w:rsidRPr="00B97159">
        <w:rPr>
          <w:rFonts w:ascii="Bookman Old Style" w:hAnsi="Bookman Old Style"/>
          <w:sz w:val="20"/>
          <w:szCs w:val="20"/>
        </w:rPr>
        <w:t xml:space="preserve">při </w:t>
      </w:r>
      <w:r w:rsidRPr="00B97159">
        <w:rPr>
          <w:rFonts w:ascii="Bookman Old Style" w:hAnsi="Bookman Old Style"/>
          <w:sz w:val="20"/>
          <w:szCs w:val="20"/>
        </w:rPr>
        <w:t>užívání</w:t>
      </w:r>
      <w:r w:rsidR="00A725C2" w:rsidRPr="00B97159">
        <w:rPr>
          <w:rFonts w:ascii="Bookman Old Style" w:hAnsi="Bookman Old Style"/>
          <w:sz w:val="20"/>
          <w:szCs w:val="20"/>
        </w:rPr>
        <w:t xml:space="preserve"> této plnicí technologie alternativního paliva silničních vozidel a</w:t>
      </w:r>
      <w:r w:rsidR="009325C6" w:rsidRPr="00B97159">
        <w:rPr>
          <w:rFonts w:ascii="Bookman Old Style" w:hAnsi="Bookman Old Style"/>
          <w:sz w:val="20"/>
          <w:szCs w:val="20"/>
        </w:rPr>
        <w:t> </w:t>
      </w:r>
      <w:r w:rsidR="00A725C2" w:rsidRPr="00B97159">
        <w:rPr>
          <w:rFonts w:ascii="Bookman Old Style" w:hAnsi="Bookman Old Style"/>
          <w:sz w:val="20"/>
          <w:szCs w:val="20"/>
        </w:rPr>
        <w:t>manipulační techniky musí osvojit elementární návyky směřující k </w:t>
      </w:r>
      <w:r w:rsidR="00C61A74" w:rsidRPr="00B97159">
        <w:rPr>
          <w:rFonts w:ascii="Bookman Old Style" w:hAnsi="Bookman Old Style"/>
          <w:sz w:val="20"/>
          <w:szCs w:val="20"/>
        </w:rPr>
        <w:t>bezpečné manipulaci</w:t>
      </w:r>
      <w:r w:rsidR="00A725C2" w:rsidRPr="00B97159">
        <w:rPr>
          <w:rFonts w:ascii="Bookman Old Style" w:hAnsi="Bookman Old Style"/>
          <w:sz w:val="20"/>
          <w:szCs w:val="20"/>
        </w:rPr>
        <w:t xml:space="preserve"> </w:t>
      </w:r>
      <w:r w:rsidR="008B1AC3" w:rsidRPr="00B97159">
        <w:rPr>
          <w:rFonts w:ascii="Bookman Old Style" w:hAnsi="Bookman Old Style"/>
          <w:sz w:val="20"/>
          <w:szCs w:val="20"/>
        </w:rPr>
        <w:t xml:space="preserve">s prvky, se kterými jako uživatel přichází do kontaktu. </w:t>
      </w:r>
    </w:p>
    <w:p w14:paraId="64821C85" w14:textId="6D734EB9" w:rsidR="00054BF1" w:rsidRPr="00B97159" w:rsidRDefault="00054BF1" w:rsidP="009325C6">
      <w:pPr>
        <w:jc w:val="both"/>
        <w:rPr>
          <w:rFonts w:ascii="Bookman Old Style" w:hAnsi="Bookman Old Style"/>
          <w:sz w:val="20"/>
          <w:szCs w:val="20"/>
        </w:rPr>
      </w:pPr>
      <w:r w:rsidRPr="00B97159">
        <w:rPr>
          <w:rFonts w:ascii="Bookman Old Style" w:hAnsi="Bookman Old Style"/>
          <w:sz w:val="20"/>
          <w:szCs w:val="20"/>
        </w:rPr>
        <w:t>Didaktická pomůcka</w:t>
      </w:r>
      <w:r w:rsidR="002B5746">
        <w:rPr>
          <w:rFonts w:ascii="Bookman Old Style" w:hAnsi="Bookman Old Style"/>
          <w:sz w:val="20"/>
          <w:szCs w:val="20"/>
        </w:rPr>
        <w:t>/trenažér</w:t>
      </w:r>
      <w:r w:rsidRPr="00B97159">
        <w:rPr>
          <w:rFonts w:ascii="Bookman Old Style" w:hAnsi="Bookman Old Style"/>
          <w:sz w:val="20"/>
          <w:szCs w:val="20"/>
        </w:rPr>
        <w:t xml:space="preserve"> bude obsahovat:</w:t>
      </w:r>
    </w:p>
    <w:p w14:paraId="01459569" w14:textId="77777777" w:rsidR="00054BF1" w:rsidRPr="00B97159" w:rsidRDefault="008B1AC3" w:rsidP="009325C6">
      <w:pPr>
        <w:pStyle w:val="Odstavecseseznamem"/>
        <w:numPr>
          <w:ilvl w:val="0"/>
          <w:numId w:val="30"/>
        </w:numPr>
        <w:jc w:val="both"/>
        <w:rPr>
          <w:rFonts w:ascii="Bookman Old Style" w:hAnsi="Bookman Old Style"/>
          <w:sz w:val="20"/>
          <w:szCs w:val="20"/>
        </w:rPr>
      </w:pPr>
      <w:r w:rsidRPr="00B97159">
        <w:rPr>
          <w:rFonts w:ascii="Bookman Old Style" w:hAnsi="Bookman Old Style"/>
          <w:sz w:val="20"/>
          <w:szCs w:val="20"/>
        </w:rPr>
        <w:t xml:space="preserve">plnicí pistoli a její spolehlivé připojení k plněné nádrži, </w:t>
      </w:r>
    </w:p>
    <w:p w14:paraId="161FCCAF" w14:textId="77777777" w:rsidR="00054BF1" w:rsidRPr="00B97159" w:rsidRDefault="008B1AC3" w:rsidP="009325C6">
      <w:pPr>
        <w:pStyle w:val="Odstavecseseznamem"/>
        <w:numPr>
          <w:ilvl w:val="0"/>
          <w:numId w:val="30"/>
        </w:numPr>
        <w:jc w:val="both"/>
        <w:rPr>
          <w:rFonts w:ascii="Bookman Old Style" w:hAnsi="Bookman Old Style"/>
          <w:sz w:val="20"/>
          <w:szCs w:val="20"/>
        </w:rPr>
      </w:pPr>
      <w:r w:rsidRPr="00B97159">
        <w:rPr>
          <w:rFonts w:ascii="Bookman Old Style" w:hAnsi="Bookman Old Style"/>
          <w:sz w:val="20"/>
          <w:szCs w:val="20"/>
        </w:rPr>
        <w:t xml:space="preserve">infračervenou komunikaci s plněným vozem, </w:t>
      </w:r>
    </w:p>
    <w:p w14:paraId="68AE92F0" w14:textId="77777777" w:rsidR="00054BF1" w:rsidRPr="00B97159" w:rsidRDefault="008B1AC3" w:rsidP="009325C6">
      <w:pPr>
        <w:pStyle w:val="Odstavecseseznamem"/>
        <w:numPr>
          <w:ilvl w:val="0"/>
          <w:numId w:val="30"/>
        </w:numPr>
        <w:jc w:val="both"/>
        <w:rPr>
          <w:rFonts w:ascii="Bookman Old Style" w:hAnsi="Bookman Old Style"/>
          <w:sz w:val="20"/>
          <w:szCs w:val="20"/>
        </w:rPr>
      </w:pPr>
      <w:r w:rsidRPr="00B97159">
        <w:rPr>
          <w:rFonts w:ascii="Bookman Old Style" w:hAnsi="Bookman Old Style"/>
          <w:sz w:val="20"/>
          <w:szCs w:val="20"/>
        </w:rPr>
        <w:t xml:space="preserve">plnicí hadici, </w:t>
      </w:r>
    </w:p>
    <w:p w14:paraId="0232177E" w14:textId="77777777" w:rsidR="00054BF1" w:rsidRPr="00B97159" w:rsidRDefault="008B1AC3" w:rsidP="009325C6">
      <w:pPr>
        <w:pStyle w:val="Odstavecseseznamem"/>
        <w:numPr>
          <w:ilvl w:val="0"/>
          <w:numId w:val="30"/>
        </w:numPr>
        <w:jc w:val="both"/>
        <w:rPr>
          <w:rFonts w:ascii="Bookman Old Style" w:hAnsi="Bookman Old Style"/>
          <w:sz w:val="20"/>
          <w:szCs w:val="20"/>
        </w:rPr>
      </w:pPr>
      <w:r w:rsidRPr="00B97159">
        <w:rPr>
          <w:rFonts w:ascii="Bookman Old Style" w:hAnsi="Bookman Old Style"/>
          <w:sz w:val="20"/>
          <w:szCs w:val="20"/>
        </w:rPr>
        <w:t xml:space="preserve">trhací spojku, </w:t>
      </w:r>
    </w:p>
    <w:p w14:paraId="74A0BB72" w14:textId="7AA1929C" w:rsidR="008B1AC3" w:rsidRPr="002B5746" w:rsidRDefault="008B1AC3" w:rsidP="009325C6">
      <w:pPr>
        <w:pStyle w:val="Odstavecseseznamem"/>
        <w:numPr>
          <w:ilvl w:val="0"/>
          <w:numId w:val="30"/>
        </w:numPr>
        <w:jc w:val="both"/>
        <w:rPr>
          <w:rFonts w:ascii="Bookman Old Style" w:hAnsi="Bookman Old Style"/>
          <w:sz w:val="20"/>
          <w:szCs w:val="20"/>
        </w:rPr>
      </w:pPr>
      <w:r w:rsidRPr="00B97159">
        <w:rPr>
          <w:rFonts w:ascii="Bookman Old Style" w:hAnsi="Bookman Old Style"/>
          <w:sz w:val="20"/>
          <w:szCs w:val="20"/>
        </w:rPr>
        <w:t xml:space="preserve">komunikační panel výdejního zařízení s údaji o vydaném vodíku, jeho ceně a případně </w:t>
      </w:r>
      <w:r w:rsidRPr="002B5746">
        <w:rPr>
          <w:rFonts w:ascii="Bookman Old Style" w:hAnsi="Bookman Old Style"/>
          <w:sz w:val="20"/>
          <w:szCs w:val="20"/>
        </w:rPr>
        <w:t>s dalšími informacemi</w:t>
      </w:r>
      <w:r w:rsidR="007D3723" w:rsidRPr="002B5746">
        <w:rPr>
          <w:rFonts w:ascii="Bookman Old Style" w:hAnsi="Bookman Old Style"/>
          <w:sz w:val="20"/>
          <w:szCs w:val="20"/>
        </w:rPr>
        <w:t>,</w:t>
      </w:r>
    </w:p>
    <w:p w14:paraId="1830993A" w14:textId="5F85981D" w:rsidR="00057E1C" w:rsidRPr="002B5746" w:rsidRDefault="00057E1C" w:rsidP="009325C6">
      <w:pPr>
        <w:pStyle w:val="Odstavecseseznamem"/>
        <w:numPr>
          <w:ilvl w:val="0"/>
          <w:numId w:val="30"/>
        </w:numPr>
        <w:jc w:val="both"/>
        <w:rPr>
          <w:rFonts w:ascii="Bookman Old Style" w:hAnsi="Bookman Old Style"/>
          <w:sz w:val="20"/>
          <w:szCs w:val="20"/>
        </w:rPr>
      </w:pPr>
      <w:r w:rsidRPr="002B5746">
        <w:rPr>
          <w:rFonts w:ascii="Bookman Old Style" w:hAnsi="Bookman Old Style"/>
          <w:sz w:val="20"/>
          <w:szCs w:val="20"/>
        </w:rPr>
        <w:t>simulaci plněného vodíkového vozidla s plnicím konektorem,</w:t>
      </w:r>
    </w:p>
    <w:p w14:paraId="59799117" w14:textId="3CB44BEA" w:rsidR="007D3723" w:rsidRPr="002B5746" w:rsidRDefault="007D3723" w:rsidP="009325C6">
      <w:pPr>
        <w:pStyle w:val="Odstavecseseznamem"/>
        <w:numPr>
          <w:ilvl w:val="0"/>
          <w:numId w:val="30"/>
        </w:numPr>
        <w:jc w:val="both"/>
        <w:rPr>
          <w:rFonts w:ascii="Bookman Old Style" w:hAnsi="Bookman Old Style"/>
          <w:sz w:val="20"/>
          <w:szCs w:val="20"/>
        </w:rPr>
      </w:pPr>
      <w:r w:rsidRPr="002B5746">
        <w:rPr>
          <w:rFonts w:ascii="Bookman Old Style" w:hAnsi="Bookman Old Style"/>
          <w:sz w:val="20"/>
          <w:szCs w:val="20"/>
        </w:rPr>
        <w:t>vizualizace technologického procesu vodíkové plnicí stanice</w:t>
      </w:r>
      <w:r w:rsidR="00057E1C" w:rsidRPr="002B5746">
        <w:rPr>
          <w:rFonts w:ascii="Bookman Old Style" w:hAnsi="Bookman Old Style"/>
          <w:sz w:val="20"/>
          <w:szCs w:val="20"/>
        </w:rPr>
        <w:t>,</w:t>
      </w:r>
    </w:p>
    <w:p w14:paraId="1BDAC5C0" w14:textId="6BD12221" w:rsidR="007D3723" w:rsidRPr="002B5746" w:rsidRDefault="007D3723" w:rsidP="009325C6">
      <w:pPr>
        <w:pStyle w:val="Odstavecseseznamem"/>
        <w:numPr>
          <w:ilvl w:val="0"/>
          <w:numId w:val="30"/>
        </w:numPr>
        <w:jc w:val="both"/>
        <w:rPr>
          <w:rFonts w:ascii="Bookman Old Style" w:hAnsi="Bookman Old Style"/>
          <w:sz w:val="20"/>
          <w:szCs w:val="20"/>
        </w:rPr>
      </w:pPr>
      <w:r w:rsidRPr="002B5746">
        <w:rPr>
          <w:rFonts w:ascii="Bookman Old Style" w:hAnsi="Bookman Old Style"/>
          <w:sz w:val="20"/>
          <w:szCs w:val="20"/>
        </w:rPr>
        <w:t>řídicí systém celé instalace, včetně napájecí části zařízení</w:t>
      </w:r>
      <w:r w:rsidR="00057E1C" w:rsidRPr="002B5746">
        <w:rPr>
          <w:rFonts w:ascii="Bookman Old Style" w:hAnsi="Bookman Old Style"/>
          <w:sz w:val="20"/>
          <w:szCs w:val="20"/>
        </w:rPr>
        <w:t>,</w:t>
      </w:r>
    </w:p>
    <w:p w14:paraId="253E00CE" w14:textId="5117344A" w:rsidR="00057E1C" w:rsidRPr="002B5746" w:rsidRDefault="00057E1C" w:rsidP="009325C6">
      <w:pPr>
        <w:pStyle w:val="Odstavecseseznamem"/>
        <w:numPr>
          <w:ilvl w:val="0"/>
          <w:numId w:val="30"/>
        </w:numPr>
        <w:jc w:val="both"/>
        <w:rPr>
          <w:rFonts w:ascii="Bookman Old Style" w:hAnsi="Bookman Old Style"/>
          <w:sz w:val="20"/>
          <w:szCs w:val="20"/>
        </w:rPr>
      </w:pPr>
      <w:r w:rsidRPr="002B5746">
        <w:rPr>
          <w:rFonts w:ascii="Bookman Old Style" w:hAnsi="Bookman Old Style"/>
          <w:sz w:val="20"/>
          <w:szCs w:val="20"/>
        </w:rPr>
        <w:t>programové vybavení s právem užívání zadavatelem bez omezení.</w:t>
      </w:r>
    </w:p>
    <w:p w14:paraId="05A7D0A0" w14:textId="0D69303E" w:rsidR="008B1AC3" w:rsidRDefault="008B1AC3" w:rsidP="009325C6">
      <w:pPr>
        <w:jc w:val="both"/>
        <w:rPr>
          <w:rFonts w:ascii="Bookman Old Style" w:hAnsi="Bookman Old Style"/>
          <w:sz w:val="20"/>
          <w:szCs w:val="20"/>
        </w:rPr>
      </w:pPr>
    </w:p>
    <w:p w14:paraId="176C74D2" w14:textId="3F59DFA4" w:rsidR="005E6D31" w:rsidRPr="002B5746" w:rsidRDefault="005E6D31" w:rsidP="009325C6">
      <w:pPr>
        <w:jc w:val="both"/>
        <w:rPr>
          <w:rFonts w:ascii="Bookman Old Style" w:hAnsi="Bookman Old Style"/>
          <w:sz w:val="20"/>
          <w:szCs w:val="20"/>
        </w:rPr>
      </w:pPr>
      <w:r w:rsidRPr="002B5746">
        <w:rPr>
          <w:rFonts w:ascii="Bookman Old Style" w:hAnsi="Bookman Old Style"/>
          <w:sz w:val="20"/>
          <w:szCs w:val="20"/>
        </w:rPr>
        <w:t xml:space="preserve">Pro </w:t>
      </w:r>
      <w:r w:rsidR="002B5746" w:rsidRPr="002B5746">
        <w:rPr>
          <w:rFonts w:ascii="Bookman Old Style" w:hAnsi="Bookman Old Style"/>
          <w:sz w:val="20"/>
          <w:szCs w:val="20"/>
        </w:rPr>
        <w:t>zařízení</w:t>
      </w:r>
      <w:r w:rsidRPr="002B5746">
        <w:rPr>
          <w:rFonts w:ascii="Bookman Old Style" w:hAnsi="Bookman Old Style"/>
          <w:sz w:val="20"/>
          <w:szCs w:val="20"/>
        </w:rPr>
        <w:t xml:space="preserve"> požadujeme využití skutečných součástí využívaných v rámci stavby plnících vodíkových stanic: pistole, plnící hadice, </w:t>
      </w:r>
      <w:r w:rsidR="006609C0" w:rsidRPr="002B5746">
        <w:rPr>
          <w:rFonts w:ascii="Bookman Old Style" w:hAnsi="Bookman Old Style"/>
          <w:sz w:val="20"/>
          <w:szCs w:val="20"/>
        </w:rPr>
        <w:t>trhací spojka, komunikační panel, odkládací stojánek pistole, skříň výdejního zařízení, plnicí konektor plněného vozu pro připojení plnicí pistole.</w:t>
      </w:r>
    </w:p>
    <w:p w14:paraId="03CFBD1A" w14:textId="6D209D1A" w:rsidR="005E6D31" w:rsidRPr="002B5746" w:rsidRDefault="005E6D31" w:rsidP="009325C6">
      <w:pPr>
        <w:jc w:val="both"/>
        <w:rPr>
          <w:rFonts w:ascii="Bookman Old Style" w:hAnsi="Bookman Old Style"/>
          <w:sz w:val="20"/>
          <w:szCs w:val="20"/>
        </w:rPr>
      </w:pPr>
      <w:r w:rsidRPr="002B5746">
        <w:rPr>
          <w:rFonts w:ascii="Bookman Old Style" w:hAnsi="Bookman Old Style"/>
          <w:sz w:val="20"/>
          <w:szCs w:val="20"/>
        </w:rPr>
        <w:t xml:space="preserve">Tyto požadavky máme především z důvodu, že naši žáci budou připravováni na funkci montér vodíkových plnících stanic. </w:t>
      </w:r>
    </w:p>
    <w:p w14:paraId="705A130B" w14:textId="77777777" w:rsidR="005E6D31" w:rsidRPr="00B97159" w:rsidRDefault="005E6D31" w:rsidP="009325C6">
      <w:pPr>
        <w:jc w:val="both"/>
        <w:rPr>
          <w:rFonts w:ascii="Bookman Old Style" w:hAnsi="Bookman Old Style"/>
          <w:sz w:val="20"/>
          <w:szCs w:val="20"/>
        </w:rPr>
      </w:pPr>
    </w:p>
    <w:p w14:paraId="6E23B25D" w14:textId="03D0B60F" w:rsidR="008B1AC3" w:rsidRPr="005E6B31" w:rsidRDefault="002E5A93" w:rsidP="009325C6">
      <w:pPr>
        <w:jc w:val="both"/>
        <w:rPr>
          <w:rFonts w:ascii="Bookman Old Style" w:hAnsi="Bookman Old Style"/>
          <w:color w:val="00B050"/>
          <w:sz w:val="20"/>
          <w:szCs w:val="20"/>
        </w:rPr>
      </w:pPr>
      <w:r w:rsidRPr="00B97159">
        <w:rPr>
          <w:rFonts w:ascii="Bookman Old Style" w:hAnsi="Bookman Old Style"/>
          <w:sz w:val="20"/>
          <w:szCs w:val="20"/>
        </w:rPr>
        <w:t>Didaktická pomůcka</w:t>
      </w:r>
      <w:r w:rsidR="002B5746">
        <w:rPr>
          <w:rFonts w:ascii="Bookman Old Style" w:hAnsi="Bookman Old Style"/>
          <w:sz w:val="20"/>
          <w:szCs w:val="20"/>
        </w:rPr>
        <w:t>/trenažér</w:t>
      </w:r>
      <w:r w:rsidRPr="00B97159">
        <w:rPr>
          <w:rFonts w:ascii="Bookman Old Style" w:hAnsi="Bookman Old Style"/>
          <w:sz w:val="20"/>
          <w:szCs w:val="20"/>
        </w:rPr>
        <w:t xml:space="preserve"> musí zajistit model vnitřního uspořádání vodíkové plnicí stanice s názorným vysvětlením úplného toku média a významem pro jednotlivé technologické prvky celé sestavy vodíkové plnicí stanice. </w:t>
      </w:r>
      <w:r w:rsidR="006637B2" w:rsidRPr="00B97159">
        <w:rPr>
          <w:rFonts w:ascii="Bookman Old Style" w:hAnsi="Bookman Old Style"/>
          <w:sz w:val="20"/>
          <w:szCs w:val="20"/>
        </w:rPr>
        <w:t>J</w:t>
      </w:r>
      <w:r w:rsidR="009325C6" w:rsidRPr="00B97159">
        <w:rPr>
          <w:rFonts w:ascii="Bookman Old Style" w:hAnsi="Bookman Old Style"/>
          <w:sz w:val="20"/>
          <w:szCs w:val="20"/>
        </w:rPr>
        <w:t xml:space="preserve">e </w:t>
      </w:r>
      <w:r w:rsidR="00B97159">
        <w:rPr>
          <w:rFonts w:ascii="Bookman Old Style" w:hAnsi="Bookman Old Style"/>
          <w:sz w:val="20"/>
          <w:szCs w:val="20"/>
        </w:rPr>
        <w:t>nutná</w:t>
      </w:r>
      <w:r w:rsidR="009325C6" w:rsidRPr="00B97159">
        <w:rPr>
          <w:rFonts w:ascii="Bookman Old Style" w:hAnsi="Bookman Old Style"/>
          <w:sz w:val="20"/>
          <w:szCs w:val="20"/>
        </w:rPr>
        <w:t xml:space="preserve"> taková realizace</w:t>
      </w:r>
      <w:r w:rsidRPr="00B97159">
        <w:rPr>
          <w:rFonts w:ascii="Bookman Old Style" w:hAnsi="Bookman Old Style"/>
          <w:sz w:val="20"/>
          <w:szCs w:val="20"/>
        </w:rPr>
        <w:t>, kter</w:t>
      </w:r>
      <w:r w:rsidR="009325C6" w:rsidRPr="00B97159">
        <w:rPr>
          <w:rFonts w:ascii="Bookman Old Style" w:hAnsi="Bookman Old Style"/>
          <w:sz w:val="20"/>
          <w:szCs w:val="20"/>
        </w:rPr>
        <w:t>á by</w:t>
      </w:r>
      <w:r w:rsidRPr="00B97159">
        <w:rPr>
          <w:rFonts w:ascii="Bookman Old Style" w:hAnsi="Bookman Old Style"/>
          <w:sz w:val="20"/>
          <w:szCs w:val="20"/>
        </w:rPr>
        <w:t xml:space="preserve"> umožnil</w:t>
      </w:r>
      <w:r w:rsidR="009325C6" w:rsidRPr="00B97159">
        <w:rPr>
          <w:rFonts w:ascii="Bookman Old Style" w:hAnsi="Bookman Old Style"/>
          <w:sz w:val="20"/>
          <w:szCs w:val="20"/>
        </w:rPr>
        <w:t>a</w:t>
      </w:r>
      <w:r w:rsidRPr="00B97159">
        <w:rPr>
          <w:rFonts w:ascii="Bookman Old Style" w:hAnsi="Bookman Old Style"/>
          <w:sz w:val="20"/>
          <w:szCs w:val="20"/>
        </w:rPr>
        <w:t xml:space="preserve"> snadné provedení případných změn či </w:t>
      </w:r>
      <w:r w:rsidRPr="002B5746">
        <w:rPr>
          <w:rFonts w:ascii="Bookman Old Style" w:hAnsi="Bookman Old Style"/>
          <w:sz w:val="20"/>
          <w:szCs w:val="20"/>
        </w:rPr>
        <w:t xml:space="preserve">doplňků podle </w:t>
      </w:r>
      <w:r w:rsidR="005A28C5" w:rsidRPr="002B5746">
        <w:rPr>
          <w:rFonts w:ascii="Bookman Old Style" w:hAnsi="Bookman Old Style"/>
          <w:sz w:val="20"/>
          <w:szCs w:val="20"/>
        </w:rPr>
        <w:t>požadavků aktuálních technických norem a předpisů</w:t>
      </w:r>
      <w:r w:rsidRPr="002B5746">
        <w:rPr>
          <w:rFonts w:ascii="Bookman Old Style" w:hAnsi="Bookman Old Style"/>
          <w:sz w:val="20"/>
          <w:szCs w:val="20"/>
        </w:rPr>
        <w:t>.</w:t>
      </w:r>
    </w:p>
    <w:p w14:paraId="4D7D218F" w14:textId="77777777" w:rsidR="002E5A93" w:rsidRPr="00B97159" w:rsidRDefault="002E5A93" w:rsidP="009325C6">
      <w:pPr>
        <w:jc w:val="both"/>
        <w:rPr>
          <w:rFonts w:ascii="Bookman Old Style" w:hAnsi="Bookman Old Style"/>
          <w:sz w:val="20"/>
          <w:szCs w:val="20"/>
        </w:rPr>
      </w:pPr>
    </w:p>
    <w:p w14:paraId="5B54B344" w14:textId="5B6E2EC3" w:rsidR="005C4108" w:rsidRDefault="002E5A93" w:rsidP="009325C6">
      <w:pPr>
        <w:jc w:val="both"/>
        <w:rPr>
          <w:rFonts w:ascii="Bookman Old Style" w:hAnsi="Bookman Old Style"/>
          <w:sz w:val="20"/>
          <w:szCs w:val="20"/>
        </w:rPr>
      </w:pPr>
      <w:r w:rsidRPr="00B97159">
        <w:rPr>
          <w:rFonts w:ascii="Bookman Old Style" w:hAnsi="Bookman Old Style"/>
          <w:sz w:val="20"/>
          <w:szCs w:val="20"/>
        </w:rPr>
        <w:t xml:space="preserve">Řídicí systém </w:t>
      </w:r>
      <w:r w:rsidRPr="002B5746">
        <w:rPr>
          <w:rFonts w:ascii="Bookman Old Style" w:hAnsi="Bookman Old Style"/>
          <w:sz w:val="20"/>
          <w:szCs w:val="20"/>
        </w:rPr>
        <w:t>didaktické pomůcky</w:t>
      </w:r>
      <w:r w:rsidR="00057E1C" w:rsidRPr="002B5746">
        <w:rPr>
          <w:rFonts w:ascii="Bookman Old Style" w:hAnsi="Bookman Old Style"/>
          <w:sz w:val="20"/>
          <w:szCs w:val="20"/>
        </w:rPr>
        <w:t xml:space="preserve"> a jeho programové vybavení musí</w:t>
      </w:r>
      <w:r w:rsidRPr="002B5746">
        <w:rPr>
          <w:rFonts w:ascii="Bookman Old Style" w:hAnsi="Bookman Old Style"/>
          <w:sz w:val="20"/>
          <w:szCs w:val="20"/>
        </w:rPr>
        <w:t xml:space="preserve"> umět navodit</w:t>
      </w:r>
      <w:r w:rsidR="00057E1C" w:rsidRPr="002B5746">
        <w:rPr>
          <w:rFonts w:ascii="Bookman Old Style" w:hAnsi="Bookman Old Style"/>
          <w:sz w:val="20"/>
          <w:szCs w:val="20"/>
        </w:rPr>
        <w:t xml:space="preserve"> pracovní parametry a</w:t>
      </w:r>
      <w:r w:rsidRPr="002B5746">
        <w:rPr>
          <w:rFonts w:ascii="Bookman Old Style" w:hAnsi="Bookman Old Style"/>
          <w:sz w:val="20"/>
          <w:szCs w:val="20"/>
        </w:rPr>
        <w:t xml:space="preserve"> některé možné chybové stavy vodíkové plnicí stanice</w:t>
      </w:r>
      <w:r w:rsidR="005C4108" w:rsidRPr="002B5746">
        <w:rPr>
          <w:rFonts w:ascii="Bookman Old Style" w:hAnsi="Bookman Old Style"/>
          <w:sz w:val="20"/>
          <w:szCs w:val="20"/>
        </w:rPr>
        <w:t xml:space="preserve"> pedagogem.</w:t>
      </w:r>
      <w:r w:rsidRPr="002B5746">
        <w:rPr>
          <w:rFonts w:ascii="Bookman Old Style" w:hAnsi="Bookman Old Style"/>
          <w:sz w:val="20"/>
          <w:szCs w:val="20"/>
        </w:rPr>
        <w:t xml:space="preserve"> </w:t>
      </w:r>
    </w:p>
    <w:p w14:paraId="5AED41EA" w14:textId="77777777" w:rsidR="00057E1C" w:rsidRDefault="00057E1C" w:rsidP="009325C6">
      <w:pPr>
        <w:jc w:val="both"/>
        <w:rPr>
          <w:rFonts w:ascii="Bookman Old Style" w:hAnsi="Bookman Old Style"/>
          <w:sz w:val="20"/>
          <w:szCs w:val="20"/>
        </w:rPr>
      </w:pPr>
    </w:p>
    <w:p w14:paraId="2F2E435F" w14:textId="7A2C429F" w:rsidR="005C4108" w:rsidRPr="002B5746" w:rsidRDefault="005C4108" w:rsidP="009325C6">
      <w:pPr>
        <w:jc w:val="both"/>
        <w:rPr>
          <w:rFonts w:ascii="Bookman Old Style" w:hAnsi="Bookman Old Style"/>
          <w:sz w:val="20"/>
          <w:szCs w:val="20"/>
        </w:rPr>
      </w:pPr>
      <w:r w:rsidRPr="002B5746">
        <w:rPr>
          <w:rFonts w:ascii="Bookman Old Style" w:hAnsi="Bookman Old Style"/>
          <w:sz w:val="20"/>
          <w:szCs w:val="20"/>
        </w:rPr>
        <w:t>Mezi nastavitelné pracovní parametry stanice patří například volba plnicího tlaku vodíku 350 nebo 700 bar, nebo maximální rychlost plnění jako x gramů H2 za sekundu, či zrychlit nebo zpomalit běh reálného technologického času na pomůcce.</w:t>
      </w:r>
    </w:p>
    <w:p w14:paraId="3D842C70" w14:textId="77777777" w:rsidR="005C4108" w:rsidRPr="005C4108" w:rsidRDefault="005C4108" w:rsidP="009325C6">
      <w:pPr>
        <w:jc w:val="both"/>
        <w:rPr>
          <w:rFonts w:ascii="Bookman Old Style" w:hAnsi="Bookman Old Style"/>
          <w:color w:val="00B050"/>
          <w:sz w:val="20"/>
          <w:szCs w:val="20"/>
        </w:rPr>
      </w:pPr>
    </w:p>
    <w:p w14:paraId="673D2E9A" w14:textId="04C7BE08" w:rsidR="002E5A93" w:rsidRPr="002B5746" w:rsidRDefault="005C4108" w:rsidP="009325C6">
      <w:pPr>
        <w:jc w:val="both"/>
        <w:rPr>
          <w:rFonts w:ascii="Bookman Old Style" w:hAnsi="Bookman Old Style"/>
          <w:sz w:val="20"/>
          <w:szCs w:val="20"/>
        </w:rPr>
      </w:pPr>
      <w:r w:rsidRPr="002B5746">
        <w:rPr>
          <w:rFonts w:ascii="Bookman Old Style" w:hAnsi="Bookman Old Style"/>
          <w:sz w:val="20"/>
          <w:szCs w:val="20"/>
        </w:rPr>
        <w:t>U chybových stavů se jedná o</w:t>
      </w:r>
      <w:r w:rsidR="002E5A93" w:rsidRPr="002B5746">
        <w:rPr>
          <w:rFonts w:ascii="Bookman Old Style" w:hAnsi="Bookman Old Style"/>
          <w:sz w:val="20"/>
          <w:szCs w:val="20"/>
        </w:rPr>
        <w:t xml:space="preserve"> takový</w:t>
      </w:r>
      <w:r w:rsidRPr="002B5746">
        <w:rPr>
          <w:rFonts w:ascii="Bookman Old Style" w:hAnsi="Bookman Old Style"/>
          <w:sz w:val="20"/>
          <w:szCs w:val="20"/>
        </w:rPr>
        <w:t xml:space="preserve"> jejich</w:t>
      </w:r>
      <w:r w:rsidR="002E5A93" w:rsidRPr="002B5746">
        <w:rPr>
          <w:rFonts w:ascii="Bookman Old Style" w:hAnsi="Bookman Old Style"/>
          <w:sz w:val="20"/>
          <w:szCs w:val="20"/>
        </w:rPr>
        <w:t xml:space="preserve"> výběr</w:t>
      </w:r>
      <w:r w:rsidR="009325C6" w:rsidRPr="002B5746">
        <w:rPr>
          <w:rFonts w:ascii="Bookman Old Style" w:hAnsi="Bookman Old Style"/>
          <w:sz w:val="20"/>
          <w:szCs w:val="20"/>
        </w:rPr>
        <w:t>, kter</w:t>
      </w:r>
      <w:r w:rsidRPr="002B5746">
        <w:rPr>
          <w:rFonts w:ascii="Bookman Old Style" w:hAnsi="Bookman Old Style"/>
          <w:sz w:val="20"/>
          <w:szCs w:val="20"/>
        </w:rPr>
        <w:t>ý</w:t>
      </w:r>
      <w:r w:rsidR="009325C6" w:rsidRPr="002B5746">
        <w:rPr>
          <w:rFonts w:ascii="Bookman Old Style" w:hAnsi="Bookman Old Style"/>
          <w:sz w:val="20"/>
          <w:szCs w:val="20"/>
        </w:rPr>
        <w:t xml:space="preserve"> žákům</w:t>
      </w:r>
      <w:r w:rsidR="002E5A93" w:rsidRPr="002B5746">
        <w:rPr>
          <w:rFonts w:ascii="Bookman Old Style" w:hAnsi="Bookman Old Style"/>
          <w:sz w:val="20"/>
          <w:szCs w:val="20"/>
        </w:rPr>
        <w:t xml:space="preserve"> umožní lépe si </w:t>
      </w:r>
      <w:r w:rsidR="00BB349F" w:rsidRPr="002B5746">
        <w:rPr>
          <w:rFonts w:ascii="Bookman Old Style" w:hAnsi="Bookman Old Style"/>
          <w:sz w:val="20"/>
          <w:szCs w:val="20"/>
        </w:rPr>
        <w:t>osvojit</w:t>
      </w:r>
      <w:r w:rsidR="002E5A93" w:rsidRPr="002B5746">
        <w:rPr>
          <w:rFonts w:ascii="Bookman Old Style" w:hAnsi="Bookman Old Style"/>
          <w:sz w:val="20"/>
          <w:szCs w:val="20"/>
        </w:rPr>
        <w:t xml:space="preserve"> funkční podstatu vodíkové plnicí stanice, rozvinout jejich tvůrčí </w:t>
      </w:r>
      <w:r w:rsidR="0003524B" w:rsidRPr="002B5746">
        <w:rPr>
          <w:rFonts w:ascii="Bookman Old Style" w:hAnsi="Bookman Old Style"/>
          <w:sz w:val="20"/>
          <w:szCs w:val="20"/>
        </w:rPr>
        <w:t>potenciál a</w:t>
      </w:r>
      <w:r w:rsidR="002E5A93" w:rsidRPr="002B5746">
        <w:rPr>
          <w:rFonts w:ascii="Bookman Old Style" w:hAnsi="Bookman Old Style"/>
          <w:sz w:val="20"/>
          <w:szCs w:val="20"/>
        </w:rPr>
        <w:t xml:space="preserve"> </w:t>
      </w:r>
      <w:r w:rsidR="009325C6" w:rsidRPr="002B5746">
        <w:rPr>
          <w:rFonts w:ascii="Bookman Old Style" w:hAnsi="Bookman Old Style"/>
          <w:sz w:val="20"/>
          <w:szCs w:val="20"/>
        </w:rPr>
        <w:t>ověření</w:t>
      </w:r>
      <w:r w:rsidR="002E5A93" w:rsidRPr="002B5746">
        <w:rPr>
          <w:rFonts w:ascii="Bookman Old Style" w:hAnsi="Bookman Old Style"/>
          <w:sz w:val="20"/>
          <w:szCs w:val="20"/>
        </w:rPr>
        <w:t xml:space="preserve"> jejich akceschopnost</w:t>
      </w:r>
      <w:r w:rsidR="009325C6" w:rsidRPr="002B5746">
        <w:rPr>
          <w:rFonts w:ascii="Bookman Old Style" w:hAnsi="Bookman Old Style"/>
          <w:sz w:val="20"/>
          <w:szCs w:val="20"/>
        </w:rPr>
        <w:t>i</w:t>
      </w:r>
      <w:r w:rsidR="002E5A93" w:rsidRPr="002B5746">
        <w:rPr>
          <w:rFonts w:ascii="Bookman Old Style" w:hAnsi="Bookman Old Style"/>
          <w:sz w:val="20"/>
          <w:szCs w:val="20"/>
        </w:rPr>
        <w:t xml:space="preserve"> </w:t>
      </w:r>
      <w:r w:rsidR="0003524B" w:rsidRPr="002B5746">
        <w:rPr>
          <w:rFonts w:ascii="Bookman Old Style" w:hAnsi="Bookman Old Style"/>
          <w:sz w:val="20"/>
          <w:szCs w:val="20"/>
        </w:rPr>
        <w:t xml:space="preserve">při identifikaci příčiny chybového stavu technologie. </w:t>
      </w:r>
    </w:p>
    <w:p w14:paraId="73C4E340" w14:textId="4672B7E3" w:rsidR="005A28C5" w:rsidRPr="002B5746" w:rsidRDefault="005A28C5" w:rsidP="005A28C5">
      <w:pPr>
        <w:jc w:val="both"/>
        <w:rPr>
          <w:rFonts w:ascii="Bookman Old Style" w:hAnsi="Bookman Old Style"/>
          <w:sz w:val="20"/>
          <w:szCs w:val="20"/>
        </w:rPr>
      </w:pPr>
      <w:r w:rsidRPr="002B5746">
        <w:rPr>
          <w:rFonts w:ascii="Bookman Old Style" w:hAnsi="Bookman Old Style"/>
          <w:sz w:val="20"/>
          <w:szCs w:val="20"/>
        </w:rPr>
        <w:t xml:space="preserve">Chybové stavy na didaktické pomůcce, které v rámci výuky bude moci vyučující nastavit pro demonstraci funkce vodíkové plnicí stanice a rozvoj samostatného uvažování žáků, musí pokrýt všechny zásadní funkční bloky zobrazované didaktickou pomůckou. Například zdrojový zásobník vodíku může mít chybový stav v podobě menší „zásoby“ vodíku než je technologická potřeba pro plnění aktuálního vozu, kompresorová jednotka může mít chybový </w:t>
      </w:r>
      <w:r w:rsidRPr="002B5746">
        <w:rPr>
          <w:rFonts w:ascii="Bookman Old Style" w:hAnsi="Bookman Old Style"/>
          <w:sz w:val="20"/>
          <w:szCs w:val="20"/>
        </w:rPr>
        <w:lastRenderedPageBreak/>
        <w:t xml:space="preserve">stav v nesprávných mezích tlaků ve vstupních a výstupních větvích vodíku, </w:t>
      </w:r>
      <w:r w:rsidR="007D3723" w:rsidRPr="002B5746">
        <w:rPr>
          <w:rFonts w:ascii="Bookman Old Style" w:hAnsi="Bookman Old Style"/>
          <w:sz w:val="20"/>
          <w:szCs w:val="20"/>
        </w:rPr>
        <w:t xml:space="preserve">snímač koncentrace vodíku ve vzduchu zaznamenal únik vodíku ve strojní části stanice, </w:t>
      </w:r>
      <w:r w:rsidRPr="002B5746">
        <w:rPr>
          <w:rFonts w:ascii="Bookman Old Style" w:hAnsi="Bookman Old Style"/>
          <w:sz w:val="20"/>
          <w:szCs w:val="20"/>
        </w:rPr>
        <w:t>vysokotlaká zásoba vodíku může mít chybové stavy v podobě nesprávných tlaků, výdejní zařízení vodíku může mít chybové stavy v nesprávně spojené plnicí pistole s konektorem v plněném vozidle a tím pádem netěsný spoj s únikem vodíku, příliš nízkém zbytkovém tlaku vodíku v plněném vozidle, příliš vysoká teplota plněné nádrže a podobně, s odkazem na reálné plnicí stanice a jejich provoz. Předpokládá se, že chybových hlášení bude alespoň 10 různých a jejich navození bude rozhodnutím vyučujícího.</w:t>
      </w:r>
    </w:p>
    <w:p w14:paraId="56271134" w14:textId="77777777" w:rsidR="0003524B" w:rsidRPr="00B97159" w:rsidRDefault="0003524B" w:rsidP="009325C6">
      <w:pPr>
        <w:jc w:val="both"/>
        <w:rPr>
          <w:rFonts w:ascii="Bookman Old Style" w:hAnsi="Bookman Old Style"/>
          <w:sz w:val="20"/>
          <w:szCs w:val="20"/>
        </w:rPr>
      </w:pPr>
    </w:p>
    <w:p w14:paraId="666781DE" w14:textId="68CF9C01" w:rsidR="008B1AC3" w:rsidRPr="00B97159" w:rsidRDefault="0003524B" w:rsidP="009325C6">
      <w:pPr>
        <w:jc w:val="both"/>
        <w:rPr>
          <w:rFonts w:ascii="Bookman Old Style" w:hAnsi="Bookman Old Style"/>
          <w:sz w:val="20"/>
          <w:szCs w:val="20"/>
        </w:rPr>
      </w:pPr>
      <w:r w:rsidRPr="00B97159">
        <w:rPr>
          <w:rFonts w:ascii="Bookman Old Style" w:hAnsi="Bookman Old Style"/>
          <w:sz w:val="20"/>
          <w:szCs w:val="20"/>
        </w:rPr>
        <w:t>Didaktická pomůcka</w:t>
      </w:r>
      <w:r w:rsidR="002B5746">
        <w:rPr>
          <w:rFonts w:ascii="Bookman Old Style" w:hAnsi="Bookman Old Style"/>
          <w:sz w:val="20"/>
          <w:szCs w:val="20"/>
        </w:rPr>
        <w:t>/trenažér</w:t>
      </w:r>
      <w:r w:rsidRPr="00B97159">
        <w:rPr>
          <w:rFonts w:ascii="Bookman Old Style" w:hAnsi="Bookman Old Style"/>
          <w:sz w:val="20"/>
          <w:szCs w:val="20"/>
        </w:rPr>
        <w:t xml:space="preserve"> </w:t>
      </w:r>
      <w:r w:rsidRPr="00B97159">
        <w:rPr>
          <w:rFonts w:ascii="Bookman Old Style" w:hAnsi="Bookman Old Style"/>
          <w:b/>
          <w:bCs/>
          <w:sz w:val="20"/>
          <w:szCs w:val="20"/>
        </w:rPr>
        <w:t>nesmí</w:t>
      </w:r>
      <w:r w:rsidRPr="00B97159">
        <w:rPr>
          <w:rFonts w:ascii="Bookman Old Style" w:hAnsi="Bookman Old Style"/>
          <w:sz w:val="20"/>
          <w:szCs w:val="20"/>
        </w:rPr>
        <w:t xml:space="preserve"> pro simulaci provozu vodíkové plnicí stanice používat vodík a ani jiné nebezpečné plyny. Musí být provedena způsobem, který garantuje, že při práci s pomůckou nedojde k </w:t>
      </w:r>
      <w:r w:rsidR="009325C6" w:rsidRPr="00B97159">
        <w:rPr>
          <w:rFonts w:ascii="Bookman Old Style" w:hAnsi="Bookman Old Style"/>
          <w:sz w:val="20"/>
          <w:szCs w:val="20"/>
        </w:rPr>
        <w:t>úrazům a ohrožení zdraví žáků a </w:t>
      </w:r>
      <w:r w:rsidRPr="00B97159">
        <w:rPr>
          <w:rFonts w:ascii="Bookman Old Style" w:hAnsi="Bookman Old Style"/>
          <w:sz w:val="20"/>
          <w:szCs w:val="20"/>
        </w:rPr>
        <w:t>pedagogů elektrickými výboji, zářením, exhalacemi, vibracemi, hlukem</w:t>
      </w:r>
      <w:r w:rsidR="005A28C5">
        <w:rPr>
          <w:rFonts w:ascii="Bookman Old Style" w:hAnsi="Bookman Old Style"/>
          <w:sz w:val="20"/>
          <w:szCs w:val="20"/>
        </w:rPr>
        <w:t xml:space="preserve"> za předpok</w:t>
      </w:r>
      <w:r w:rsidR="005A28C5" w:rsidRPr="002B5746">
        <w:rPr>
          <w:rFonts w:ascii="Bookman Old Style" w:hAnsi="Bookman Old Style"/>
          <w:sz w:val="20"/>
          <w:szCs w:val="20"/>
        </w:rPr>
        <w:t xml:space="preserve">ladu, že bylo použito v souladu s návodem. Návod musí být dodán v českém jazyce. </w:t>
      </w:r>
      <w:r w:rsidR="00006916" w:rsidRPr="00B97159">
        <w:rPr>
          <w:rFonts w:ascii="Bookman Old Style" w:hAnsi="Bookman Old Style"/>
          <w:sz w:val="20"/>
          <w:szCs w:val="20"/>
        </w:rPr>
        <w:t xml:space="preserve">Provedení didaktické pomůcky </w:t>
      </w:r>
      <w:r w:rsidR="00006916" w:rsidRPr="00B97159">
        <w:rPr>
          <w:rFonts w:ascii="Bookman Old Style" w:hAnsi="Bookman Old Style"/>
          <w:b/>
          <w:bCs/>
          <w:sz w:val="20"/>
          <w:szCs w:val="20"/>
        </w:rPr>
        <w:t>nesmí</w:t>
      </w:r>
      <w:r w:rsidR="00006916" w:rsidRPr="00B97159">
        <w:rPr>
          <w:rFonts w:ascii="Bookman Old Style" w:hAnsi="Bookman Old Style"/>
          <w:sz w:val="20"/>
          <w:szCs w:val="20"/>
        </w:rPr>
        <w:t xml:space="preserve"> zatížit podlahu v instalační místnosti více než 250 kg/m</w:t>
      </w:r>
      <w:r w:rsidR="00006916" w:rsidRPr="00B97159">
        <w:rPr>
          <w:rFonts w:ascii="Bookman Old Style" w:hAnsi="Bookman Old Style"/>
          <w:sz w:val="20"/>
          <w:szCs w:val="20"/>
          <w:vertAlign w:val="superscript"/>
        </w:rPr>
        <w:t>2</w:t>
      </w:r>
      <w:r w:rsidR="00006916" w:rsidRPr="00B97159">
        <w:rPr>
          <w:rFonts w:ascii="Bookman Old Style" w:hAnsi="Bookman Old Style"/>
          <w:sz w:val="20"/>
          <w:szCs w:val="20"/>
        </w:rPr>
        <w:t xml:space="preserve">. Instalace didaktické pomůcky </w:t>
      </w:r>
      <w:r w:rsidR="009325C6" w:rsidRPr="00B97159">
        <w:rPr>
          <w:rFonts w:ascii="Bookman Old Style" w:hAnsi="Bookman Old Style"/>
          <w:b/>
          <w:bCs/>
          <w:sz w:val="20"/>
          <w:szCs w:val="20"/>
        </w:rPr>
        <w:t xml:space="preserve">nesmí </w:t>
      </w:r>
      <w:r w:rsidR="009325C6" w:rsidRPr="00B97159">
        <w:rPr>
          <w:rFonts w:ascii="Bookman Old Style" w:hAnsi="Bookman Old Style"/>
          <w:sz w:val="20"/>
          <w:szCs w:val="20"/>
        </w:rPr>
        <w:t>vyvolat další investice a </w:t>
      </w:r>
      <w:r w:rsidR="00006916" w:rsidRPr="00B97159">
        <w:rPr>
          <w:rFonts w:ascii="Bookman Old Style" w:hAnsi="Bookman Old Style"/>
          <w:sz w:val="20"/>
          <w:szCs w:val="20"/>
        </w:rPr>
        <w:t>stavební úpravy objektu školy. Instalační prostor se nachází</w:t>
      </w:r>
      <w:r w:rsidR="002B5746">
        <w:rPr>
          <w:rFonts w:ascii="Bookman Old Style" w:hAnsi="Bookman Old Style"/>
          <w:sz w:val="20"/>
          <w:szCs w:val="20"/>
        </w:rPr>
        <w:t xml:space="preserve"> v učebně č. 58 ve</w:t>
      </w:r>
      <w:r w:rsidR="00006916" w:rsidRPr="00B97159">
        <w:rPr>
          <w:rFonts w:ascii="Bookman Old Style" w:hAnsi="Bookman Old Style"/>
          <w:sz w:val="20"/>
          <w:szCs w:val="20"/>
        </w:rPr>
        <w:t xml:space="preserve"> </w:t>
      </w:r>
      <w:r w:rsidR="002B5746" w:rsidRPr="002B5746">
        <w:rPr>
          <w:rFonts w:ascii="Bookman Old Style" w:hAnsi="Bookman Old Style"/>
          <w:sz w:val="20"/>
          <w:szCs w:val="20"/>
        </w:rPr>
        <w:t>3</w:t>
      </w:r>
      <w:r w:rsidR="00006916" w:rsidRPr="00B97159">
        <w:rPr>
          <w:rFonts w:ascii="Bookman Old Style" w:hAnsi="Bookman Old Style"/>
          <w:sz w:val="20"/>
          <w:szCs w:val="20"/>
        </w:rPr>
        <w:t xml:space="preserve"> </w:t>
      </w:r>
      <w:r w:rsidR="002B5746">
        <w:rPr>
          <w:rFonts w:ascii="Bookman Old Style" w:hAnsi="Bookman Old Style"/>
          <w:sz w:val="20"/>
          <w:szCs w:val="20"/>
        </w:rPr>
        <w:t xml:space="preserve">nadzemním </w:t>
      </w:r>
      <w:r w:rsidR="00006916" w:rsidRPr="00B97159">
        <w:rPr>
          <w:rFonts w:ascii="Bookman Old Style" w:hAnsi="Bookman Old Style"/>
          <w:sz w:val="20"/>
          <w:szCs w:val="20"/>
        </w:rPr>
        <w:t xml:space="preserve">podlaží a má základní rozměry </w:t>
      </w:r>
      <w:r w:rsidR="002B5746">
        <w:rPr>
          <w:rFonts w:ascii="Bookman Old Style" w:hAnsi="Bookman Old Style"/>
          <w:sz w:val="20"/>
          <w:szCs w:val="20"/>
        </w:rPr>
        <w:t xml:space="preserve">3,70 m x 5,70 m. (viz příloha č. 4b </w:t>
      </w:r>
      <w:r w:rsidR="00F423FD" w:rsidRPr="00F423FD">
        <w:rPr>
          <w:rFonts w:ascii="Bookman Old Style" w:hAnsi="Bookman Old Style"/>
          <w:sz w:val="20"/>
          <w:szCs w:val="20"/>
        </w:rPr>
        <w:t>Umístění předmětu zakázky v objektu školy</w:t>
      </w:r>
      <w:r w:rsidR="00F423FD">
        <w:rPr>
          <w:rFonts w:ascii="Bookman Old Style" w:hAnsi="Bookman Old Style"/>
          <w:sz w:val="20"/>
          <w:szCs w:val="20"/>
        </w:rPr>
        <w:t>.pdf</w:t>
      </w:r>
      <w:r w:rsidR="002B5746">
        <w:rPr>
          <w:rFonts w:ascii="Bookman Old Style" w:hAnsi="Bookman Old Style"/>
          <w:sz w:val="20"/>
          <w:szCs w:val="20"/>
        </w:rPr>
        <w:t>)</w:t>
      </w:r>
    </w:p>
    <w:p w14:paraId="7ACE9CC3" w14:textId="6AC47C0D" w:rsidR="00837154" w:rsidRPr="00B97159" w:rsidRDefault="00837154" w:rsidP="009325C6">
      <w:pPr>
        <w:jc w:val="both"/>
        <w:rPr>
          <w:rFonts w:ascii="Bookman Old Style" w:hAnsi="Bookman Old Style"/>
          <w:sz w:val="20"/>
          <w:szCs w:val="20"/>
        </w:rPr>
      </w:pPr>
    </w:p>
    <w:p w14:paraId="4F93D4A3" w14:textId="325787F5" w:rsidR="00B97159" w:rsidRDefault="00B97159" w:rsidP="00B97159">
      <w:pPr>
        <w:spacing w:before="120"/>
        <w:jc w:val="both"/>
        <w:rPr>
          <w:rFonts w:ascii="Bookman Old Style" w:hAnsi="Bookman Old Style" w:cs="Arial"/>
          <w:sz w:val="20"/>
        </w:rPr>
      </w:pPr>
      <w:r w:rsidRPr="00757FD0">
        <w:rPr>
          <w:rFonts w:ascii="Bookman Old Style" w:hAnsi="Bookman Old Style" w:cs="Arial"/>
          <w:sz w:val="20"/>
        </w:rPr>
        <w:t xml:space="preserve">Součástí </w:t>
      </w:r>
      <w:r>
        <w:rPr>
          <w:rFonts w:ascii="Bookman Old Style" w:hAnsi="Bookman Old Style" w:cs="Arial"/>
          <w:sz w:val="20"/>
        </w:rPr>
        <w:t>d</w:t>
      </w:r>
      <w:r w:rsidRPr="00757FD0">
        <w:rPr>
          <w:rFonts w:ascii="Bookman Old Style" w:hAnsi="Bookman Old Style" w:cs="Arial"/>
          <w:sz w:val="20"/>
        </w:rPr>
        <w:t>odávky (resp. nabídkové ceny) bude</w:t>
      </w:r>
      <w:r>
        <w:rPr>
          <w:rFonts w:ascii="Bookman Old Style" w:hAnsi="Bookman Old Style" w:cs="Arial"/>
          <w:sz w:val="20"/>
        </w:rPr>
        <w:t xml:space="preserve"> proškolení učitelů školy </w:t>
      </w:r>
      <w:r w:rsidRPr="00757FD0">
        <w:rPr>
          <w:rFonts w:ascii="Bookman Old Style" w:hAnsi="Bookman Old Style" w:cs="Arial"/>
          <w:sz w:val="20"/>
        </w:rPr>
        <w:t>v rozsa</w:t>
      </w:r>
      <w:r w:rsidRPr="002C4ED0">
        <w:rPr>
          <w:rFonts w:ascii="Bookman Old Style" w:hAnsi="Bookman Old Style" w:cs="Arial"/>
          <w:sz w:val="20"/>
        </w:rPr>
        <w:t xml:space="preserve">hu min. </w:t>
      </w:r>
      <w:r w:rsidR="002C4ED0" w:rsidRPr="002C4ED0">
        <w:rPr>
          <w:rFonts w:ascii="Bookman Old Style" w:hAnsi="Bookman Old Style" w:cs="Arial"/>
          <w:sz w:val="20"/>
        </w:rPr>
        <w:t>4</w:t>
      </w:r>
      <w:r w:rsidRPr="002C4ED0">
        <w:rPr>
          <w:rFonts w:ascii="Bookman Old Style" w:hAnsi="Bookman Old Style" w:cs="Arial"/>
          <w:sz w:val="20"/>
        </w:rPr>
        <w:t xml:space="preserve"> hodin</w:t>
      </w:r>
      <w:r w:rsidR="002C4ED0" w:rsidRPr="002C4ED0">
        <w:rPr>
          <w:rFonts w:ascii="Bookman Old Style" w:hAnsi="Bookman Old Style" w:cs="Arial"/>
          <w:sz w:val="20"/>
        </w:rPr>
        <w:t>y</w:t>
      </w:r>
      <w:r w:rsidRPr="002C4ED0">
        <w:rPr>
          <w:rFonts w:ascii="Bookman Old Style" w:hAnsi="Bookman Old Style" w:cs="Arial"/>
          <w:sz w:val="20"/>
        </w:rPr>
        <w:t xml:space="preserve"> a dále budou uskutečněny 2 přednášky odborníkem z praxe (dodavatelem) pro žáky školy. Každá z přednášek pro žáky bude v rozsahu minimálně </w:t>
      </w:r>
      <w:r w:rsidR="002C4ED0" w:rsidRPr="002C4ED0">
        <w:rPr>
          <w:rFonts w:ascii="Bookman Old Style" w:hAnsi="Bookman Old Style" w:cs="Arial"/>
          <w:sz w:val="20"/>
        </w:rPr>
        <w:t>2</w:t>
      </w:r>
      <w:r w:rsidRPr="002C4ED0">
        <w:rPr>
          <w:rFonts w:ascii="Bookman Old Style" w:hAnsi="Bookman Old Style" w:cs="Arial"/>
          <w:sz w:val="20"/>
        </w:rPr>
        <w:t xml:space="preserve"> hodin</w:t>
      </w:r>
      <w:r w:rsidR="002C4ED0" w:rsidRPr="002C4ED0">
        <w:rPr>
          <w:rFonts w:ascii="Bookman Old Style" w:hAnsi="Bookman Old Style" w:cs="Arial"/>
          <w:sz w:val="20"/>
        </w:rPr>
        <w:t>y</w:t>
      </w:r>
      <w:r w:rsidRPr="002C4ED0">
        <w:rPr>
          <w:rFonts w:ascii="Bookman Old Style" w:hAnsi="Bookman Old Style" w:cs="Arial"/>
          <w:sz w:val="20"/>
        </w:rPr>
        <w:t xml:space="preserve">. Proškolení pedagogů i přednášky pro žáky budou realizovány po instalaci a zprovoznění předmětu </w:t>
      </w:r>
      <w:r>
        <w:rPr>
          <w:rFonts w:ascii="Bookman Old Style" w:hAnsi="Bookman Old Style" w:cs="Arial"/>
          <w:sz w:val="20"/>
        </w:rPr>
        <w:t>plnění, a to v místě dodávky didaktické pomůcky. Přednášky/školení budou výhradně v českém jazyce.</w:t>
      </w:r>
    </w:p>
    <w:p w14:paraId="18AF9831" w14:textId="77777777" w:rsidR="00837154" w:rsidRPr="00B97159" w:rsidRDefault="00837154" w:rsidP="009325C6">
      <w:pPr>
        <w:jc w:val="both"/>
        <w:rPr>
          <w:rFonts w:ascii="Bookman Old Style" w:hAnsi="Bookman Old Style"/>
          <w:sz w:val="20"/>
          <w:szCs w:val="20"/>
        </w:rPr>
      </w:pPr>
    </w:p>
    <w:p w14:paraId="5763AE2E" w14:textId="77777777" w:rsidR="00F55AE7" w:rsidRPr="00B97159" w:rsidRDefault="00F55AE7" w:rsidP="009325C6">
      <w:pPr>
        <w:jc w:val="both"/>
        <w:rPr>
          <w:rFonts w:ascii="Bookman Old Style" w:eastAsia="Times New Roman" w:hAnsi="Bookman Old Style"/>
          <w:sz w:val="20"/>
          <w:szCs w:val="20"/>
        </w:rPr>
      </w:pPr>
    </w:p>
    <w:sectPr w:rsidR="00F55AE7" w:rsidRPr="00B97159" w:rsidSect="008E028B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4653" w14:textId="77777777" w:rsidR="007F7088" w:rsidRDefault="007F7088" w:rsidP="005F4E53">
      <w:r>
        <w:separator/>
      </w:r>
    </w:p>
  </w:endnote>
  <w:endnote w:type="continuationSeparator" w:id="0">
    <w:p w14:paraId="78FCB0BF" w14:textId="77777777" w:rsidR="007F7088" w:rsidRDefault="007F7088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459104"/>
      <w:docPartObj>
        <w:docPartGallery w:val="Page Numbers (Bottom of Page)"/>
        <w:docPartUnique/>
      </w:docPartObj>
    </w:sdtPr>
    <w:sdtEndPr/>
    <w:sdtContent>
      <w:p w14:paraId="0F27ABDC" w14:textId="03563A28" w:rsidR="00BB349F" w:rsidRDefault="00BB34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CBD">
          <w:rPr>
            <w:noProof/>
          </w:rPr>
          <w:t>1</w:t>
        </w:r>
        <w:r>
          <w:fldChar w:fldCharType="end"/>
        </w:r>
      </w:p>
    </w:sdtContent>
  </w:sdt>
  <w:p w14:paraId="20FF224C" w14:textId="77777777" w:rsidR="00BB349F" w:rsidRDefault="00BB34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6776" w14:textId="77777777" w:rsidR="007F7088" w:rsidRDefault="007F7088" w:rsidP="005F4E53">
      <w:r>
        <w:separator/>
      </w:r>
    </w:p>
  </w:footnote>
  <w:footnote w:type="continuationSeparator" w:id="0">
    <w:p w14:paraId="5B1623BB" w14:textId="77777777" w:rsidR="007F7088" w:rsidRDefault="007F7088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AA31F6C"/>
    <w:multiLevelType w:val="hybridMultilevel"/>
    <w:tmpl w:val="5E1E2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7120F4"/>
    <w:multiLevelType w:val="hybridMultilevel"/>
    <w:tmpl w:val="7C22B8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66598"/>
    <w:multiLevelType w:val="hybridMultilevel"/>
    <w:tmpl w:val="8C949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872755"/>
    <w:multiLevelType w:val="hybridMultilevel"/>
    <w:tmpl w:val="7C22B8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3326800"/>
    <w:multiLevelType w:val="hybridMultilevel"/>
    <w:tmpl w:val="A752A8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94547301">
    <w:abstractNumId w:val="26"/>
  </w:num>
  <w:num w:numId="2" w16cid:durableId="491945134">
    <w:abstractNumId w:val="13"/>
  </w:num>
  <w:num w:numId="3" w16cid:durableId="1703508309">
    <w:abstractNumId w:val="10"/>
  </w:num>
  <w:num w:numId="4" w16cid:durableId="1294630369">
    <w:abstractNumId w:val="28"/>
  </w:num>
  <w:num w:numId="5" w16cid:durableId="384912481">
    <w:abstractNumId w:val="14"/>
  </w:num>
  <w:num w:numId="6" w16cid:durableId="1229532024">
    <w:abstractNumId w:val="20"/>
  </w:num>
  <w:num w:numId="7" w16cid:durableId="1346438750">
    <w:abstractNumId w:val="24"/>
  </w:num>
  <w:num w:numId="8" w16cid:durableId="292903744">
    <w:abstractNumId w:val="9"/>
  </w:num>
  <w:num w:numId="9" w16cid:durableId="1810316169">
    <w:abstractNumId w:val="7"/>
  </w:num>
  <w:num w:numId="10" w16cid:durableId="872813868">
    <w:abstractNumId w:val="6"/>
  </w:num>
  <w:num w:numId="11" w16cid:durableId="1963727703">
    <w:abstractNumId w:val="5"/>
  </w:num>
  <w:num w:numId="12" w16cid:durableId="1901624475">
    <w:abstractNumId w:val="4"/>
  </w:num>
  <w:num w:numId="13" w16cid:durableId="1211770366">
    <w:abstractNumId w:val="8"/>
  </w:num>
  <w:num w:numId="14" w16cid:durableId="1373312715">
    <w:abstractNumId w:val="3"/>
  </w:num>
  <w:num w:numId="15" w16cid:durableId="879442130">
    <w:abstractNumId w:val="2"/>
  </w:num>
  <w:num w:numId="16" w16cid:durableId="1420105434">
    <w:abstractNumId w:val="1"/>
  </w:num>
  <w:num w:numId="17" w16cid:durableId="228464669">
    <w:abstractNumId w:val="0"/>
  </w:num>
  <w:num w:numId="18" w16cid:durableId="1155301246">
    <w:abstractNumId w:val="16"/>
  </w:num>
  <w:num w:numId="19" w16cid:durableId="1981108784">
    <w:abstractNumId w:val="17"/>
  </w:num>
  <w:num w:numId="20" w16cid:durableId="1061057547">
    <w:abstractNumId w:val="27"/>
  </w:num>
  <w:num w:numId="21" w16cid:durableId="1340042038">
    <w:abstractNumId w:val="22"/>
  </w:num>
  <w:num w:numId="22" w16cid:durableId="849949142">
    <w:abstractNumId w:val="11"/>
  </w:num>
  <w:num w:numId="23" w16cid:durableId="45640978">
    <w:abstractNumId w:val="30"/>
  </w:num>
  <w:num w:numId="24" w16cid:durableId="1642272333">
    <w:abstractNumId w:val="12"/>
  </w:num>
  <w:num w:numId="25" w16cid:durableId="1152874107">
    <w:abstractNumId w:val="29"/>
  </w:num>
  <w:num w:numId="26" w16cid:durableId="2126269248">
    <w:abstractNumId w:val="21"/>
  </w:num>
  <w:num w:numId="27" w16cid:durableId="1316953884">
    <w:abstractNumId w:val="23"/>
  </w:num>
  <w:num w:numId="28" w16cid:durableId="12050175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10121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0385628">
    <w:abstractNumId w:val="15"/>
  </w:num>
  <w:num w:numId="31" w16cid:durableId="13431649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8B"/>
    <w:rsid w:val="00006916"/>
    <w:rsid w:val="0003524B"/>
    <w:rsid w:val="00054BF1"/>
    <w:rsid w:val="00057E1C"/>
    <w:rsid w:val="000B4BDE"/>
    <w:rsid w:val="000C0155"/>
    <w:rsid w:val="001075E3"/>
    <w:rsid w:val="001F43D6"/>
    <w:rsid w:val="00251D17"/>
    <w:rsid w:val="002623CD"/>
    <w:rsid w:val="002678D5"/>
    <w:rsid w:val="002A0066"/>
    <w:rsid w:val="002A4238"/>
    <w:rsid w:val="002B081D"/>
    <w:rsid w:val="002B5746"/>
    <w:rsid w:val="002C4ED0"/>
    <w:rsid w:val="002E5A93"/>
    <w:rsid w:val="002F682A"/>
    <w:rsid w:val="00320031"/>
    <w:rsid w:val="0032082B"/>
    <w:rsid w:val="00392666"/>
    <w:rsid w:val="003A7194"/>
    <w:rsid w:val="003D07EA"/>
    <w:rsid w:val="003D5B71"/>
    <w:rsid w:val="003F3DCE"/>
    <w:rsid w:val="00435882"/>
    <w:rsid w:val="00497E62"/>
    <w:rsid w:val="004D7F17"/>
    <w:rsid w:val="004E108E"/>
    <w:rsid w:val="004F473D"/>
    <w:rsid w:val="004F4796"/>
    <w:rsid w:val="005842F5"/>
    <w:rsid w:val="005A28C5"/>
    <w:rsid w:val="005B5CB1"/>
    <w:rsid w:val="005B7B83"/>
    <w:rsid w:val="005C4108"/>
    <w:rsid w:val="005C70A4"/>
    <w:rsid w:val="005E6B31"/>
    <w:rsid w:val="005E6D31"/>
    <w:rsid w:val="005F4E53"/>
    <w:rsid w:val="006421F3"/>
    <w:rsid w:val="00645252"/>
    <w:rsid w:val="006609C0"/>
    <w:rsid w:val="006637B2"/>
    <w:rsid w:val="006A6ECA"/>
    <w:rsid w:val="006B592A"/>
    <w:rsid w:val="006D3D74"/>
    <w:rsid w:val="00707654"/>
    <w:rsid w:val="00736F04"/>
    <w:rsid w:val="00770CBD"/>
    <w:rsid w:val="007D2DCF"/>
    <w:rsid w:val="007D3723"/>
    <w:rsid w:val="007F7088"/>
    <w:rsid w:val="00824D1C"/>
    <w:rsid w:val="0083569A"/>
    <w:rsid w:val="00837154"/>
    <w:rsid w:val="008B1083"/>
    <w:rsid w:val="008B1AC3"/>
    <w:rsid w:val="008B1E66"/>
    <w:rsid w:val="008E028B"/>
    <w:rsid w:val="0090396E"/>
    <w:rsid w:val="009325C6"/>
    <w:rsid w:val="0097356C"/>
    <w:rsid w:val="00A24734"/>
    <w:rsid w:val="00A725C2"/>
    <w:rsid w:val="00A9204E"/>
    <w:rsid w:val="00AA5F05"/>
    <w:rsid w:val="00B345AC"/>
    <w:rsid w:val="00B5669A"/>
    <w:rsid w:val="00B97159"/>
    <w:rsid w:val="00BB349F"/>
    <w:rsid w:val="00BD4AFA"/>
    <w:rsid w:val="00BE7B5E"/>
    <w:rsid w:val="00BF7857"/>
    <w:rsid w:val="00C61A74"/>
    <w:rsid w:val="00CC5A46"/>
    <w:rsid w:val="00D15ED8"/>
    <w:rsid w:val="00D55026"/>
    <w:rsid w:val="00D622E0"/>
    <w:rsid w:val="00DB0DAE"/>
    <w:rsid w:val="00E42805"/>
    <w:rsid w:val="00E574F6"/>
    <w:rsid w:val="00E90F93"/>
    <w:rsid w:val="00E923D5"/>
    <w:rsid w:val="00E93BA9"/>
    <w:rsid w:val="00EE7655"/>
    <w:rsid w:val="00F071E3"/>
    <w:rsid w:val="00F423FD"/>
    <w:rsid w:val="00F55AE7"/>
    <w:rsid w:val="00FA0BB7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82793"/>
  <w15:chartTrackingRefBased/>
  <w15:docId w15:val="{B6A4413A-B986-41FC-A8FE-DFE8004E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customStyle="1" w:styleId="Zmnka1">
    <w:name w:val="Zmínka1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customStyle="1" w:styleId="Hashtag1">
    <w:name w:val="Hashtag1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aliases w:val="Nad,List Paragraph,Odstavec cíl se seznamem,Odstavec se seznamem5,Odrážky,Odstavec se seznamem a odrážkou,1 úroveň Odstavec se seznamem,Základní styl odstavce,List Paragraph (Czech Tourism)"/>
    <w:basedOn w:val="Normln"/>
    <w:link w:val="OdstavecseseznamemChar"/>
    <w:uiPriority w:val="34"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character" w:customStyle="1" w:styleId="OdstavecseseznamemChar">
    <w:name w:val="Odstavec se seznamem Char"/>
    <w:aliases w:val="Nad Char,List Paragraph Char,Odstavec cíl se seznamem Char,Odstavec se seznamem5 Char,Odrážky Char,Odstavec se seznamem a odrážkou Char,1 úroveň Odstavec se seznamem Char,Základní styl odstavce Char"/>
    <w:link w:val="Odstavecseseznamem"/>
    <w:uiPriority w:val="34"/>
    <w:locked/>
    <w:rsid w:val="00B9715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nda\AppData\Local\Microsoft\Office\16.0\DTS\cs-CZ%7b7240E71C-93DF-46F6-862C-A445B19AB7EA%7d\%7b668C0B48-D17D-4741-997F-0CB04321B0E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{668C0B48-D17D-4741-997F-0CB04321B0EF}tf02786999_win32.dotx</Template>
  <TotalTime>2</TotalTime>
  <Pages>2</Pages>
  <Words>739</Words>
  <Characters>4366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Hvozdová</dc:creator>
  <cp:keywords/>
  <dc:description/>
  <cp:lastModifiedBy>Petra Kouřilová</cp:lastModifiedBy>
  <cp:revision>2</cp:revision>
  <dcterms:created xsi:type="dcterms:W3CDTF">2025-02-27T10:23:00Z</dcterms:created>
  <dcterms:modified xsi:type="dcterms:W3CDTF">2025-02-27T10:23:00Z</dcterms:modified>
</cp:coreProperties>
</file>