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C94" w:rsidRDefault="00DC4028">
      <w:pPr>
        <w:spacing w:after="33" w:line="259" w:lineRule="auto"/>
        <w:ind w:left="89"/>
        <w:jc w:val="center"/>
      </w:pPr>
      <w:bookmarkStart w:id="0" w:name="_GoBack"/>
      <w:bookmarkEnd w:id="0"/>
      <w:r>
        <w:rPr>
          <w:b/>
          <w:sz w:val="32"/>
        </w:rPr>
        <w:t xml:space="preserve">Smlouva o dílo </w:t>
      </w:r>
    </w:p>
    <w:p w:rsidR="009B3C94" w:rsidRDefault="00C768BF">
      <w:pPr>
        <w:spacing w:after="0" w:line="259" w:lineRule="auto"/>
        <w:ind w:left="89" w:right="10"/>
        <w:jc w:val="center"/>
      </w:pPr>
      <w:r>
        <w:rPr>
          <w:b/>
          <w:sz w:val="32"/>
        </w:rPr>
        <w:t>č.  TSML/25/0009</w:t>
      </w:r>
    </w:p>
    <w:p w:rsidR="009B3C94" w:rsidRDefault="00DC4028">
      <w:pPr>
        <w:spacing w:after="118" w:line="259" w:lineRule="auto"/>
        <w:ind w:left="129" w:firstLine="0"/>
        <w:jc w:val="center"/>
      </w:pPr>
      <w:r>
        <w:rPr>
          <w:b/>
        </w:rPr>
        <w:t xml:space="preserve"> </w:t>
      </w:r>
    </w:p>
    <w:p w:rsidR="009B3C94" w:rsidRDefault="00DC4028">
      <w:pPr>
        <w:spacing w:after="0" w:line="255" w:lineRule="auto"/>
        <w:ind w:left="4059" w:right="268" w:hanging="3713"/>
        <w:jc w:val="left"/>
      </w:pPr>
      <w:r>
        <w:rPr>
          <w:b/>
          <w:sz w:val="32"/>
        </w:rPr>
        <w:t xml:space="preserve">„Zajištění a provádění úklidových služeb veřejných toalet v budově URAN “ </w:t>
      </w:r>
      <w:r>
        <w:rPr>
          <w:b/>
          <w:sz w:val="40"/>
        </w:rPr>
        <w:t xml:space="preserve"> </w:t>
      </w:r>
    </w:p>
    <w:p w:rsidR="009B3C94" w:rsidRDefault="00DC4028">
      <w:pPr>
        <w:spacing w:after="0" w:line="278" w:lineRule="auto"/>
        <w:ind w:left="0" w:firstLine="0"/>
        <w:jc w:val="center"/>
      </w:pPr>
      <w:r>
        <w:t xml:space="preserve">uzavřená v souladu s § 2586 a násl. zákona č. 89/2012 Sb., občanský zákoník, ve znění pozdějších právních předpisů: </w:t>
      </w:r>
    </w:p>
    <w:p w:rsidR="009B3C94" w:rsidRDefault="00DC4028">
      <w:pPr>
        <w:spacing w:after="0" w:line="259" w:lineRule="auto"/>
        <w:ind w:left="139" w:firstLine="0"/>
        <w:jc w:val="center"/>
      </w:pPr>
      <w:r>
        <w:rPr>
          <w:b/>
          <w:sz w:val="28"/>
        </w:rPr>
        <w:t xml:space="preserve"> </w:t>
      </w:r>
    </w:p>
    <w:p w:rsidR="009B3C94" w:rsidRDefault="00DC4028">
      <w:pPr>
        <w:spacing w:after="79" w:line="259" w:lineRule="auto"/>
        <w:ind w:left="77" w:firstLine="0"/>
        <w:jc w:val="left"/>
      </w:pPr>
      <w:r>
        <w:t xml:space="preserve"> </w:t>
      </w:r>
    </w:p>
    <w:p w:rsidR="009B3C94" w:rsidRDefault="00DC4028">
      <w:pPr>
        <w:spacing w:after="0" w:line="259" w:lineRule="auto"/>
        <w:ind w:left="72"/>
        <w:jc w:val="left"/>
      </w:pPr>
      <w:r>
        <w:rPr>
          <w:b/>
        </w:rPr>
        <w:t>Technické služby města Liberec, p.o.</w:t>
      </w:r>
      <w:r>
        <w:t xml:space="preserve"> </w:t>
      </w:r>
    </w:p>
    <w:tbl>
      <w:tblPr>
        <w:tblStyle w:val="TableGrid"/>
        <w:tblW w:w="5679" w:type="dxa"/>
        <w:tblInd w:w="77" w:type="dxa"/>
        <w:tblLook w:val="04A0" w:firstRow="1" w:lastRow="0" w:firstColumn="1" w:lastColumn="0" w:noHBand="0" w:noVBand="1"/>
      </w:tblPr>
      <w:tblGrid>
        <w:gridCol w:w="2107"/>
        <w:gridCol w:w="3572"/>
      </w:tblGrid>
      <w:tr w:rsidR="009B3C94">
        <w:trPr>
          <w:trHeight w:val="303"/>
        </w:trPr>
        <w:tc>
          <w:tcPr>
            <w:tcW w:w="2107" w:type="dxa"/>
            <w:tcBorders>
              <w:top w:val="nil"/>
              <w:left w:val="nil"/>
              <w:bottom w:val="nil"/>
              <w:right w:val="nil"/>
            </w:tcBorders>
          </w:tcPr>
          <w:p w:rsidR="009B3C94" w:rsidRDefault="00DC4028">
            <w:pPr>
              <w:tabs>
                <w:tab w:val="center" w:pos="1418"/>
              </w:tabs>
              <w:spacing w:after="0" w:line="259" w:lineRule="auto"/>
              <w:ind w:left="0" w:firstLine="0"/>
              <w:jc w:val="left"/>
            </w:pPr>
            <w:r>
              <w:t xml:space="preserve">se sídlem </w:t>
            </w:r>
            <w:r>
              <w:tab/>
              <w:t xml:space="preserve"> </w:t>
            </w:r>
          </w:p>
        </w:tc>
        <w:tc>
          <w:tcPr>
            <w:tcW w:w="3572" w:type="dxa"/>
            <w:tcBorders>
              <w:top w:val="nil"/>
              <w:left w:val="nil"/>
              <w:bottom w:val="nil"/>
              <w:right w:val="nil"/>
            </w:tcBorders>
          </w:tcPr>
          <w:p w:rsidR="009B3C94" w:rsidRDefault="00DC4028">
            <w:pPr>
              <w:spacing w:after="0" w:line="259" w:lineRule="auto"/>
              <w:ind w:left="19" w:firstLine="0"/>
              <w:jc w:val="left"/>
            </w:pPr>
            <w:r>
              <w:t xml:space="preserve">Erbenova 376, 460 08 Liberec 8 </w:t>
            </w:r>
          </w:p>
        </w:tc>
      </w:tr>
      <w:tr w:rsidR="009B3C94">
        <w:trPr>
          <w:trHeight w:val="340"/>
        </w:trPr>
        <w:tc>
          <w:tcPr>
            <w:tcW w:w="2107" w:type="dxa"/>
            <w:tcBorders>
              <w:top w:val="nil"/>
              <w:left w:val="nil"/>
              <w:bottom w:val="nil"/>
              <w:right w:val="nil"/>
            </w:tcBorders>
          </w:tcPr>
          <w:p w:rsidR="009B3C94" w:rsidRDefault="00DC4028">
            <w:pPr>
              <w:tabs>
                <w:tab w:val="center" w:pos="1418"/>
              </w:tabs>
              <w:spacing w:after="0" w:line="259" w:lineRule="auto"/>
              <w:ind w:left="0" w:firstLine="0"/>
              <w:jc w:val="left"/>
            </w:pPr>
            <w:r>
              <w:t xml:space="preserve">zastoupený  </w:t>
            </w:r>
            <w:r>
              <w:tab/>
              <w:t xml:space="preserve"> </w:t>
            </w:r>
          </w:p>
        </w:tc>
        <w:tc>
          <w:tcPr>
            <w:tcW w:w="3572" w:type="dxa"/>
            <w:tcBorders>
              <w:top w:val="nil"/>
              <w:left w:val="nil"/>
              <w:bottom w:val="nil"/>
              <w:right w:val="nil"/>
            </w:tcBorders>
          </w:tcPr>
          <w:p w:rsidR="009B3C94" w:rsidRDefault="00DC4028">
            <w:pPr>
              <w:spacing w:after="0" w:line="259" w:lineRule="auto"/>
              <w:ind w:left="19" w:firstLine="0"/>
            </w:pPr>
            <w:r>
              <w:t xml:space="preserve">Ing. Jan Ullmann, ředitel organizace </w:t>
            </w:r>
          </w:p>
        </w:tc>
      </w:tr>
      <w:tr w:rsidR="009B3C94">
        <w:trPr>
          <w:trHeight w:val="340"/>
        </w:trPr>
        <w:tc>
          <w:tcPr>
            <w:tcW w:w="2107" w:type="dxa"/>
            <w:tcBorders>
              <w:top w:val="nil"/>
              <w:left w:val="nil"/>
              <w:bottom w:val="nil"/>
              <w:right w:val="nil"/>
            </w:tcBorders>
          </w:tcPr>
          <w:p w:rsidR="009B3C94" w:rsidRDefault="00DC4028">
            <w:pPr>
              <w:tabs>
                <w:tab w:val="center" w:pos="708"/>
                <w:tab w:val="center" w:pos="1418"/>
              </w:tabs>
              <w:spacing w:after="0" w:line="259" w:lineRule="auto"/>
              <w:ind w:left="0" w:firstLine="0"/>
              <w:jc w:val="left"/>
            </w:pPr>
            <w:r>
              <w:t xml:space="preserve">IČO </w:t>
            </w:r>
            <w:r>
              <w:tab/>
              <w:t xml:space="preserve"> </w:t>
            </w:r>
            <w:r>
              <w:tab/>
              <w:t xml:space="preserve"> </w:t>
            </w:r>
          </w:p>
        </w:tc>
        <w:tc>
          <w:tcPr>
            <w:tcW w:w="3572" w:type="dxa"/>
            <w:tcBorders>
              <w:top w:val="nil"/>
              <w:left w:val="nil"/>
              <w:bottom w:val="nil"/>
              <w:right w:val="nil"/>
            </w:tcBorders>
          </w:tcPr>
          <w:p w:rsidR="009B3C94" w:rsidRDefault="00DC4028">
            <w:pPr>
              <w:spacing w:after="0" w:line="259" w:lineRule="auto"/>
              <w:ind w:left="19" w:firstLine="0"/>
              <w:jc w:val="left"/>
            </w:pPr>
            <w:r>
              <w:t xml:space="preserve">088 81 545 </w:t>
            </w:r>
          </w:p>
        </w:tc>
      </w:tr>
      <w:tr w:rsidR="009B3C94">
        <w:trPr>
          <w:trHeight w:val="341"/>
        </w:trPr>
        <w:tc>
          <w:tcPr>
            <w:tcW w:w="2107" w:type="dxa"/>
            <w:tcBorders>
              <w:top w:val="nil"/>
              <w:left w:val="nil"/>
              <w:bottom w:val="nil"/>
              <w:right w:val="nil"/>
            </w:tcBorders>
          </w:tcPr>
          <w:p w:rsidR="009B3C94" w:rsidRDefault="00DC4028">
            <w:pPr>
              <w:tabs>
                <w:tab w:val="center" w:pos="708"/>
                <w:tab w:val="center" w:pos="1418"/>
              </w:tabs>
              <w:spacing w:after="0" w:line="259" w:lineRule="auto"/>
              <w:ind w:left="0" w:firstLine="0"/>
              <w:jc w:val="left"/>
            </w:pPr>
            <w:r>
              <w:t xml:space="preserve">DIČ </w:t>
            </w:r>
            <w:r>
              <w:tab/>
              <w:t xml:space="preserve"> </w:t>
            </w:r>
            <w:r>
              <w:tab/>
              <w:t xml:space="preserve"> </w:t>
            </w:r>
          </w:p>
        </w:tc>
        <w:tc>
          <w:tcPr>
            <w:tcW w:w="3572" w:type="dxa"/>
            <w:tcBorders>
              <w:top w:val="nil"/>
              <w:left w:val="nil"/>
              <w:bottom w:val="nil"/>
              <w:right w:val="nil"/>
            </w:tcBorders>
          </w:tcPr>
          <w:p w:rsidR="009B3C94" w:rsidRDefault="00DC4028">
            <w:pPr>
              <w:spacing w:after="0" w:line="259" w:lineRule="auto"/>
              <w:ind w:left="19" w:firstLine="0"/>
              <w:jc w:val="left"/>
            </w:pPr>
            <w:r>
              <w:t xml:space="preserve">CZ08881545 </w:t>
            </w:r>
          </w:p>
        </w:tc>
      </w:tr>
      <w:tr w:rsidR="009B3C94">
        <w:trPr>
          <w:trHeight w:val="340"/>
        </w:trPr>
        <w:tc>
          <w:tcPr>
            <w:tcW w:w="2107" w:type="dxa"/>
            <w:tcBorders>
              <w:top w:val="nil"/>
              <w:left w:val="nil"/>
              <w:bottom w:val="nil"/>
              <w:right w:val="nil"/>
            </w:tcBorders>
          </w:tcPr>
          <w:p w:rsidR="009B3C94" w:rsidRDefault="00DC4028">
            <w:pPr>
              <w:spacing w:after="0" w:line="259" w:lineRule="auto"/>
              <w:ind w:left="0" w:firstLine="0"/>
              <w:jc w:val="left"/>
            </w:pPr>
            <w:r>
              <w:t xml:space="preserve">bankovní spojení </w:t>
            </w:r>
          </w:p>
        </w:tc>
        <w:tc>
          <w:tcPr>
            <w:tcW w:w="3572" w:type="dxa"/>
            <w:tcBorders>
              <w:top w:val="nil"/>
              <w:left w:val="nil"/>
              <w:bottom w:val="nil"/>
              <w:right w:val="nil"/>
            </w:tcBorders>
          </w:tcPr>
          <w:p w:rsidR="009B3C94" w:rsidRDefault="00DC4028">
            <w:pPr>
              <w:spacing w:after="0" w:line="259" w:lineRule="auto"/>
              <w:ind w:left="19" w:firstLine="0"/>
              <w:jc w:val="left"/>
            </w:pPr>
            <w:r>
              <w:t xml:space="preserve">ČS Liberec </w:t>
            </w:r>
          </w:p>
        </w:tc>
      </w:tr>
      <w:tr w:rsidR="009B3C94">
        <w:trPr>
          <w:trHeight w:val="302"/>
        </w:trPr>
        <w:tc>
          <w:tcPr>
            <w:tcW w:w="2107" w:type="dxa"/>
            <w:tcBorders>
              <w:top w:val="nil"/>
              <w:left w:val="nil"/>
              <w:bottom w:val="nil"/>
              <w:right w:val="nil"/>
            </w:tcBorders>
          </w:tcPr>
          <w:p w:rsidR="009B3C94" w:rsidRDefault="00DC4028">
            <w:pPr>
              <w:tabs>
                <w:tab w:val="center" w:pos="1418"/>
              </w:tabs>
              <w:spacing w:after="0" w:line="259" w:lineRule="auto"/>
              <w:ind w:left="0" w:firstLine="0"/>
              <w:jc w:val="left"/>
            </w:pPr>
            <w:r>
              <w:t xml:space="preserve">číslo účtu  </w:t>
            </w:r>
            <w:r>
              <w:tab/>
              <w:t xml:space="preserve"> </w:t>
            </w:r>
          </w:p>
        </w:tc>
        <w:tc>
          <w:tcPr>
            <w:tcW w:w="3572" w:type="dxa"/>
            <w:tcBorders>
              <w:top w:val="nil"/>
              <w:left w:val="nil"/>
              <w:bottom w:val="nil"/>
              <w:right w:val="nil"/>
            </w:tcBorders>
          </w:tcPr>
          <w:p w:rsidR="009B3C94" w:rsidRDefault="00DC4028">
            <w:pPr>
              <w:spacing w:after="0" w:line="259" w:lineRule="auto"/>
              <w:ind w:left="19" w:firstLine="0"/>
              <w:jc w:val="left"/>
            </w:pPr>
            <w:r>
              <w:t xml:space="preserve">8524482/0800 </w:t>
            </w:r>
          </w:p>
        </w:tc>
      </w:tr>
    </w:tbl>
    <w:p w:rsidR="009B3C94" w:rsidRDefault="00DC4028">
      <w:pPr>
        <w:spacing w:after="86"/>
        <w:ind w:left="72"/>
      </w:pPr>
      <w:r>
        <w:t xml:space="preserve">zapsané v  </w:t>
      </w:r>
      <w:r>
        <w:tab/>
        <w:t xml:space="preserve"> </w:t>
      </w:r>
      <w:r>
        <w:tab/>
        <w:t xml:space="preserve">OR u Krajského soudu v Ústí n. L. dne 8.2.2020, oddíl PR, vložka 1165 kontaktní osoba </w:t>
      </w:r>
      <w:r>
        <w:tab/>
        <w:t xml:space="preserve">Ing. Jan Ullmann, email: </w:t>
      </w:r>
      <w:r>
        <w:rPr>
          <w:color w:val="0563C1"/>
          <w:u w:val="single" w:color="0563C1"/>
        </w:rPr>
        <w:t>ullmann.jan@tsml.cz</w:t>
      </w:r>
      <w:r>
        <w:t xml:space="preserve">, tel.: 604 299 507 </w:t>
      </w:r>
    </w:p>
    <w:p w:rsidR="009B3C94" w:rsidRDefault="00DC4028">
      <w:pPr>
        <w:spacing w:after="0" w:line="259" w:lineRule="auto"/>
        <w:ind w:left="77" w:firstLine="0"/>
        <w:jc w:val="left"/>
      </w:pPr>
      <w:r>
        <w:rPr>
          <w:i/>
        </w:rPr>
        <w:t xml:space="preserve">dále jen „objednatel“ </w:t>
      </w:r>
    </w:p>
    <w:p w:rsidR="009B3C94" w:rsidRDefault="00DC4028">
      <w:pPr>
        <w:spacing w:line="238" w:lineRule="auto"/>
        <w:ind w:left="72" w:right="8910"/>
      </w:pPr>
      <w:r>
        <w:t xml:space="preserve"> a  </w:t>
      </w:r>
    </w:p>
    <w:p w:rsidR="009B3C94" w:rsidRDefault="00DC4028">
      <w:pPr>
        <w:spacing w:after="73" w:line="259" w:lineRule="auto"/>
        <w:ind w:left="77" w:firstLine="0"/>
        <w:jc w:val="left"/>
      </w:pPr>
      <w:r>
        <w:rPr>
          <w:b/>
        </w:rPr>
        <w:t xml:space="preserve"> </w:t>
      </w:r>
    </w:p>
    <w:p w:rsidR="009B3C94" w:rsidRDefault="00DC4028">
      <w:pPr>
        <w:spacing w:after="86" w:line="259" w:lineRule="auto"/>
        <w:ind w:left="72"/>
        <w:jc w:val="left"/>
      </w:pPr>
      <w:r>
        <w:rPr>
          <w:b/>
        </w:rPr>
        <w:t xml:space="preserve">Profibüro s.r.o. </w:t>
      </w:r>
    </w:p>
    <w:p w:rsidR="009B3C94" w:rsidRDefault="00DC4028">
      <w:pPr>
        <w:ind w:left="72" w:right="189"/>
      </w:pPr>
      <w:r>
        <w:t xml:space="preserve">se sídlem  </w:t>
      </w:r>
      <w:r>
        <w:tab/>
        <w:t xml:space="preserve"> </w:t>
      </w:r>
      <w:r>
        <w:tab/>
        <w:t xml:space="preserve">Jiráskova 121/11, 460 01 Liberec XIII – Nové Pavlovice zastoupená/ý   </w:t>
      </w:r>
      <w:r>
        <w:tab/>
        <w:t xml:space="preserve">Viktorie Honč </w:t>
      </w:r>
    </w:p>
    <w:p w:rsidR="009B3C94" w:rsidRDefault="00DC4028">
      <w:pPr>
        <w:ind w:left="72" w:right="5400"/>
      </w:pPr>
      <w:r>
        <w:t xml:space="preserve">IČ  </w:t>
      </w:r>
      <w:r>
        <w:tab/>
        <w:t xml:space="preserve"> </w:t>
      </w:r>
      <w:r>
        <w:tab/>
        <w:t xml:space="preserve"> </w:t>
      </w:r>
      <w:r>
        <w:tab/>
        <w:t xml:space="preserve">037 32 746 DIČ   </w:t>
      </w:r>
      <w:r>
        <w:tab/>
        <w:t xml:space="preserve"> </w:t>
      </w:r>
      <w:r>
        <w:tab/>
        <w:t xml:space="preserve">CZ03732746 </w:t>
      </w:r>
    </w:p>
    <w:p w:rsidR="009B3C94" w:rsidRDefault="00DC4028">
      <w:pPr>
        <w:ind w:left="72" w:right="4984"/>
      </w:pPr>
      <w:r>
        <w:t xml:space="preserve">bankovní spojení  </w:t>
      </w:r>
      <w:r>
        <w:tab/>
        <w:t xml:space="preserve">Raiffeisenbank číslo účtu  </w:t>
      </w:r>
      <w:r>
        <w:tab/>
        <w:t xml:space="preserve"> </w:t>
      </w:r>
      <w:r>
        <w:tab/>
        <w:t xml:space="preserve">8485632001/5500 </w:t>
      </w:r>
    </w:p>
    <w:p w:rsidR="009B3C94" w:rsidRDefault="00DC4028">
      <w:pPr>
        <w:ind w:left="72"/>
      </w:pPr>
      <w:r>
        <w:t xml:space="preserve">zapsaná/ý v  OR u Krajského soudu v Ústí n. L. dne 21.1.2015, oddíl C, vložka 35138 kontaktní osoba Viktorie Honč, email: </w:t>
      </w:r>
      <w:r>
        <w:rPr>
          <w:color w:val="0563C1"/>
          <w:u w:val="single" w:color="0563C1"/>
        </w:rPr>
        <w:t>info@profiburo.cz</w:t>
      </w:r>
      <w:r>
        <w:t xml:space="preserve">, tel.: 777 557 089 </w:t>
      </w:r>
      <w:r>
        <w:rPr>
          <w:i/>
        </w:rPr>
        <w:t xml:space="preserve">dále jen „zhotovitel“ </w:t>
      </w:r>
    </w:p>
    <w:p w:rsidR="009B3C94" w:rsidRDefault="00DC4028">
      <w:pPr>
        <w:spacing w:after="0" w:line="259" w:lineRule="auto"/>
        <w:ind w:left="77" w:firstLine="0"/>
        <w:jc w:val="left"/>
      </w:pPr>
      <w:r>
        <w:t xml:space="preserve"> </w:t>
      </w:r>
      <w:r>
        <w:tab/>
        <w:t xml:space="preserve"> </w:t>
      </w:r>
      <w:r>
        <w:tab/>
        <w:t xml:space="preserve"> </w:t>
      </w:r>
      <w:r>
        <w:tab/>
        <w:t xml:space="preserve"> </w:t>
      </w:r>
    </w:p>
    <w:p w:rsidR="009B3C94" w:rsidRDefault="00DC4028">
      <w:pPr>
        <w:spacing w:line="238" w:lineRule="auto"/>
        <w:ind w:left="4174" w:right="4119" w:hanging="4112"/>
      </w:pPr>
      <w:r>
        <w:t xml:space="preserve">  t a k t o : </w:t>
      </w:r>
    </w:p>
    <w:p w:rsidR="009B3C94" w:rsidRDefault="00DC4028">
      <w:pPr>
        <w:spacing w:after="0" w:line="259" w:lineRule="auto"/>
        <w:ind w:left="0" w:right="327" w:firstLine="0"/>
        <w:jc w:val="center"/>
      </w:pPr>
      <w:r>
        <w:t xml:space="preserve">   </w:t>
      </w:r>
    </w:p>
    <w:p w:rsidR="009B3C94" w:rsidRDefault="00DC4028">
      <w:pPr>
        <w:spacing w:after="192" w:line="259" w:lineRule="auto"/>
        <w:ind w:left="77" w:firstLine="0"/>
        <w:jc w:val="left"/>
      </w:pPr>
      <w:r>
        <w:rPr>
          <w:sz w:val="13"/>
        </w:rPr>
        <w:t xml:space="preserve"> </w:t>
      </w:r>
    </w:p>
    <w:p w:rsidR="009B3C94" w:rsidRDefault="00DC4028">
      <w:pPr>
        <w:spacing w:after="194" w:line="259" w:lineRule="auto"/>
        <w:ind w:left="82" w:right="3"/>
        <w:jc w:val="center"/>
      </w:pPr>
      <w:r>
        <w:rPr>
          <w:b/>
        </w:rPr>
        <w:t xml:space="preserve">Úvodní ustanovení  </w:t>
      </w:r>
    </w:p>
    <w:p w:rsidR="009B3C94" w:rsidRDefault="00DC4028">
      <w:pPr>
        <w:numPr>
          <w:ilvl w:val="0"/>
          <w:numId w:val="1"/>
        </w:numPr>
        <w:ind w:hanging="360"/>
      </w:pPr>
      <w: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rsidR="009B3C94" w:rsidRDefault="00DC4028">
      <w:pPr>
        <w:numPr>
          <w:ilvl w:val="0"/>
          <w:numId w:val="1"/>
        </w:numPr>
        <w:spacing w:after="87" w:line="259" w:lineRule="auto"/>
        <w:ind w:hanging="360"/>
      </w:pPr>
      <w:r>
        <w:t xml:space="preserve">Zhotovitel prohlašuje: </w:t>
      </w:r>
    </w:p>
    <w:p w:rsidR="009B3C94" w:rsidRDefault="00DC4028">
      <w:pPr>
        <w:numPr>
          <w:ilvl w:val="1"/>
          <w:numId w:val="1"/>
        </w:numPr>
        <w:ind w:hanging="286"/>
      </w:pPr>
      <w:r>
        <w:lastRenderedPageBreak/>
        <w:t xml:space="preserve">že mu jsou známy veškeré technické, kvalitativní a jiné podmínky nezbytné pro realizaci předmětu plnění této smlouvy, </w:t>
      </w:r>
    </w:p>
    <w:p w:rsidR="009B3C94" w:rsidRDefault="00DC4028">
      <w:pPr>
        <w:numPr>
          <w:ilvl w:val="1"/>
          <w:numId w:val="1"/>
        </w:numPr>
        <w:ind w:hanging="286"/>
      </w:pPr>
      <w:r>
        <w:t xml:space="preserve">že disponuje takovými kapacitami a odbornými znalostmi, aby předmět plnění této smlouvy provedl za dohodnutou maximální cenu a v dohodnutém termínu. </w:t>
      </w:r>
    </w:p>
    <w:p w:rsidR="009B3C94" w:rsidRDefault="00DC4028">
      <w:pPr>
        <w:spacing w:after="38" w:line="259" w:lineRule="auto"/>
        <w:ind w:left="929" w:firstLine="0"/>
        <w:jc w:val="left"/>
      </w:pPr>
      <w:r>
        <w:t xml:space="preserve"> </w:t>
      </w:r>
    </w:p>
    <w:p w:rsidR="009B3C94" w:rsidRDefault="00DC4028">
      <w:pPr>
        <w:spacing w:after="25" w:line="259" w:lineRule="auto"/>
        <w:ind w:left="82" w:right="2"/>
        <w:jc w:val="center"/>
      </w:pPr>
      <w:r>
        <w:rPr>
          <w:b/>
        </w:rPr>
        <w:t xml:space="preserve">Článek I. </w:t>
      </w:r>
    </w:p>
    <w:p w:rsidR="009B3C94" w:rsidRDefault="00DC4028">
      <w:pPr>
        <w:spacing w:after="194" w:line="259" w:lineRule="auto"/>
        <w:ind w:left="82" w:right="3"/>
        <w:jc w:val="center"/>
      </w:pPr>
      <w:r>
        <w:rPr>
          <w:b/>
        </w:rPr>
        <w:t xml:space="preserve">Předmět smlouvy </w:t>
      </w:r>
    </w:p>
    <w:p w:rsidR="009B3C94" w:rsidRDefault="00DC4028">
      <w:pPr>
        <w:ind w:left="72"/>
      </w:pPr>
      <w:r>
        <w:t xml:space="preserve">Zhotovitel se zavazuje provádět na svůj náklad a nebezpečí pro objednatele níže a v přílohách specifikované dílo. </w:t>
      </w:r>
    </w:p>
    <w:p w:rsidR="009B3C94" w:rsidRDefault="00DC4028">
      <w:pPr>
        <w:spacing w:after="90" w:line="259" w:lineRule="auto"/>
        <w:ind w:left="77" w:firstLine="0"/>
        <w:jc w:val="left"/>
      </w:pPr>
      <w:r>
        <w:t xml:space="preserve"> </w:t>
      </w:r>
    </w:p>
    <w:p w:rsidR="009B3C94" w:rsidRDefault="00DC4028">
      <w:pPr>
        <w:spacing w:after="90" w:line="259" w:lineRule="auto"/>
        <w:ind w:left="82"/>
        <w:jc w:val="center"/>
      </w:pPr>
      <w:r>
        <w:rPr>
          <w:b/>
        </w:rPr>
        <w:t xml:space="preserve">Článek II. </w:t>
      </w:r>
    </w:p>
    <w:p w:rsidR="009B3C94" w:rsidRDefault="00DC4028">
      <w:pPr>
        <w:spacing w:after="194" w:line="259" w:lineRule="auto"/>
        <w:ind w:left="82" w:right="1"/>
        <w:jc w:val="center"/>
      </w:pPr>
      <w:r>
        <w:rPr>
          <w:b/>
        </w:rPr>
        <w:t xml:space="preserve">Specifikace díla </w:t>
      </w:r>
    </w:p>
    <w:p w:rsidR="009B3C94" w:rsidRDefault="00DC4028">
      <w:pPr>
        <w:numPr>
          <w:ilvl w:val="0"/>
          <w:numId w:val="2"/>
        </w:numPr>
        <w:ind w:hanging="360"/>
      </w:pPr>
      <w:r>
        <w:t xml:space="preserve">Zhotovitel se zavazuje zajistit vlastními pracovníky, prostředky a na vlastní náklady a nebezpečí pravidelný úklid (dále také jako „dílo“). </w:t>
      </w:r>
    </w:p>
    <w:p w:rsidR="009B3C94" w:rsidRDefault="00DC4028">
      <w:pPr>
        <w:numPr>
          <w:ilvl w:val="0"/>
          <w:numId w:val="2"/>
        </w:numPr>
        <w:ind w:hanging="360"/>
      </w:pPr>
      <w:r>
        <w:t xml:space="preserve">Podrobná specifikace díla je uvedena v Příloze č. 1 a Příloze č. 2 této smlouvy, která tvoří její nedílnou součást. </w:t>
      </w:r>
    </w:p>
    <w:p w:rsidR="009B3C94" w:rsidRDefault="00DC4028">
      <w:pPr>
        <w:spacing w:after="92" w:line="259" w:lineRule="auto"/>
        <w:ind w:left="434" w:firstLine="0"/>
        <w:jc w:val="left"/>
      </w:pPr>
      <w:r>
        <w:rPr>
          <w:sz w:val="18"/>
        </w:rPr>
        <w:t xml:space="preserve"> </w:t>
      </w:r>
    </w:p>
    <w:p w:rsidR="009B3C94" w:rsidRDefault="00DC4028">
      <w:pPr>
        <w:spacing w:after="26" w:line="259" w:lineRule="auto"/>
        <w:ind w:left="82" w:right="3"/>
        <w:jc w:val="center"/>
      </w:pPr>
      <w:r>
        <w:rPr>
          <w:b/>
        </w:rPr>
        <w:t xml:space="preserve">Článek III. </w:t>
      </w:r>
    </w:p>
    <w:p w:rsidR="009B3C94" w:rsidRDefault="00DC4028">
      <w:pPr>
        <w:spacing w:after="194" w:line="259" w:lineRule="auto"/>
        <w:ind w:left="82" w:right="5"/>
        <w:jc w:val="center"/>
      </w:pPr>
      <w:r>
        <w:rPr>
          <w:b/>
        </w:rPr>
        <w:t xml:space="preserve">Kontrola provádění díla </w:t>
      </w:r>
    </w:p>
    <w:p w:rsidR="009B3C94" w:rsidRDefault="00DC4028">
      <w:pPr>
        <w:numPr>
          <w:ilvl w:val="0"/>
          <w:numId w:val="3"/>
        </w:numPr>
        <w:ind w:hanging="360"/>
      </w:pPr>
      <w:r>
        <w:t xml:space="preserve">Zhotovitel se zavazuje za účelem průběžné kontroly provádění díla předvést objednateli, popř. dalším oprávněným osobám, v termínu určeném objednatelem dosavadní výsledek své činnosti, a za tím účelem vytvořit potřebné podmínky a nezbytnou součinnost. </w:t>
      </w:r>
    </w:p>
    <w:p w:rsidR="009B3C94" w:rsidRDefault="00DC4028">
      <w:pPr>
        <w:numPr>
          <w:ilvl w:val="0"/>
          <w:numId w:val="3"/>
        </w:numPr>
        <w:ind w:hanging="360"/>
      </w:pPr>
      <w:r>
        <w:t xml:space="preserve">Objednatel je oprávněn provádět nahodilé kontroly provádění díla i bez přímé součinnosti zhotovitele. Zhotovitel je však povinen poskytnout objednateli součinnost, i dodatečnou, v případě, že o to objednatel požádá. </w:t>
      </w:r>
    </w:p>
    <w:p w:rsidR="009B3C94" w:rsidRDefault="00DC4028">
      <w:pPr>
        <w:numPr>
          <w:ilvl w:val="0"/>
          <w:numId w:val="3"/>
        </w:numPr>
        <w:ind w:hanging="360"/>
      </w:pPr>
      <w:r>
        <w:t xml:space="preserve">Zjistí-li se při kontrole, že zhotovitel porušuje své povinnosti vyplývající z této smlouvy, může objednatel požadovat, aby zhotovitel zajistil nápravu a prováděl dílo řádným způsobem. </w:t>
      </w:r>
    </w:p>
    <w:p w:rsidR="009B3C94" w:rsidRDefault="00DC4028">
      <w:pPr>
        <w:spacing w:after="90" w:line="259" w:lineRule="auto"/>
        <w:ind w:left="355" w:firstLine="0"/>
        <w:jc w:val="left"/>
      </w:pPr>
      <w:r>
        <w:rPr>
          <w:sz w:val="18"/>
        </w:rPr>
        <w:t xml:space="preserve"> </w:t>
      </w:r>
    </w:p>
    <w:p w:rsidR="009B3C94" w:rsidRDefault="00DC4028">
      <w:pPr>
        <w:spacing w:after="25" w:line="259" w:lineRule="auto"/>
        <w:ind w:left="82" w:right="2"/>
        <w:jc w:val="center"/>
      </w:pPr>
      <w:r>
        <w:rPr>
          <w:b/>
        </w:rPr>
        <w:t xml:space="preserve">Článek IV. </w:t>
      </w:r>
    </w:p>
    <w:p w:rsidR="009B3C94" w:rsidRDefault="00DC4028">
      <w:pPr>
        <w:spacing w:after="194" w:line="259" w:lineRule="auto"/>
        <w:ind w:left="82" w:right="5"/>
        <w:jc w:val="center"/>
      </w:pPr>
      <w:r>
        <w:rPr>
          <w:b/>
        </w:rPr>
        <w:t xml:space="preserve">Čas a místo plnění </w:t>
      </w:r>
    </w:p>
    <w:p w:rsidR="009B3C94" w:rsidRDefault="00DC4028">
      <w:pPr>
        <w:numPr>
          <w:ilvl w:val="0"/>
          <w:numId w:val="4"/>
        </w:numPr>
        <w:ind w:hanging="281"/>
      </w:pPr>
      <w:r>
        <w:t xml:space="preserve">Zhotovitel se zavazuje zajistit dílo od 01.03.2025. Smlouva je uzavřena na dobu 3 měsíců a to do 31.05.2025. </w:t>
      </w:r>
    </w:p>
    <w:p w:rsidR="009B3C94" w:rsidRDefault="00DC4028">
      <w:pPr>
        <w:numPr>
          <w:ilvl w:val="0"/>
          <w:numId w:val="4"/>
        </w:numPr>
        <w:ind w:hanging="281"/>
      </w:pPr>
      <w:r>
        <w:t xml:space="preserve">Pravidelný úklid bude prováděn každý den v rozmezí 05:00 do 23:00 hod a to v 05:00, 07:00, 09:00, 11:00, 13:00, 15:00, 17:00, 19:00, 21:00 a 23:00 hod. Ve výjimečných případech může být úklid prováděn na základě požadavku objednatele v jiném časovém rozmezí. </w:t>
      </w:r>
    </w:p>
    <w:p w:rsidR="009B3C94" w:rsidRDefault="00DC4028">
      <w:pPr>
        <w:numPr>
          <w:ilvl w:val="0"/>
          <w:numId w:val="4"/>
        </w:numPr>
        <w:ind w:hanging="281"/>
      </w:pPr>
      <w:r>
        <w:t xml:space="preserve">Zhotovitel bude provádět dílo v místě veřejných toalet budovy URAN na adrese 1. máje 108/48, 460 07 Liberec 3 (zadní část budovy). Zhotovitel se zavazuje předat spolu s dílem </w:t>
      </w:r>
      <w:r>
        <w:lastRenderedPageBreak/>
        <w:t xml:space="preserve">všechny doklady nebo jiné dokumenty, které objednatel potřebuje k užívání díla v souladu s účelem vyplývajícím z této smlouvy, popř. k účelu, který je pro užívání díla obvyklý, nebo které požadují právní předpisy. </w:t>
      </w:r>
    </w:p>
    <w:p w:rsidR="009B3C94" w:rsidRDefault="00DC4028">
      <w:pPr>
        <w:spacing w:after="0" w:line="259" w:lineRule="auto"/>
        <w:ind w:left="358" w:firstLine="0"/>
        <w:jc w:val="left"/>
      </w:pPr>
      <w:r>
        <w:t xml:space="preserve"> </w:t>
      </w:r>
    </w:p>
    <w:p w:rsidR="009B3C94" w:rsidRDefault="00DC4028">
      <w:pPr>
        <w:spacing w:after="40" w:line="259" w:lineRule="auto"/>
        <w:ind w:left="82" w:right="4"/>
        <w:jc w:val="center"/>
      </w:pPr>
      <w:r>
        <w:rPr>
          <w:b/>
        </w:rPr>
        <w:t xml:space="preserve">Článek V. </w:t>
      </w:r>
    </w:p>
    <w:p w:rsidR="009B3C94" w:rsidRDefault="00DC4028">
      <w:pPr>
        <w:spacing w:after="194" w:line="259" w:lineRule="auto"/>
        <w:ind w:left="82" w:right="5"/>
        <w:jc w:val="center"/>
      </w:pPr>
      <w:r>
        <w:rPr>
          <w:b/>
        </w:rPr>
        <w:t xml:space="preserve">Výkazy práce </w:t>
      </w:r>
    </w:p>
    <w:p w:rsidR="009B3C94" w:rsidRDefault="00DC4028">
      <w:pPr>
        <w:numPr>
          <w:ilvl w:val="0"/>
          <w:numId w:val="5"/>
        </w:numPr>
        <w:ind w:hanging="353"/>
      </w:pPr>
      <w:r>
        <w:t xml:space="preserve">Zhotovitel se zavazuje objednateli předávat písemné výkazy práce, v nichž bude uvedeno zejména: </w:t>
      </w:r>
    </w:p>
    <w:p w:rsidR="009B3C94" w:rsidRDefault="00DC4028">
      <w:pPr>
        <w:numPr>
          <w:ilvl w:val="1"/>
          <w:numId w:val="5"/>
        </w:numPr>
        <w:spacing w:after="86" w:line="259" w:lineRule="auto"/>
        <w:ind w:hanging="286"/>
      </w:pPr>
      <w:r>
        <w:t xml:space="preserve">označení osoby zhotovitele včetně uvedení sídla a IČO, </w:t>
      </w:r>
    </w:p>
    <w:p w:rsidR="009B3C94" w:rsidRDefault="00DC4028">
      <w:pPr>
        <w:numPr>
          <w:ilvl w:val="1"/>
          <w:numId w:val="5"/>
        </w:numPr>
        <w:spacing w:after="84" w:line="259" w:lineRule="auto"/>
        <w:ind w:hanging="286"/>
      </w:pPr>
      <w:r>
        <w:t xml:space="preserve">označení osoby objednatele včetně uvedení sídla a IČO, </w:t>
      </w:r>
    </w:p>
    <w:p w:rsidR="009B3C94" w:rsidRDefault="00DC4028">
      <w:pPr>
        <w:numPr>
          <w:ilvl w:val="1"/>
          <w:numId w:val="5"/>
        </w:numPr>
        <w:spacing w:after="86" w:line="259" w:lineRule="auto"/>
        <w:ind w:hanging="286"/>
      </w:pPr>
      <w:r>
        <w:t xml:space="preserve">označení této smlouvy včetně uvedení jejího evidenčního čísla, </w:t>
      </w:r>
    </w:p>
    <w:p w:rsidR="009B3C94" w:rsidRDefault="00DC4028">
      <w:pPr>
        <w:numPr>
          <w:ilvl w:val="1"/>
          <w:numId w:val="5"/>
        </w:numPr>
        <w:spacing w:after="86" w:line="259" w:lineRule="auto"/>
        <w:ind w:hanging="286"/>
      </w:pPr>
      <w:r>
        <w:t xml:space="preserve">měsíc a rok, za který je výkaz práce podáván, </w:t>
      </w:r>
    </w:p>
    <w:p w:rsidR="009B3C94" w:rsidRDefault="00DC4028">
      <w:pPr>
        <w:numPr>
          <w:ilvl w:val="1"/>
          <w:numId w:val="5"/>
        </w:numPr>
        <w:spacing w:after="83" w:line="259" w:lineRule="auto"/>
        <w:ind w:hanging="286"/>
      </w:pPr>
      <w:r>
        <w:t xml:space="preserve">označení budovy, která byla uklízena, </w:t>
      </w:r>
    </w:p>
    <w:p w:rsidR="009B3C94" w:rsidRDefault="00DC4028">
      <w:pPr>
        <w:numPr>
          <w:ilvl w:val="1"/>
          <w:numId w:val="5"/>
        </w:numPr>
        <w:spacing w:after="74" w:line="259" w:lineRule="auto"/>
        <w:ind w:hanging="286"/>
      </w:pPr>
      <w:r>
        <w:t xml:space="preserve">rozsah provedeného úklidu, </w:t>
      </w:r>
    </w:p>
    <w:p w:rsidR="009B3C94" w:rsidRDefault="00DC4028">
      <w:pPr>
        <w:numPr>
          <w:ilvl w:val="1"/>
          <w:numId w:val="5"/>
        </w:numPr>
        <w:ind w:hanging="286"/>
      </w:pPr>
      <w:r>
        <w:t xml:space="preserve">jména a vlastnoruční podpis osob odpovědných za plnění této smlouvy, příp. razítko smluvních stran. </w:t>
      </w:r>
    </w:p>
    <w:p w:rsidR="009B3C94" w:rsidRDefault="00DC4028">
      <w:pPr>
        <w:numPr>
          <w:ilvl w:val="0"/>
          <w:numId w:val="5"/>
        </w:numPr>
        <w:ind w:hanging="353"/>
      </w:pPr>
      <w:r>
        <w:t xml:space="preserve">Výkazy práce budou předávány za každý jednotlivý měsíc, a to vždy nejpozději k 5. dni měsíce následujícího.  </w:t>
      </w:r>
    </w:p>
    <w:p w:rsidR="009B3C94" w:rsidRDefault="00DC4028">
      <w:pPr>
        <w:numPr>
          <w:ilvl w:val="0"/>
          <w:numId w:val="5"/>
        </w:numPr>
        <w:spacing w:after="38" w:line="259" w:lineRule="auto"/>
        <w:ind w:hanging="353"/>
      </w:pPr>
      <w:r>
        <w:t xml:space="preserve">Výkaz práce je objednatelem potvrzen podpisem jeho kontaktní osoby. </w:t>
      </w:r>
    </w:p>
    <w:p w:rsidR="009B3C94" w:rsidRDefault="00DC4028">
      <w:pPr>
        <w:spacing w:after="39" w:line="259" w:lineRule="auto"/>
        <w:ind w:left="77" w:firstLine="0"/>
        <w:jc w:val="left"/>
      </w:pPr>
      <w:r>
        <w:t xml:space="preserve"> </w:t>
      </w:r>
    </w:p>
    <w:p w:rsidR="009B3C94" w:rsidRDefault="00DC4028">
      <w:pPr>
        <w:spacing w:after="0" w:line="259" w:lineRule="auto"/>
        <w:ind w:left="82" w:right="2"/>
        <w:jc w:val="center"/>
      </w:pPr>
      <w:r>
        <w:rPr>
          <w:b/>
        </w:rPr>
        <w:t xml:space="preserve">Článek VI. </w:t>
      </w:r>
    </w:p>
    <w:p w:rsidR="009B3C94" w:rsidRDefault="00DC4028">
      <w:pPr>
        <w:spacing w:after="194" w:line="259" w:lineRule="auto"/>
        <w:ind w:left="82" w:right="7"/>
        <w:jc w:val="center"/>
      </w:pPr>
      <w:r>
        <w:rPr>
          <w:b/>
        </w:rPr>
        <w:t xml:space="preserve">Práva a povinnosti zhotovitele </w:t>
      </w:r>
    </w:p>
    <w:p w:rsidR="009B3C94" w:rsidRDefault="00DC4028">
      <w:pPr>
        <w:numPr>
          <w:ilvl w:val="0"/>
          <w:numId w:val="6"/>
        </w:numPr>
        <w:spacing w:after="87" w:line="259" w:lineRule="auto"/>
        <w:ind w:hanging="394"/>
      </w:pPr>
      <w:r>
        <w:t xml:space="preserve">Zhotovitel je ve vztahu k provádění úklidových prací povinen zejména: </w:t>
      </w:r>
    </w:p>
    <w:p w:rsidR="009B3C94" w:rsidRDefault="00DC4028">
      <w:pPr>
        <w:numPr>
          <w:ilvl w:val="1"/>
          <w:numId w:val="6"/>
        </w:numPr>
        <w:ind w:hanging="286"/>
      </w:pPr>
      <w:r>
        <w:t xml:space="preserve">provádět úklidové práce s odbornou péčí a obstarat vše, co je k jejich provádění potřeba, </w:t>
      </w:r>
    </w:p>
    <w:p w:rsidR="009B3C94" w:rsidRDefault="00DC4028">
      <w:pPr>
        <w:numPr>
          <w:ilvl w:val="1"/>
          <w:numId w:val="6"/>
        </w:numPr>
        <w:ind w:hanging="286"/>
      </w:pPr>
      <w:r>
        <w:t xml:space="preserve">provádět dílo tak, aby dílo odpovídalo obecně platným právním předpisům ČR, ve smlouvě uvedeným dokumentům a příslušným technickým normám, jejichž závaznost si smluvní strany tímto sjednávají, </w:t>
      </w:r>
    </w:p>
    <w:p w:rsidR="009B3C94" w:rsidRDefault="00DC4028">
      <w:pPr>
        <w:numPr>
          <w:ilvl w:val="1"/>
          <w:numId w:val="6"/>
        </w:numPr>
        <w:ind w:hanging="286"/>
      </w:pPr>
      <w:r>
        <w:t xml:space="preserve">provádět úklidové, mycí a čistící práce vlastními úklidovými a dezinfekčními prostředky, na udržování speciálních povrchů bude používat výhradně prostředky doporučené výrobcem, </w:t>
      </w:r>
    </w:p>
    <w:p w:rsidR="009B3C94" w:rsidRDefault="00DC4028">
      <w:pPr>
        <w:numPr>
          <w:ilvl w:val="1"/>
          <w:numId w:val="6"/>
        </w:numPr>
        <w:spacing w:after="73" w:line="259" w:lineRule="auto"/>
        <w:ind w:hanging="286"/>
      </w:pPr>
      <w:r>
        <w:t xml:space="preserve">poskytovat úklidové, mycí a čistící práce v dohodnutém čase, rozsahu a kvalitě, </w:t>
      </w:r>
    </w:p>
    <w:p w:rsidR="009B3C94" w:rsidRDefault="00DC4028">
      <w:pPr>
        <w:numPr>
          <w:ilvl w:val="1"/>
          <w:numId w:val="6"/>
        </w:numPr>
        <w:ind w:hanging="286"/>
      </w:pPr>
      <w:r>
        <w:t xml:space="preserve">dodržovat bezpečnostní, hygienické a ekologické normy a předpisy při používání čistících, mycích a technických prostředků a dalších materiálů používaných při poskytování sjednaných prací a služeb v souladu s platným zákonem, </w:t>
      </w:r>
    </w:p>
    <w:p w:rsidR="009B3C94" w:rsidRDefault="00DC4028">
      <w:pPr>
        <w:numPr>
          <w:ilvl w:val="1"/>
          <w:numId w:val="6"/>
        </w:numPr>
        <w:ind w:hanging="286"/>
      </w:pPr>
      <w:r>
        <w:t xml:space="preserve">dodržovat vnitřní pokyny a směrnice objednatele, stanovující provozně-technické a bezpečnostní podmínky pro práci a pohyb v prostorech a zařízeních, které jsou předmětem plnění této smlouvy, a to za předpokladu, že objednatel s těmito vnitřními pokyny a směrnicemi pracovníky zhotovitele v plném rozsahu seznámí. </w:t>
      </w:r>
    </w:p>
    <w:p w:rsidR="009B3C94" w:rsidRDefault="00DC4028">
      <w:pPr>
        <w:numPr>
          <w:ilvl w:val="0"/>
          <w:numId w:val="6"/>
        </w:numPr>
        <w:spacing w:after="73" w:line="259" w:lineRule="auto"/>
        <w:ind w:hanging="394"/>
      </w:pPr>
      <w:r>
        <w:lastRenderedPageBreak/>
        <w:t xml:space="preserve">Zhotovitel je ve vztahu k zajištění kvality úklidových a jiných prací povinen zejména: </w:t>
      </w:r>
    </w:p>
    <w:p w:rsidR="009B3C94" w:rsidRDefault="00DC4028">
      <w:pPr>
        <w:numPr>
          <w:ilvl w:val="1"/>
          <w:numId w:val="6"/>
        </w:numPr>
        <w:ind w:hanging="286"/>
      </w:pPr>
      <w:r>
        <w:t xml:space="preserve">provádět opatření k odstranění nedostatků, které příp. vzniknou při provádění úklidových prací, </w:t>
      </w:r>
    </w:p>
    <w:p w:rsidR="009B3C94" w:rsidRDefault="00DC4028">
      <w:pPr>
        <w:numPr>
          <w:ilvl w:val="1"/>
          <w:numId w:val="6"/>
        </w:numPr>
        <w:ind w:hanging="286"/>
      </w:pPr>
      <w:r>
        <w:t xml:space="preserve">odstranit bezplatně a neprodleně reklamované nedostatky v provedených úklidových pracích a službách, </w:t>
      </w:r>
    </w:p>
    <w:p w:rsidR="009B3C94" w:rsidRDefault="00DC4028">
      <w:pPr>
        <w:numPr>
          <w:ilvl w:val="1"/>
          <w:numId w:val="6"/>
        </w:numPr>
        <w:ind w:hanging="286"/>
      </w:pPr>
      <w:r>
        <w:t xml:space="preserve">umožnit odpovědnému pracovníkovi objednatele provádět kontroly kvality úklidových prací,  </w:t>
      </w:r>
    </w:p>
    <w:p w:rsidR="009B3C94" w:rsidRDefault="00DC4028">
      <w:pPr>
        <w:numPr>
          <w:ilvl w:val="1"/>
          <w:numId w:val="6"/>
        </w:numPr>
        <w:ind w:hanging="286"/>
      </w:pPr>
      <w:r>
        <w:t xml:space="preserve">kontrolovat průběh a kvalitu úklidových a dalších objednaných prací  Zhotovitel je ve vztahu ke svým pracovníkům provádějícím úklid povinen zejména: </w:t>
      </w:r>
    </w:p>
    <w:p w:rsidR="009B3C94" w:rsidRDefault="00DC4028">
      <w:pPr>
        <w:numPr>
          <w:ilvl w:val="1"/>
          <w:numId w:val="6"/>
        </w:numPr>
        <w:ind w:hanging="286"/>
      </w:pPr>
      <w:r>
        <w:t xml:space="preserve">zajistit provádění úklidových prací zásadně osobami bezúhonnými, jejichž spolehlivost ověřil a u kterých je záruka, že budou úklidové práce vykovávat profesionálně a z jejich strany bude zachována mlčenlivost o všech skutečnostech, se kterými se seznámili při provádění úklidových prací, </w:t>
      </w:r>
    </w:p>
    <w:p w:rsidR="009B3C94" w:rsidRDefault="00DC4028">
      <w:pPr>
        <w:numPr>
          <w:ilvl w:val="1"/>
          <w:numId w:val="6"/>
        </w:numPr>
        <w:spacing w:after="73" w:line="259" w:lineRule="auto"/>
        <w:ind w:hanging="286"/>
      </w:pPr>
      <w:r>
        <w:t xml:space="preserve">vybavit pracovníky zhotovitele jednotným pracovním oděvem a označením, </w:t>
      </w:r>
    </w:p>
    <w:p w:rsidR="009B3C94" w:rsidRDefault="00DC4028">
      <w:pPr>
        <w:numPr>
          <w:ilvl w:val="1"/>
          <w:numId w:val="6"/>
        </w:numPr>
        <w:ind w:hanging="286"/>
      </w:pPr>
      <w:r>
        <w:t xml:space="preserve">určit osobu, která bude zodpovědná za úklid a bude v kontaktu se zodpovědnou osobou objednatele pro zajišťování řádného úklidu. </w:t>
      </w:r>
    </w:p>
    <w:p w:rsidR="009B3C94" w:rsidRDefault="00DC4028">
      <w:pPr>
        <w:numPr>
          <w:ilvl w:val="0"/>
          <w:numId w:val="6"/>
        </w:numPr>
        <w:ind w:hanging="394"/>
      </w:pPr>
      <w:r>
        <w:t xml:space="preserve">Zhotovitel se zavazuje zachovávat mlčenlivost o všech skutečnostech, se kterými se při plnění předmětu zakázky seznámí. </w:t>
      </w:r>
    </w:p>
    <w:p w:rsidR="009B3C94" w:rsidRDefault="00DC4028">
      <w:pPr>
        <w:numPr>
          <w:ilvl w:val="0"/>
          <w:numId w:val="6"/>
        </w:numPr>
        <w:ind w:hanging="394"/>
      </w:pPr>
      <w:r>
        <w:t xml:space="preserve">Zhotovitel je povinen po celou dobu provádění plném podle této smlouvy disponovat potřebnou kvalifikací. Zhotovitel je na žádost objednatele povinen existenci skutečností prokazujících potřebnou kvalifikaci objednateli prokázat ve lhůtě stanovené objednatelem a způsobem dle požadavku objednatele. </w:t>
      </w:r>
    </w:p>
    <w:p w:rsidR="009B3C94" w:rsidRDefault="00DC4028">
      <w:pPr>
        <w:numPr>
          <w:ilvl w:val="0"/>
          <w:numId w:val="6"/>
        </w:numPr>
        <w:ind w:hanging="394"/>
      </w:pPr>
      <w:r>
        <w:t xml:space="preserve">Zhotovitel se zavazuje neprodleně informovat objednatele o všech skutečnostech, které by mu mohly způsobit finanční, nebo jinou újmu, o překážkách, které by mohly ohrozit termíny stanovené touto smlouvou a o vadách předaného díla. </w:t>
      </w:r>
    </w:p>
    <w:p w:rsidR="009B3C94" w:rsidRDefault="00DC4028">
      <w:pPr>
        <w:numPr>
          <w:ilvl w:val="0"/>
          <w:numId w:val="6"/>
        </w:numPr>
        <w:ind w:hanging="394"/>
      </w:pPr>
      <w:r>
        <w:t xml:space="preserve">Dílo může zhotovitel provést prostřednictvím poddodavatelů, odpovídá však, jako by plnil sám. </w:t>
      </w:r>
    </w:p>
    <w:p w:rsidR="009B3C94" w:rsidRDefault="00DC4028">
      <w:pPr>
        <w:numPr>
          <w:ilvl w:val="0"/>
          <w:numId w:val="6"/>
        </w:numPr>
        <w:ind w:hanging="394"/>
      </w:pPr>
      <w:r>
        <w:t xml:space="preserve">Zhotovitel je oprávněn změnit poddodavatele, pomocí něhož prokázal část splnění kvalifikace v rámci veřejné zakázky jen z vážných objektivních důvodů a s předchozím písemným souhlasem objednatele, přičemž nový poddodavatel musí disponovat kvalifikací ve stejném či větším rozsahu, který původní poddodavatel prokázal za zhotovitele. Objednatel nesmí souhlas se změnou poddodavatele bez objektivních důvodů odmítnout, pokud mu budou příslušné doklady ve lhůtě stanové objednatelem předloženy. </w:t>
      </w:r>
    </w:p>
    <w:p w:rsidR="009B3C94" w:rsidRDefault="00DC4028">
      <w:pPr>
        <w:numPr>
          <w:ilvl w:val="0"/>
          <w:numId w:val="6"/>
        </w:numPr>
        <w:ind w:hanging="394"/>
      </w:pPr>
      <w:r>
        <w:t xml:space="preserve">Zhotovitel je povinen mít po celou dobu provádění plném podle této smlouvy sjednané pojištění odpovědnosti na krytí škody na zdraví a na majetku třetích osob způsobené činností zhotovitele, včetně škod způsobených pracovníky zhotovitele, s pojistným plněním ve výši nejméně 500.000 Kč (slovy: pětset tisíc korun českých) na pojistnou událost. Zhotovitel je na žádost objednatele povinen předložit doklad o existenci pojištění, případně příslušnou pojistnou smlouvu, ve lhůtě stanovené objednatelem.  </w:t>
      </w:r>
    </w:p>
    <w:p w:rsidR="009B3C94" w:rsidRDefault="00DC4028">
      <w:pPr>
        <w:numPr>
          <w:ilvl w:val="0"/>
          <w:numId w:val="6"/>
        </w:numPr>
        <w:ind w:hanging="394"/>
      </w:pPr>
      <w:r>
        <w:lastRenderedPageBreak/>
        <w:t xml:space="preserve">Zhotovitel je povinen při plnění smlouvy postupovat tak, aby nedocházelo k žádným škodám na majetku objednatele. V případě způsobení škody je zhotovitel povinen tuto škodu okamžitě písemně oznámit zástupci objednatele, řádně ji zdokumentovat a učinit nezbytné kroky k jejímu odstranění, a to buď obnovením původního stavu, nebo prostřednictvím komunikace s příslušnou pojišťovnou. Pokud nebude škoda odstraněna v přiměřené lhůtě, je zhotovitel povinen uhradit všechny náklady spojené s odstraněním škody v celém rozsahu. </w:t>
      </w:r>
    </w:p>
    <w:p w:rsidR="009B3C94" w:rsidRDefault="00DC4028">
      <w:pPr>
        <w:spacing w:after="0" w:line="259" w:lineRule="auto"/>
        <w:ind w:left="478" w:firstLine="0"/>
        <w:jc w:val="left"/>
      </w:pPr>
      <w:r>
        <w:t xml:space="preserve"> </w:t>
      </w:r>
    </w:p>
    <w:p w:rsidR="009B3C94" w:rsidRDefault="00DC4028">
      <w:pPr>
        <w:spacing w:after="26" w:line="259" w:lineRule="auto"/>
        <w:ind w:left="82" w:right="4"/>
        <w:jc w:val="center"/>
      </w:pPr>
      <w:r>
        <w:rPr>
          <w:b/>
        </w:rPr>
        <w:t xml:space="preserve">Článek VII. </w:t>
      </w:r>
    </w:p>
    <w:p w:rsidR="009B3C94" w:rsidRDefault="00DC4028">
      <w:pPr>
        <w:spacing w:after="194" w:line="259" w:lineRule="auto"/>
        <w:ind w:left="82" w:right="2"/>
        <w:jc w:val="center"/>
      </w:pPr>
      <w:r>
        <w:rPr>
          <w:b/>
        </w:rPr>
        <w:t xml:space="preserve">Práva a povinnosti objednatele </w:t>
      </w:r>
    </w:p>
    <w:p w:rsidR="009B3C94" w:rsidRDefault="00DC4028">
      <w:pPr>
        <w:numPr>
          <w:ilvl w:val="0"/>
          <w:numId w:val="7"/>
        </w:numPr>
        <w:spacing w:after="73" w:line="259" w:lineRule="auto"/>
        <w:ind w:hanging="300"/>
      </w:pPr>
      <w:r>
        <w:t xml:space="preserve">Objednatel se zavazuje spolupůsobit ke splnění závazku zhotovitele tím, že: </w:t>
      </w:r>
    </w:p>
    <w:p w:rsidR="009B3C94" w:rsidRDefault="00DC4028">
      <w:pPr>
        <w:numPr>
          <w:ilvl w:val="1"/>
          <w:numId w:val="7"/>
        </w:numPr>
        <w:ind w:hanging="286"/>
      </w:pPr>
      <w:r>
        <w:t xml:space="preserve">předá potřebné informace k zajištění činnosti dle článku II. této smlouvy a jejích příloh, </w:t>
      </w:r>
    </w:p>
    <w:p w:rsidR="009B3C94" w:rsidRDefault="00DC4028">
      <w:pPr>
        <w:numPr>
          <w:ilvl w:val="1"/>
          <w:numId w:val="7"/>
        </w:numPr>
        <w:ind w:hanging="286"/>
      </w:pPr>
      <w:r>
        <w:t xml:space="preserve">seznámí zhotovitele s vnitřními pokyny a směrnicemi stanovujícími provoznětechnické a bezpečnostní podmínky pro práci a pohyb v prostorech a zařízeních, které jsou místem plnění této smlouvy, jakož i s případnými změnami, k nimž v průběhu smluvního vztahu dojde, </w:t>
      </w:r>
    </w:p>
    <w:p w:rsidR="009B3C94" w:rsidRDefault="00DC4028">
      <w:pPr>
        <w:numPr>
          <w:ilvl w:val="1"/>
          <w:numId w:val="7"/>
        </w:numPr>
        <w:ind w:hanging="286"/>
      </w:pPr>
      <w:r>
        <w:t xml:space="preserve">oznámí zhotoviteli provozní změny, které mají vliv na provádění sjednaných úklidových prací, </w:t>
      </w:r>
    </w:p>
    <w:p w:rsidR="009B3C94" w:rsidRDefault="00DC4028">
      <w:pPr>
        <w:numPr>
          <w:ilvl w:val="1"/>
          <w:numId w:val="7"/>
        </w:numPr>
        <w:ind w:hanging="286"/>
      </w:pPr>
      <w:r>
        <w:t xml:space="preserve">zajistí opravy poškozených odpadů, přívodu vody, osvětlovacích těles, oken a dalšího vybavení uklízených prostor, </w:t>
      </w:r>
    </w:p>
    <w:p w:rsidR="009B3C94" w:rsidRDefault="00DC4028">
      <w:pPr>
        <w:numPr>
          <w:ilvl w:val="1"/>
          <w:numId w:val="7"/>
        </w:numPr>
        <w:ind w:hanging="286"/>
      </w:pPr>
      <w:r>
        <w:t xml:space="preserve">určí odpovědného pracovníka, který bude dohodnutým způsobem společně se zástupcem zhotovitele provádět kontrolu kvality úklidových prací a dohodne odstranění případných nedostatků, </w:t>
      </w:r>
    </w:p>
    <w:p w:rsidR="009B3C94" w:rsidRDefault="00DC4028">
      <w:pPr>
        <w:numPr>
          <w:ilvl w:val="1"/>
          <w:numId w:val="7"/>
        </w:numPr>
        <w:spacing w:after="90" w:line="259" w:lineRule="auto"/>
        <w:ind w:hanging="286"/>
      </w:pPr>
      <w:r>
        <w:t xml:space="preserve">zajistí soustředění klíčů od uklízených prostor na jedno místo. </w:t>
      </w:r>
    </w:p>
    <w:p w:rsidR="009B3C94" w:rsidRDefault="00DC4028">
      <w:pPr>
        <w:numPr>
          <w:ilvl w:val="0"/>
          <w:numId w:val="7"/>
        </w:numPr>
        <w:spacing w:after="87" w:line="259" w:lineRule="auto"/>
        <w:ind w:hanging="300"/>
      </w:pPr>
      <w:r>
        <w:t xml:space="preserve">Objednatel se zavazuje vytvořit podmínky ke splnění závazku zhotovitele zejména tím, že: </w:t>
      </w:r>
    </w:p>
    <w:p w:rsidR="009B3C94" w:rsidRDefault="00DC4028">
      <w:pPr>
        <w:numPr>
          <w:ilvl w:val="1"/>
          <w:numId w:val="7"/>
        </w:numPr>
        <w:spacing w:after="71" w:line="259" w:lineRule="auto"/>
        <w:ind w:hanging="286"/>
      </w:pPr>
      <w:r>
        <w:t xml:space="preserve">zajistí pracovníkům zhotovitele volný přístup k místům a předmětům plnění smlouvy, </w:t>
      </w:r>
    </w:p>
    <w:p w:rsidR="009B3C94" w:rsidRDefault="00DC4028">
      <w:pPr>
        <w:numPr>
          <w:ilvl w:val="1"/>
          <w:numId w:val="7"/>
        </w:numPr>
        <w:ind w:hanging="286"/>
      </w:pPr>
      <w:r>
        <w:t xml:space="preserve">zajistí bezplatně zhotoviteli vhodné prostory pro úschovu úklidové techniky, pracovních pomůcek a čisticích prostředků, </w:t>
      </w:r>
    </w:p>
    <w:p w:rsidR="009B3C94" w:rsidRDefault="00DC4028">
      <w:pPr>
        <w:numPr>
          <w:ilvl w:val="1"/>
          <w:numId w:val="7"/>
        </w:numPr>
        <w:ind w:hanging="286"/>
      </w:pPr>
      <w:r>
        <w:t xml:space="preserve">umožní pověřeným pracovníkům zhotovitele přístup na pracoviště za účelem řízení a kontroly provádění úklidových prací, </w:t>
      </w:r>
    </w:p>
    <w:p w:rsidR="009B3C94" w:rsidRDefault="00DC4028">
      <w:pPr>
        <w:numPr>
          <w:ilvl w:val="1"/>
          <w:numId w:val="7"/>
        </w:numPr>
        <w:ind w:hanging="286"/>
      </w:pPr>
      <w:r>
        <w:t xml:space="preserve">zajistí bezplatně osvětlení pracoviště v době provádění úklidových prací, použití elektrického proudu pro činnost úklidové techniky, dále zdroje teplé vody nebo možnosti jejího ohřevu. </w:t>
      </w:r>
    </w:p>
    <w:p w:rsidR="009B3C94" w:rsidRDefault="00DC4028">
      <w:pPr>
        <w:spacing w:after="20" w:line="259" w:lineRule="auto"/>
        <w:ind w:left="358" w:firstLine="0"/>
        <w:jc w:val="left"/>
      </w:pPr>
      <w:r>
        <w:t xml:space="preserve"> </w:t>
      </w:r>
    </w:p>
    <w:p w:rsidR="009B3C94" w:rsidRDefault="00DC4028">
      <w:pPr>
        <w:spacing w:after="10" w:line="259" w:lineRule="auto"/>
        <w:ind w:left="82" w:right="1"/>
        <w:jc w:val="center"/>
      </w:pPr>
      <w:r>
        <w:rPr>
          <w:b/>
        </w:rPr>
        <w:t xml:space="preserve">Článek VIII. </w:t>
      </w:r>
    </w:p>
    <w:p w:rsidR="009B3C94" w:rsidRDefault="00DC4028">
      <w:pPr>
        <w:spacing w:after="138" w:line="259" w:lineRule="auto"/>
        <w:ind w:left="82" w:right="3"/>
        <w:jc w:val="center"/>
      </w:pPr>
      <w:r>
        <w:rPr>
          <w:b/>
        </w:rPr>
        <w:t xml:space="preserve">Cena za dílo a platební podmínky </w:t>
      </w:r>
    </w:p>
    <w:p w:rsidR="009B3C94" w:rsidRDefault="00DC4028">
      <w:pPr>
        <w:numPr>
          <w:ilvl w:val="0"/>
          <w:numId w:val="8"/>
        </w:numPr>
        <w:ind w:hanging="427"/>
      </w:pPr>
      <w:r>
        <w:t xml:space="preserve">Cena za dílo (zajištění služby pravidelného úklidu veřejných toalet v budově URAN – 10 úklidů / den) za měsíční plnění je smluvními stranami sjednána ve výši: 42.850,- Kč bez DPH/měsíc. Ve výše uvedené ceně za dílo nejsou zahrnuty náklady na úklidové a </w:t>
      </w:r>
      <w:r>
        <w:lastRenderedPageBreak/>
        <w:t xml:space="preserve">hygienické (toaletní papír, mýdlo, ručníky, …) prostředky. Tyto náklady budou zhotovitelem účtovány objednateli měsíčně dle skutečnosti. </w:t>
      </w:r>
    </w:p>
    <w:p w:rsidR="009B3C94" w:rsidRDefault="00DC4028">
      <w:pPr>
        <w:numPr>
          <w:ilvl w:val="0"/>
          <w:numId w:val="8"/>
        </w:numPr>
        <w:ind w:hanging="427"/>
      </w:pPr>
      <w:r>
        <w:t xml:space="preserve">Zajištění mimořádného úklidu v mezičase je smluvními stranami sjednáno ve výši: 250,- Kč bez DPH/úklid. </w:t>
      </w:r>
    </w:p>
    <w:p w:rsidR="009B3C94" w:rsidRDefault="00DC4028">
      <w:pPr>
        <w:numPr>
          <w:ilvl w:val="0"/>
          <w:numId w:val="8"/>
        </w:numPr>
        <w:ind w:hanging="427"/>
      </w:pPr>
      <w:r>
        <w:t xml:space="preserve">Ceny dle odst. 1 a 2 uvedené bez DPH jsou stanoveny jako konečné a nepřekročitelné, s výjimkou změn ceny podle článku IX. této smlouvy, a zahrnují veškeré náklady nezbytné k řádnému splnění závazků zhotovitele, včetně inflace. </w:t>
      </w:r>
    </w:p>
    <w:p w:rsidR="009B3C94" w:rsidRDefault="00DC4028">
      <w:pPr>
        <w:numPr>
          <w:ilvl w:val="0"/>
          <w:numId w:val="8"/>
        </w:numPr>
        <w:spacing w:after="68" w:line="274" w:lineRule="auto"/>
        <w:ind w:hanging="427"/>
      </w:pPr>
      <w:r>
        <w:t xml:space="preserve">Platby budou prováděny měsíčně na základě zhotovitelem předložených potvrzených výkazů práce, které objednatel potvrdil podle článku V. této smlouvy, a tomu odpovídajících dílčích faktur. Zhotovitel je oprávněn fakturovat cenu po provedení díla v daném měsíci za předpokladu, že podle článku V. této smlouvy byl u předmětné budovy řádně potvrzen výkaz práce a zhotovitel řádně splnil další závazky vyplývající z této smlouvy. </w:t>
      </w:r>
    </w:p>
    <w:p w:rsidR="009B3C94" w:rsidRDefault="00DC4028">
      <w:pPr>
        <w:numPr>
          <w:ilvl w:val="0"/>
          <w:numId w:val="8"/>
        </w:numPr>
        <w:spacing w:after="64" w:line="259" w:lineRule="auto"/>
        <w:ind w:hanging="427"/>
      </w:pPr>
      <w:r>
        <w:t xml:space="preserve">Faktura (daňový doklad) je splatná ve lhůtě 21 dnů od jejího doručení objednateli. </w:t>
      </w:r>
    </w:p>
    <w:p w:rsidR="009B3C94" w:rsidRDefault="00DC4028">
      <w:pPr>
        <w:numPr>
          <w:ilvl w:val="0"/>
          <w:numId w:val="8"/>
        </w:numPr>
        <w:spacing w:after="119" w:line="259" w:lineRule="auto"/>
        <w:ind w:hanging="427"/>
      </w:pPr>
      <w:r>
        <w:t xml:space="preserve">Faktura (daňový doklad) musí obsahovat zejména: </w:t>
      </w:r>
    </w:p>
    <w:p w:rsidR="009B3C94" w:rsidRDefault="00DC4028">
      <w:pPr>
        <w:numPr>
          <w:ilvl w:val="1"/>
          <w:numId w:val="8"/>
        </w:numPr>
        <w:spacing w:after="47" w:line="259" w:lineRule="auto"/>
        <w:ind w:hanging="286"/>
      </w:pPr>
      <w:r>
        <w:t xml:space="preserve">označení osoby zhotovitele včetně uvedení sídla a IČO (DIČ), </w:t>
      </w:r>
    </w:p>
    <w:p w:rsidR="009B3C94" w:rsidRDefault="00DC4028">
      <w:pPr>
        <w:numPr>
          <w:ilvl w:val="1"/>
          <w:numId w:val="8"/>
        </w:numPr>
        <w:spacing w:after="44" w:line="259" w:lineRule="auto"/>
        <w:ind w:hanging="286"/>
      </w:pPr>
      <w:r>
        <w:t xml:space="preserve">označení osoby objednatele včetně uvedení sídla, IČO a DIČ, </w:t>
      </w:r>
    </w:p>
    <w:p w:rsidR="009B3C94" w:rsidRDefault="00DC4028">
      <w:pPr>
        <w:numPr>
          <w:ilvl w:val="1"/>
          <w:numId w:val="8"/>
        </w:numPr>
        <w:spacing w:after="47" w:line="259" w:lineRule="auto"/>
        <w:ind w:hanging="286"/>
      </w:pPr>
      <w:r>
        <w:t xml:space="preserve">evidenční číslo faktury a datum vystavení faktury, </w:t>
      </w:r>
    </w:p>
    <w:p w:rsidR="009B3C94" w:rsidRDefault="00DC4028">
      <w:pPr>
        <w:numPr>
          <w:ilvl w:val="1"/>
          <w:numId w:val="8"/>
        </w:numPr>
        <w:spacing w:after="47" w:line="259" w:lineRule="auto"/>
        <w:ind w:hanging="286"/>
      </w:pPr>
      <w:r>
        <w:t xml:space="preserve">rozsah a předmět plnění (nestačí pouze odkaz na evidenční číslo této smlouvy), </w:t>
      </w:r>
    </w:p>
    <w:p w:rsidR="009B3C94" w:rsidRDefault="00DC4028">
      <w:pPr>
        <w:numPr>
          <w:ilvl w:val="1"/>
          <w:numId w:val="8"/>
        </w:numPr>
        <w:ind w:hanging="286"/>
      </w:pPr>
      <w:r>
        <w:t xml:space="preserve">odpovědným zástupcem objednatele potvrzený soupis provedených prací v účetním období, </w:t>
      </w:r>
    </w:p>
    <w:p w:rsidR="009B3C94" w:rsidRDefault="00DC4028">
      <w:pPr>
        <w:numPr>
          <w:ilvl w:val="1"/>
          <w:numId w:val="8"/>
        </w:numPr>
        <w:spacing w:after="47" w:line="259" w:lineRule="auto"/>
        <w:ind w:hanging="286"/>
      </w:pPr>
      <w:r>
        <w:t xml:space="preserve">den uskutečnění plnění, </w:t>
      </w:r>
    </w:p>
    <w:p w:rsidR="009B3C94" w:rsidRDefault="00DC4028">
      <w:pPr>
        <w:numPr>
          <w:ilvl w:val="1"/>
          <w:numId w:val="8"/>
        </w:numPr>
        <w:spacing w:after="45" w:line="259" w:lineRule="auto"/>
        <w:ind w:hanging="286"/>
      </w:pPr>
      <w:r>
        <w:t xml:space="preserve">označení této smlouvy včetně uvedení jejího evidenčního čísla, </w:t>
      </w:r>
    </w:p>
    <w:p w:rsidR="009B3C94" w:rsidRDefault="00DC4028">
      <w:pPr>
        <w:numPr>
          <w:ilvl w:val="1"/>
          <w:numId w:val="8"/>
        </w:numPr>
        <w:spacing w:after="47" w:line="259" w:lineRule="auto"/>
        <w:ind w:hanging="286"/>
      </w:pPr>
      <w:r>
        <w:t xml:space="preserve">lhůtu splatnosti v souladu s předchozím odstavcem, </w:t>
      </w:r>
    </w:p>
    <w:p w:rsidR="009B3C94" w:rsidRDefault="00DC4028">
      <w:pPr>
        <w:numPr>
          <w:ilvl w:val="1"/>
          <w:numId w:val="8"/>
        </w:numPr>
        <w:spacing w:after="46" w:line="259" w:lineRule="auto"/>
        <w:ind w:hanging="286"/>
      </w:pPr>
      <w:r>
        <w:t xml:space="preserve">označení banky a číslo účtu, na který má být cena poukázána. </w:t>
      </w:r>
    </w:p>
    <w:p w:rsidR="009B3C94" w:rsidRDefault="00DC4028">
      <w:pPr>
        <w:numPr>
          <w:ilvl w:val="0"/>
          <w:numId w:val="8"/>
        </w:numPr>
        <w:ind w:hanging="427"/>
      </w:pPr>
      <w:r>
        <w:t xml:space="preserve">Kromě náležitostí uvedených v předchozím odstavci musí faktura (daňový doklad) obsahovat náležitosti dle příslušných právních předpisů. </w:t>
      </w:r>
    </w:p>
    <w:p w:rsidR="009B3C94" w:rsidRDefault="00DC4028">
      <w:pPr>
        <w:numPr>
          <w:ilvl w:val="0"/>
          <w:numId w:val="8"/>
        </w:numPr>
        <w:ind w:hanging="427"/>
      </w:pPr>
      <w: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(daňového dokladu). </w:t>
      </w:r>
    </w:p>
    <w:p w:rsidR="009B3C94" w:rsidRDefault="00DC4028">
      <w:pPr>
        <w:numPr>
          <w:ilvl w:val="0"/>
          <w:numId w:val="8"/>
        </w:numPr>
        <w:ind w:hanging="427"/>
      </w:pPr>
      <w:r>
        <w:t xml:space="preserve">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 </w:t>
      </w:r>
    </w:p>
    <w:p w:rsidR="009B3C94" w:rsidRDefault="00DC4028">
      <w:pPr>
        <w:spacing w:after="39" w:line="259" w:lineRule="auto"/>
        <w:ind w:left="77" w:firstLine="0"/>
        <w:jc w:val="left"/>
      </w:pPr>
      <w:r>
        <w:t xml:space="preserve"> </w:t>
      </w:r>
    </w:p>
    <w:p w:rsidR="009B3C94" w:rsidRDefault="00DC4028">
      <w:pPr>
        <w:spacing w:after="25" w:line="259" w:lineRule="auto"/>
        <w:ind w:left="82" w:right="2"/>
        <w:jc w:val="center"/>
      </w:pPr>
      <w:r>
        <w:rPr>
          <w:b/>
        </w:rPr>
        <w:t xml:space="preserve">Článek IX. </w:t>
      </w:r>
    </w:p>
    <w:p w:rsidR="009B3C94" w:rsidRDefault="00DC4028">
      <w:pPr>
        <w:spacing w:after="194" w:line="259" w:lineRule="auto"/>
        <w:ind w:left="82" w:right="1"/>
        <w:jc w:val="center"/>
      </w:pPr>
      <w:r>
        <w:rPr>
          <w:b/>
        </w:rPr>
        <w:t xml:space="preserve">Změna ceny za dílo </w:t>
      </w:r>
    </w:p>
    <w:p w:rsidR="009B3C94" w:rsidRDefault="00DC4028">
      <w:pPr>
        <w:ind w:left="321" w:hanging="259"/>
      </w:pPr>
      <w:r>
        <w:lastRenderedPageBreak/>
        <w:t>1.</w:t>
      </w:r>
      <w:r>
        <w:rPr>
          <w:rFonts w:ascii="Arial" w:eastAsia="Arial" w:hAnsi="Arial" w:cs="Arial"/>
        </w:rPr>
        <w:t xml:space="preserve"> </w:t>
      </w:r>
      <w:r>
        <w:t xml:space="preserve">Cenu za dílo dle článku VIII. odst. 1 a 2 této smlouvy lze měnit na základě uzavřeného písemného dodatku ke smlouvě, avšak pouze v důsledku změny inflace, zjištěné podle oficiálních údajů ČSÚ za uplynulý kalendářní rok za těchto podmínek: </w:t>
      </w:r>
    </w:p>
    <w:p w:rsidR="009B3C94" w:rsidRDefault="00DC4028">
      <w:pPr>
        <w:numPr>
          <w:ilvl w:val="0"/>
          <w:numId w:val="9"/>
        </w:numPr>
        <w:ind w:hanging="425"/>
      </w:pPr>
      <w:r>
        <w:t xml:space="preserve">Úprava ceny (jednotkových cen) ve druhém roce může být provedena tak, že se ceny zvýší/sníží maximálně inflaci oproti inflaci v předchozím kalendářním roce podle oficiálních údajů ČSÚ. </w:t>
      </w:r>
    </w:p>
    <w:p w:rsidR="009B3C94" w:rsidRDefault="00DC4028">
      <w:pPr>
        <w:numPr>
          <w:ilvl w:val="0"/>
          <w:numId w:val="9"/>
        </w:numPr>
        <w:ind w:hanging="425"/>
      </w:pPr>
      <w:r>
        <w:t xml:space="preserve">O úpravu ceny musí smluvní strana písemně zdůvodněně požádat druhou smluvní stranu, výzvou doručenou do sídla druhé strany. </w:t>
      </w:r>
    </w:p>
    <w:p w:rsidR="009B3C94" w:rsidRDefault="00DC4028">
      <w:pPr>
        <w:numPr>
          <w:ilvl w:val="0"/>
          <w:numId w:val="9"/>
        </w:numPr>
        <w:ind w:hanging="425"/>
      </w:pPr>
      <w:r>
        <w:t xml:space="preserve">K úpravě ceny může dojít jen na základě dohody smluvních stran na základě uzavřeného písemného dodatku ke smlouvě. Navýšení ceny nesmí přesáhnout míru inflace. </w:t>
      </w:r>
    </w:p>
    <w:p w:rsidR="009B3C94" w:rsidRDefault="00DC4028">
      <w:pPr>
        <w:numPr>
          <w:ilvl w:val="0"/>
          <w:numId w:val="9"/>
        </w:numPr>
        <w:ind w:hanging="425"/>
      </w:pPr>
      <w:r>
        <w:t xml:space="preserve">Pokud dojde k dohodě smluvních stran, mohou smluvní strany uplatnit změnu ceny nejdříve k datu, kdy dojde k účinnosti uzavřeného dodatku ke smlouvě. </w:t>
      </w:r>
    </w:p>
    <w:p w:rsidR="009B3C94" w:rsidRDefault="00DC4028">
      <w:pPr>
        <w:spacing w:after="39" w:line="259" w:lineRule="auto"/>
        <w:ind w:left="358" w:firstLine="0"/>
        <w:jc w:val="left"/>
      </w:pPr>
      <w:r>
        <w:t xml:space="preserve"> </w:t>
      </w:r>
    </w:p>
    <w:p w:rsidR="009B3C94" w:rsidRDefault="00DC4028">
      <w:pPr>
        <w:spacing w:after="26" w:line="259" w:lineRule="auto"/>
        <w:ind w:left="82" w:right="4"/>
        <w:jc w:val="center"/>
      </w:pPr>
      <w:r>
        <w:rPr>
          <w:b/>
        </w:rPr>
        <w:t xml:space="preserve">Článek X. </w:t>
      </w:r>
    </w:p>
    <w:p w:rsidR="009B3C94" w:rsidRDefault="00DC4028">
      <w:pPr>
        <w:spacing w:after="194" w:line="259" w:lineRule="auto"/>
        <w:ind w:left="82" w:right="5"/>
        <w:jc w:val="center"/>
      </w:pPr>
      <w:r>
        <w:rPr>
          <w:b/>
        </w:rPr>
        <w:t xml:space="preserve">Odpovědnost zhotovitele za vady </w:t>
      </w:r>
    </w:p>
    <w:p w:rsidR="009B3C94" w:rsidRDefault="00DC4028">
      <w:pPr>
        <w:numPr>
          <w:ilvl w:val="0"/>
          <w:numId w:val="10"/>
        </w:numPr>
        <w:spacing w:line="259" w:lineRule="auto"/>
        <w:ind w:left="348" w:hanging="286"/>
      </w:pPr>
      <w:r>
        <w:t xml:space="preserve">Zhotovitel odpovídá objednateli za vady poskytovaných služeb. </w:t>
      </w:r>
    </w:p>
    <w:p w:rsidR="009B3C94" w:rsidRDefault="00DC4028">
      <w:pPr>
        <w:numPr>
          <w:ilvl w:val="0"/>
          <w:numId w:val="10"/>
        </w:numPr>
        <w:ind w:left="348" w:hanging="286"/>
      </w:pPr>
      <w:r>
        <w:t xml:space="preserve">Objednatel je povinen reklamovat (mail) zjevné i skryté vady poskytnutých služeb bez zbytečného odkladu, nejpozději však do 24 hodin po jejich zjištění. </w:t>
      </w:r>
    </w:p>
    <w:p w:rsidR="009B3C94" w:rsidRDefault="00DC4028">
      <w:pPr>
        <w:numPr>
          <w:ilvl w:val="0"/>
          <w:numId w:val="10"/>
        </w:numPr>
        <w:ind w:left="348" w:hanging="286"/>
      </w:pPr>
      <w:r>
        <w:t xml:space="preserve">Pokud zhotovitel neodstraní reklamovanou vadu služby ani po opakované výzvě, objednatele v dodatečně stanovené lhůtě pro odstranění vady, pak je objednatel oprávněn nechat provést reklamované služby na náklady zhotovitele třetí osobou za cenu obvyklou na trhu.  </w:t>
      </w:r>
    </w:p>
    <w:p w:rsidR="009B3C94" w:rsidRDefault="00DC4028">
      <w:pPr>
        <w:numPr>
          <w:ilvl w:val="0"/>
          <w:numId w:val="10"/>
        </w:numPr>
        <w:ind w:left="348" w:hanging="286"/>
      </w:pPr>
      <w:r>
        <w:t xml:space="preserve">Zhotovitel je povinen bezplatně odstranit reklamovanou vadu služby do 24 hodin po obdržení reklamace nebo do termínu, který bude projednán a odsouhlasen objednatelem. </w:t>
      </w:r>
    </w:p>
    <w:p w:rsidR="009B3C94" w:rsidRDefault="00DC4028">
      <w:pPr>
        <w:numPr>
          <w:ilvl w:val="0"/>
          <w:numId w:val="10"/>
        </w:numPr>
        <w:ind w:left="348" w:hanging="286"/>
      </w:pPr>
      <w:r>
        <w:t xml:space="preserve">Neodstraní-li zhotovitel i po opakované písemné výzvě objednatele v uvedené lhůtě takto objednatelem označenou vadu nebo jedná-li se o vadu spočívající ve skutečnosti, že služby nebyly provedeny zhotovitelem včas nebo v požadovaném rozsahu, pak je objednatel oprávněn požadovat přiměřenou slevu z příslušné měsíční úhrady sjednané ceny služeb a/nebo bude oprávněn odstoupit od této smlouvy. Při neodvedení části nebo celého rozsahu sjednaných služeb má objednatel právo na přiměřenou slevu v hodnotě rozsahu neposkytnutých služeb. </w:t>
      </w:r>
    </w:p>
    <w:p w:rsidR="009B3C94" w:rsidRDefault="00DC4028">
      <w:pPr>
        <w:spacing w:after="39" w:line="259" w:lineRule="auto"/>
        <w:ind w:left="358" w:firstLine="0"/>
        <w:jc w:val="left"/>
      </w:pPr>
      <w:r>
        <w:t xml:space="preserve"> </w:t>
      </w:r>
    </w:p>
    <w:p w:rsidR="009B3C94" w:rsidRDefault="00DC4028">
      <w:pPr>
        <w:spacing w:after="27" w:line="259" w:lineRule="auto"/>
        <w:ind w:left="82" w:right="2"/>
        <w:jc w:val="center"/>
      </w:pPr>
      <w:r>
        <w:rPr>
          <w:b/>
        </w:rPr>
        <w:t xml:space="preserve">Článek XI. </w:t>
      </w:r>
    </w:p>
    <w:p w:rsidR="009B3C94" w:rsidRDefault="00DC4028">
      <w:pPr>
        <w:spacing w:after="194" w:line="259" w:lineRule="auto"/>
        <w:ind w:left="82" w:right="7"/>
        <w:jc w:val="center"/>
      </w:pPr>
      <w:r>
        <w:rPr>
          <w:b/>
        </w:rPr>
        <w:t xml:space="preserve">Dohoda o smluvní pokutě, úrok z prodlení, náhrada škody a započtení </w:t>
      </w:r>
    </w:p>
    <w:p w:rsidR="009B3C94" w:rsidRDefault="00DC4028">
      <w:pPr>
        <w:numPr>
          <w:ilvl w:val="0"/>
          <w:numId w:val="11"/>
        </w:numPr>
        <w:ind w:hanging="281"/>
      </w:pPr>
      <w:r>
        <w:t xml:space="preserve">V případě, že zhotovitel poruší některou svou povinnost dle článku II. této smlouvy, zejména řádně neprovede úklid v čase uvedeném v čl. IV. odstavci 2, příp. v čase písemně odsouhlaseném objednatelem, zavazuje se zhotovitel objednateli uhradit smluvní pokutu ve výši 200 Kč za každý jednotlivý případ. </w:t>
      </w:r>
    </w:p>
    <w:p w:rsidR="009B3C94" w:rsidRDefault="00DC4028">
      <w:pPr>
        <w:numPr>
          <w:ilvl w:val="0"/>
          <w:numId w:val="11"/>
        </w:numPr>
        <w:ind w:hanging="281"/>
      </w:pPr>
      <w:r>
        <w:lastRenderedPageBreak/>
        <w:t xml:space="preserve">V případě prodlení zhotovitele s odstraněním reklamovaných vad díla ve lhůtě stanovené touto smlouvou se zhotovitel zavazuje objednateli uhradit smluvní pokutu ve výši 200 Kč za každý započatý den prodlení a jednotlivou vadu. </w:t>
      </w:r>
    </w:p>
    <w:p w:rsidR="009B3C94" w:rsidRDefault="00DC4028">
      <w:pPr>
        <w:numPr>
          <w:ilvl w:val="0"/>
          <w:numId w:val="11"/>
        </w:numPr>
        <w:spacing w:after="90" w:line="259" w:lineRule="auto"/>
        <w:ind w:hanging="281"/>
      </w:pPr>
      <w:r>
        <w:t xml:space="preserve">Smluvní pokuta je splatná ve lhůtě 10 dnů. </w:t>
      </w:r>
    </w:p>
    <w:p w:rsidR="009B3C94" w:rsidRDefault="00DC4028">
      <w:pPr>
        <w:numPr>
          <w:ilvl w:val="0"/>
          <w:numId w:val="11"/>
        </w:numPr>
        <w:ind w:hanging="281"/>
      </w:pPr>
      <w:r>
        <w:t>Objednatel se zavazuje při prodlení se zaplacením faktury zaplatit zhotoviteli úrok z prodlení ve výši 0,05 % z fakturované částky za každý den prodlení od počátku prodlení do zaplacení. 5.</w:t>
      </w:r>
      <w:r>
        <w:rPr>
          <w:rFonts w:ascii="Arial" w:eastAsia="Arial" w:hAnsi="Arial" w:cs="Arial"/>
        </w:rPr>
        <w:t xml:space="preserve"> </w:t>
      </w:r>
      <w:r>
        <w:t xml:space="preserve">Objednatel má právo na náhradu škody způsobené porušením jakékoli povinnosti zhotovitelem vztahující se k této smlouvě, zejména škody vzniklé objednateli prokazatelným zaviněním zhotovitele nebo jeho zaměstnanců, za jejichž výkon práce nese zhotovitel zodpovědnost ve smyslu pracovněprávních předpisů. Zhotovitel nezodpovídá za vznik škody v případech, kdy mu nemohl ani při vynaložení odborné péče zabránit. Vznikne-li škoda v důsledku porušení povinnosti, která je utvrzena smluvní pokutou, má objednatel právo na náhradu škody, která dohodnutou smluvní pokutu převyšuje.  </w:t>
      </w:r>
    </w:p>
    <w:p w:rsidR="009B3C94" w:rsidRDefault="00DC4028">
      <w:pPr>
        <w:ind w:left="321" w:hanging="259"/>
      </w:pPr>
      <w:r>
        <w:t>6.</w:t>
      </w:r>
      <w:r>
        <w:rPr>
          <w:rFonts w:ascii="Arial" w:eastAsia="Arial" w:hAnsi="Arial" w:cs="Arial"/>
        </w:rPr>
        <w:t xml:space="preserve"> </w:t>
      </w:r>
      <w:r>
        <w:t xml:space="preserve">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 </w:t>
      </w:r>
    </w:p>
    <w:p w:rsidR="009B3C94" w:rsidRDefault="00DC4028">
      <w:pPr>
        <w:spacing w:after="39" w:line="259" w:lineRule="auto"/>
        <w:ind w:left="336" w:firstLine="0"/>
        <w:jc w:val="left"/>
      </w:pPr>
      <w:r>
        <w:t xml:space="preserve"> </w:t>
      </w:r>
    </w:p>
    <w:p w:rsidR="009B3C94" w:rsidRDefault="00DC4028">
      <w:pPr>
        <w:spacing w:after="26" w:line="259" w:lineRule="auto"/>
        <w:ind w:left="82" w:right="4"/>
        <w:jc w:val="center"/>
      </w:pPr>
      <w:r>
        <w:rPr>
          <w:b/>
        </w:rPr>
        <w:t xml:space="preserve">Článek XII. </w:t>
      </w:r>
    </w:p>
    <w:p w:rsidR="009B3C94" w:rsidRDefault="00DC4028">
      <w:pPr>
        <w:spacing w:after="194" w:line="259" w:lineRule="auto"/>
        <w:ind w:left="82" w:right="3"/>
        <w:jc w:val="center"/>
      </w:pPr>
      <w:r>
        <w:rPr>
          <w:b/>
        </w:rPr>
        <w:t xml:space="preserve">Vypovězení a odstoupení od smlouvy </w:t>
      </w:r>
    </w:p>
    <w:p w:rsidR="009B3C94" w:rsidRDefault="00DC4028">
      <w:pPr>
        <w:numPr>
          <w:ilvl w:val="0"/>
          <w:numId w:val="12"/>
        </w:numPr>
        <w:ind w:hanging="259"/>
      </w:pPr>
      <w:r>
        <w:t xml:space="preserve">Smluvní strany mohou tuto smlouvu kdykoliv písemně vypovědět, a to i bez udání důvodu. Výpovědní lhůta činí 3 (tři) měsíce a počíná běžet prvního dne měsíce následujícího po doručení výpovědi druhé smluvní straně. </w:t>
      </w:r>
    </w:p>
    <w:p w:rsidR="009B3C94" w:rsidRDefault="00DC4028">
      <w:pPr>
        <w:numPr>
          <w:ilvl w:val="0"/>
          <w:numId w:val="12"/>
        </w:numPr>
        <w:ind w:hanging="259"/>
      </w:pPr>
      <w:r>
        <w:t xml:space="preserve">Smluvní strany mohou odstoupit od této smlouvy z důvodů stanovených zákonem nebo touto smlouvou. </w:t>
      </w:r>
    </w:p>
    <w:p w:rsidR="009B3C94" w:rsidRDefault="00DC4028">
      <w:pPr>
        <w:numPr>
          <w:ilvl w:val="0"/>
          <w:numId w:val="12"/>
        </w:numPr>
        <w:ind w:hanging="259"/>
      </w:pPr>
      <w: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p>
    <w:p w:rsidR="009B3C94" w:rsidRDefault="00DC4028">
      <w:pPr>
        <w:spacing w:after="39" w:line="259" w:lineRule="auto"/>
        <w:ind w:left="77" w:firstLine="0"/>
        <w:jc w:val="left"/>
      </w:pPr>
      <w:r>
        <w:t xml:space="preserve"> </w:t>
      </w:r>
    </w:p>
    <w:p w:rsidR="009B3C94" w:rsidRDefault="00DC4028">
      <w:pPr>
        <w:spacing w:after="26" w:line="259" w:lineRule="auto"/>
        <w:ind w:left="82" w:right="2"/>
        <w:jc w:val="center"/>
      </w:pPr>
      <w:r>
        <w:rPr>
          <w:b/>
        </w:rPr>
        <w:t xml:space="preserve">Článek XIII. </w:t>
      </w:r>
    </w:p>
    <w:p w:rsidR="009B3C94" w:rsidRDefault="00DC4028">
      <w:pPr>
        <w:spacing w:after="194" w:line="259" w:lineRule="auto"/>
        <w:ind w:left="82" w:right="7"/>
        <w:jc w:val="center"/>
      </w:pPr>
      <w:r>
        <w:rPr>
          <w:b/>
        </w:rPr>
        <w:t xml:space="preserve">Kontaktní osoby a doručování písemností </w:t>
      </w:r>
    </w:p>
    <w:p w:rsidR="009B3C94" w:rsidRDefault="00DC4028">
      <w:pPr>
        <w:numPr>
          <w:ilvl w:val="0"/>
          <w:numId w:val="13"/>
        </w:numPr>
        <w:ind w:hanging="281"/>
      </w:pPr>
      <w:r>
        <w:t xml:space="preserve">Kontaktní osoby jednají za smluvní strany ve všech věcech souvisejících splněním této smlouvy, zejména podepisují zápisy zjednání smluvních stran a výkazy práce. Kontaktní osoba objednatele též vykonává kontrolu zhotovitele při provádění díla, je oprávněna </w:t>
      </w:r>
      <w:r>
        <w:lastRenderedPageBreak/>
        <w:t xml:space="preserve">oznamovat za objednatele porušení povinností zhotovitele vyplývající z této smlouvy, a činí další oznámení, žádosti či jiné úkony podle této smlouvy. </w:t>
      </w:r>
    </w:p>
    <w:p w:rsidR="009B3C94" w:rsidRDefault="00DC4028">
      <w:pPr>
        <w:numPr>
          <w:ilvl w:val="0"/>
          <w:numId w:val="13"/>
        </w:numPr>
        <w:ind w:hanging="281"/>
      </w:pPr>
      <w:r>
        <w:t xml:space="preserve">Změna určení kontaktních osob nevyžaduje změnu této smlouvy. Smluvní strana je však povinna změnu kontaktní osoby bez zbytečného odkladu písemně sdělit druhé smluvní straně. </w:t>
      </w:r>
    </w:p>
    <w:p w:rsidR="009B3C94" w:rsidRDefault="00DC4028">
      <w:pPr>
        <w:numPr>
          <w:ilvl w:val="0"/>
          <w:numId w:val="13"/>
        </w:numPr>
        <w:ind w:hanging="281"/>
      </w:pPr>
      <w:r>
        <w:t xml:space="preserve">Kromě jiných způsobů komunikace dohodnutých mezi stranami se za účinné považují osobní doručování, doručování doporučenou poštou, datovou schránkou či elektronickou poštou. Pro doručování platí kontaktní údaje smluvních stran a jejích kontaktních osob nebo kontaktní údaje, které si smluvní strany po uzavření této smlouvy písemně oznámily. </w:t>
      </w:r>
    </w:p>
    <w:p w:rsidR="009B3C94" w:rsidRDefault="00DC4028">
      <w:pPr>
        <w:numPr>
          <w:ilvl w:val="0"/>
          <w:numId w:val="13"/>
        </w:numPr>
        <w:ind w:hanging="281"/>
      </w:pPr>
      <w:r>
        <w:t xml:space="preserve">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 </w:t>
      </w:r>
    </w:p>
    <w:p w:rsidR="009B3C94" w:rsidRDefault="00DC4028">
      <w:pPr>
        <w:spacing w:after="39" w:line="259" w:lineRule="auto"/>
        <w:ind w:left="358" w:firstLine="0"/>
        <w:jc w:val="left"/>
      </w:pPr>
      <w:r>
        <w:t xml:space="preserve"> </w:t>
      </w:r>
    </w:p>
    <w:p w:rsidR="009B3C94" w:rsidRDefault="00DC4028">
      <w:pPr>
        <w:spacing w:after="26" w:line="259" w:lineRule="auto"/>
        <w:ind w:left="82" w:right="2"/>
        <w:jc w:val="center"/>
      </w:pPr>
      <w:r>
        <w:rPr>
          <w:b/>
        </w:rPr>
        <w:t xml:space="preserve">Článek XIV. </w:t>
      </w:r>
    </w:p>
    <w:p w:rsidR="009B3C94" w:rsidRDefault="00DC4028">
      <w:pPr>
        <w:spacing w:after="194" w:line="259" w:lineRule="auto"/>
        <w:ind w:left="82" w:right="7"/>
        <w:jc w:val="center"/>
      </w:pPr>
      <w:r>
        <w:rPr>
          <w:b/>
        </w:rPr>
        <w:t xml:space="preserve">Zveřejnění smlouvy a obchodní tajemství </w:t>
      </w:r>
    </w:p>
    <w:p w:rsidR="009B3C94" w:rsidRDefault="00DC4028">
      <w:pPr>
        <w:numPr>
          <w:ilvl w:val="0"/>
          <w:numId w:val="14"/>
        </w:numPr>
        <w:ind w:hanging="281"/>
      </w:pPr>
      <w:r>
        <w:t xml:space="preserve">Zhotovitel bere na vědomí, že smlouvy s hodnotou předmětu převyšující 50.000 Kč bez DPH včetně dohod, na základě kterých se tyto smlouvy mění, nahrazují nebo ruší, zveřejní objednatel 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 </w:t>
      </w:r>
    </w:p>
    <w:p w:rsidR="009B3C94" w:rsidRDefault="00DC4028">
      <w:pPr>
        <w:numPr>
          <w:ilvl w:val="0"/>
          <w:numId w:val="14"/>
        </w:numPr>
        <w:spacing w:after="50"/>
        <w:ind w:hanging="281"/>
      </w:pPr>
      <w:r>
        <w:t xml:space="preserve">Zhotovitel prohlašuje, že skutečnosti uvedené v této smlouvě nepovažuje za obchodní tajemství a uděluje svolení k jejich užití a zveřejnění bez stanovení jakýchkoliv dalších podmínek. </w:t>
      </w:r>
    </w:p>
    <w:p w:rsidR="009B3C94" w:rsidRDefault="00DC4028">
      <w:pPr>
        <w:spacing w:after="39" w:line="259" w:lineRule="auto"/>
        <w:ind w:left="358" w:firstLine="0"/>
        <w:jc w:val="left"/>
      </w:pPr>
      <w:r>
        <w:t xml:space="preserve"> </w:t>
      </w:r>
    </w:p>
    <w:p w:rsidR="009B3C94" w:rsidRDefault="00DC4028">
      <w:pPr>
        <w:spacing w:after="25" w:line="259" w:lineRule="auto"/>
        <w:ind w:left="82" w:right="4"/>
        <w:jc w:val="center"/>
      </w:pPr>
      <w:r>
        <w:rPr>
          <w:b/>
        </w:rPr>
        <w:t xml:space="preserve">Článek XV. </w:t>
      </w:r>
    </w:p>
    <w:p w:rsidR="009B3C94" w:rsidRDefault="00DC4028">
      <w:pPr>
        <w:spacing w:after="194" w:line="259" w:lineRule="auto"/>
        <w:ind w:left="82"/>
        <w:jc w:val="center"/>
      </w:pPr>
      <w:r>
        <w:rPr>
          <w:b/>
        </w:rPr>
        <w:t xml:space="preserve">Ostatní ustanovení </w:t>
      </w:r>
    </w:p>
    <w:p w:rsidR="009B3C94" w:rsidRDefault="00DC4028">
      <w:pPr>
        <w:numPr>
          <w:ilvl w:val="0"/>
          <w:numId w:val="15"/>
        </w:numPr>
        <w:ind w:hanging="281"/>
      </w:pPr>
      <w:r>
        <w:t xml:space="preserve">Zhotovitel není oprávněn postoupit třetí straně bez souhlasu objednatele žádnou pohledávku, kterou vůči němu má a která vyplývá z této smlouvy. </w:t>
      </w:r>
    </w:p>
    <w:p w:rsidR="009B3C94" w:rsidRDefault="00DC4028">
      <w:pPr>
        <w:numPr>
          <w:ilvl w:val="0"/>
          <w:numId w:val="15"/>
        </w:numPr>
        <w:spacing w:after="87" w:line="259" w:lineRule="auto"/>
        <w:ind w:hanging="281"/>
      </w:pPr>
      <w:r>
        <w:t xml:space="preserve">Zhotovitel na sebe bere nebezpečí změny okolností ve smyslu § 1765 občanského zákoníku.  </w:t>
      </w:r>
    </w:p>
    <w:p w:rsidR="009B3C94" w:rsidRDefault="00DC4028">
      <w:pPr>
        <w:numPr>
          <w:ilvl w:val="0"/>
          <w:numId w:val="15"/>
        </w:numPr>
        <w:ind w:hanging="281"/>
      </w:pPr>
      <w:r>
        <w:t xml:space="preserve">Není-li v této smlouvě ujednáno jinak, vztahuje se na vztahy z ní vyplývající občanský zákoník. </w:t>
      </w:r>
    </w:p>
    <w:p w:rsidR="009B3C94" w:rsidRDefault="00DC4028">
      <w:pPr>
        <w:spacing w:after="33" w:line="259" w:lineRule="auto"/>
        <w:ind w:left="358" w:firstLine="0"/>
        <w:jc w:val="left"/>
      </w:pPr>
      <w:r>
        <w:t xml:space="preserve"> </w:t>
      </w:r>
    </w:p>
    <w:p w:rsidR="009B3C94" w:rsidRDefault="00DC4028">
      <w:pPr>
        <w:spacing w:after="26" w:line="259" w:lineRule="auto"/>
        <w:ind w:left="82" w:right="1"/>
        <w:jc w:val="center"/>
      </w:pPr>
      <w:r>
        <w:rPr>
          <w:b/>
        </w:rPr>
        <w:t xml:space="preserve">Článek XVI. </w:t>
      </w:r>
    </w:p>
    <w:p w:rsidR="009B3C94" w:rsidRDefault="00DC4028">
      <w:pPr>
        <w:spacing w:after="194" w:line="259" w:lineRule="auto"/>
        <w:ind w:left="82" w:right="6"/>
        <w:jc w:val="center"/>
      </w:pPr>
      <w:r>
        <w:rPr>
          <w:b/>
        </w:rPr>
        <w:t xml:space="preserve">Závěrečná ustanovení </w:t>
      </w:r>
    </w:p>
    <w:p w:rsidR="009B3C94" w:rsidRDefault="00DC4028">
      <w:pPr>
        <w:numPr>
          <w:ilvl w:val="0"/>
          <w:numId w:val="16"/>
        </w:numPr>
        <w:ind w:hanging="427"/>
      </w:pPr>
      <w:r>
        <w:t xml:space="preserve">Na právní vztahy touto rámcovou dohodou založené a v ní výslovně neupravené se použijí příslušná ustanovení občanského zákoníku. </w:t>
      </w:r>
    </w:p>
    <w:p w:rsidR="009B3C94" w:rsidRDefault="00DC4028">
      <w:pPr>
        <w:numPr>
          <w:ilvl w:val="0"/>
          <w:numId w:val="16"/>
        </w:numPr>
        <w:ind w:hanging="427"/>
      </w:pPr>
      <w:r>
        <w:lastRenderedPageBreak/>
        <w:t xml:space="preserve">Skutečnosti uvedené v této smlouvě nepovažují smluvní strany za důvěrné nebo obchodní tajemství a udělují svolení k jejich užití a zveřejnění bez dalších podmínek.  </w:t>
      </w:r>
    </w:p>
    <w:p w:rsidR="009B3C94" w:rsidRDefault="00DC4028">
      <w:pPr>
        <w:numPr>
          <w:ilvl w:val="0"/>
          <w:numId w:val="16"/>
        </w:numPr>
        <w:ind w:hanging="427"/>
      </w:pPr>
      <w:r>
        <w:t xml:space="preserve">Smluvní strany ujednávají, že každá ze smluvních stran může od smlouvy odstoupit v případě, že bude u protistrany či v dodavatelském řetězci odhaleno závažné jednání proti lidským právům či všeobecně uznávaným etickým a morálním standardům. </w:t>
      </w:r>
    </w:p>
    <w:p w:rsidR="009B3C94" w:rsidRDefault="00DC4028">
      <w:pPr>
        <w:numPr>
          <w:ilvl w:val="0"/>
          <w:numId w:val="16"/>
        </w:numPr>
        <w:ind w:hanging="427"/>
      </w:pPr>
      <w:r>
        <w:t xml:space="preserve">Smluvní strany shodně prohlašují, že osobní údaje uvedené ve smlouvě, případně získané v souvislosti s plněním této rámcové dohody použijí pouze za účelem plnění rámcové dohody a v souladu s nařízením Evropského parlamentu a Rady (EU) 2016/679, o ochraně fyzických osob v souvislosti se zpracováním osobních údajů a o volném pohybu těchto údajů a o zrušení směrnice 95/46/ES (obecné nařízení o ochraně osobních údajů). </w:t>
      </w:r>
    </w:p>
    <w:p w:rsidR="009B3C94" w:rsidRDefault="00DC4028">
      <w:pPr>
        <w:numPr>
          <w:ilvl w:val="0"/>
          <w:numId w:val="16"/>
        </w:numPr>
        <w:ind w:hanging="427"/>
      </w:pPr>
      <w:r>
        <w:t xml:space="preserve">Tato smlouva je uzavřena podle českého práva, vztahy z ní vyplývající se řídí právním řádem České republiky a případné spory bude rozhodovat místně příslušný soud objednatele. </w:t>
      </w:r>
    </w:p>
    <w:p w:rsidR="009B3C94" w:rsidRDefault="00DC4028">
      <w:pPr>
        <w:numPr>
          <w:ilvl w:val="0"/>
          <w:numId w:val="16"/>
        </w:numPr>
        <w:ind w:hanging="427"/>
      </w:pPr>
      <w:r>
        <w:t xml:space="preserve">Veškeré změny a doplňky této smlouvy musí být učiněny písemně ve formě vzestupně číslovaného dodatku k této smlouvě, podepsaného oprávněnými zástupci všech smluvních stran.  </w:t>
      </w:r>
    </w:p>
    <w:p w:rsidR="009B3C94" w:rsidRDefault="00DC4028">
      <w:pPr>
        <w:numPr>
          <w:ilvl w:val="0"/>
          <w:numId w:val="16"/>
        </w:numPr>
        <w:ind w:hanging="427"/>
      </w:pPr>
      <w:r>
        <w:t xml:space="preserve">Smluvní strany se zavazují, že v případě změny své poštovní adresy, e-mailové adresy kontaktních osob smlouvy budou o této změně druhou stranu informovat nejpozději do 3 (tří) pracovních dnů ode dne, kdy nastala tato skutečnost, prostřednictvím písemného, kontaktní osobou prodávajícího či kupujícího podepsaného oznámení odeslaného do datové schránky druhé smluvní strany či na e-mailovou adresu kontaktní osoby. Změna čísla bankovního účtu prodávajícího nebo nahrazení zboží dle čl. II. musí být učiněna uzavřením dodatku k této rámcové dohodě. </w:t>
      </w:r>
    </w:p>
    <w:p w:rsidR="009B3C94" w:rsidRDefault="00DC4028">
      <w:pPr>
        <w:numPr>
          <w:ilvl w:val="0"/>
          <w:numId w:val="16"/>
        </w:numPr>
        <w:ind w:hanging="427"/>
      </w:pPr>
      <w:r>
        <w:t xml:space="preserve">Tato smlouva je podepsána vlastnoručně nebo elektronicky. Smlouva je vyhotovena ve 2 výtiscích, z nichž každý má platnost originálu. Každá ze smluvních stran obdrží po jednom vyhotovení smlouvy. Je-li smlouva podepsána elektronicky, je podepsána pomocí kvalifikovaného elektronického podpisu nebo zaručenými elektronickými podpisy založenými na kvalifikovaném certifikátu pro elektronický podpis osob oprávněných zastupovat smluvní strany dle úvodních ustanovení smlouvy, kdy je smlouva vyhotovena v jediném elektronickém vyhotovení. </w:t>
      </w:r>
    </w:p>
    <w:p w:rsidR="009B3C94" w:rsidRDefault="00DC4028">
      <w:pPr>
        <w:numPr>
          <w:ilvl w:val="0"/>
          <w:numId w:val="16"/>
        </w:numPr>
        <w:ind w:hanging="427"/>
      </w:pPr>
      <w:r>
        <w:t xml:space="preserve">Účastníci této smlouvy prohlašují, že si smlouvu dohodu přečetli, že je srozumitelná a určitá, že je výrazem jejich pravé a svobodné vůle a že nebyla sjednána v tísni ani za jednostranně nevýhodných podmínek, a na důkaz tohoto prohlášení připojují své vlastnoruční podpisy. </w:t>
      </w:r>
    </w:p>
    <w:p w:rsidR="009B3C94" w:rsidRDefault="00DC4028">
      <w:pPr>
        <w:numPr>
          <w:ilvl w:val="0"/>
          <w:numId w:val="16"/>
        </w:numPr>
        <w:ind w:hanging="427"/>
      </w:pPr>
      <w:r>
        <w:t xml:space="preserve">Tato smlouva nabývá účinnosti dnem uveřejnění v registru smluv. Strany souhlasí s uveřejněním rámcové dohody v registru smluv v souladu s podmínkami stanovenými zákonem č. 340/2015 Sb., o zvláštních podmínkách účinnosti některých smluv, uveřejňování těchto smluv a o registru smluv (zákon o registru smluv), ve znění pozdějších </w:t>
      </w:r>
      <w:r>
        <w:lastRenderedPageBreak/>
        <w:t xml:space="preserve">předpisů. Strany se dohodly, že uveřejnění do registru smluv dle uvedeného zákona zajistí objednatel. </w:t>
      </w:r>
    </w:p>
    <w:p w:rsidR="009B3C94" w:rsidRDefault="00DC4028">
      <w:pPr>
        <w:numPr>
          <w:ilvl w:val="0"/>
          <w:numId w:val="16"/>
        </w:numPr>
        <w:ind w:hanging="427"/>
      </w:pPr>
      <w:r>
        <w:t xml:space="preserve">Případná plnění smluvních stran v rámci předmětu této smlouvy před nabytím její účinnosti se považují za plnění dle této smlouvy, včetně práv a povinností z toho vyplývajících. </w:t>
      </w:r>
    </w:p>
    <w:p w:rsidR="009B3C94" w:rsidRDefault="00DC4028">
      <w:pPr>
        <w:numPr>
          <w:ilvl w:val="0"/>
          <w:numId w:val="16"/>
        </w:numPr>
        <w:ind w:hanging="427"/>
      </w:pPr>
      <w:r>
        <w:t xml:space="preserve">Smluvní strany se zavazují navzájem si neprodleně oznámit skutečnosti vzbuzující důvodné podezření o možném spáchání trestného činu souvisejícího s uzavřením smlouvy a jejím plněním, a to bez ohled na splnění případné zákonné oznamovací povinnosti a nad její rámec. </w:t>
      </w:r>
    </w:p>
    <w:p w:rsidR="009B3C94" w:rsidRDefault="00DC4028">
      <w:pPr>
        <w:numPr>
          <w:ilvl w:val="0"/>
          <w:numId w:val="16"/>
        </w:numPr>
        <w:spacing w:after="82" w:line="259" w:lineRule="auto"/>
        <w:ind w:hanging="427"/>
      </w:pPr>
      <w:r>
        <w:t xml:space="preserve">Nedílnou součástí této smlouvy je tato příloha: </w:t>
      </w:r>
    </w:p>
    <w:p w:rsidR="009B3C94" w:rsidRDefault="00DC4028">
      <w:pPr>
        <w:numPr>
          <w:ilvl w:val="1"/>
          <w:numId w:val="16"/>
        </w:numPr>
        <w:spacing w:after="81" w:line="259" w:lineRule="auto"/>
        <w:ind w:hanging="286"/>
      </w:pPr>
      <w:r>
        <w:t xml:space="preserve">Příloha č. 1 - Podrobná specifikace </w:t>
      </w:r>
    </w:p>
    <w:p w:rsidR="009B3C94" w:rsidRDefault="00DC4028">
      <w:pPr>
        <w:numPr>
          <w:ilvl w:val="1"/>
          <w:numId w:val="16"/>
        </w:numPr>
        <w:spacing w:after="86" w:line="259" w:lineRule="auto"/>
        <w:ind w:hanging="286"/>
      </w:pPr>
      <w:r>
        <w:t xml:space="preserve">Příloha č. 2 - Obrazová část </w:t>
      </w:r>
    </w:p>
    <w:p w:rsidR="009B3C94" w:rsidRDefault="00DC4028">
      <w:pPr>
        <w:numPr>
          <w:ilvl w:val="1"/>
          <w:numId w:val="16"/>
        </w:numPr>
        <w:spacing w:after="49" w:line="259" w:lineRule="auto"/>
        <w:ind w:hanging="286"/>
      </w:pPr>
      <w:r>
        <w:t xml:space="preserve">Příloha č. 3 - Cenová nabídka společnosti Profibüro, s.r.o. </w:t>
      </w:r>
    </w:p>
    <w:p w:rsidR="009B3C94" w:rsidRDefault="00DC4028">
      <w:pPr>
        <w:numPr>
          <w:ilvl w:val="1"/>
          <w:numId w:val="16"/>
        </w:numPr>
        <w:spacing w:line="259" w:lineRule="auto"/>
        <w:ind w:hanging="286"/>
      </w:pPr>
      <w:r>
        <w:t xml:space="preserve">Příloha č. 4 – Záznam o provedení úklidu </w:t>
      </w:r>
    </w:p>
    <w:p w:rsidR="009B3C94" w:rsidRDefault="00DC4028">
      <w:pPr>
        <w:spacing w:after="0" w:line="259" w:lineRule="auto"/>
        <w:ind w:left="77" w:firstLine="0"/>
        <w:jc w:val="left"/>
      </w:pPr>
      <w:r>
        <w:t xml:space="preserve"> </w:t>
      </w:r>
    </w:p>
    <w:p w:rsidR="009B3C94" w:rsidRDefault="00DC4028">
      <w:pPr>
        <w:spacing w:after="0" w:line="259" w:lineRule="auto"/>
        <w:ind w:left="77" w:firstLine="0"/>
        <w:jc w:val="left"/>
      </w:pPr>
      <w:r>
        <w:t xml:space="preserve"> </w:t>
      </w:r>
    </w:p>
    <w:tbl>
      <w:tblPr>
        <w:tblStyle w:val="TableGrid"/>
        <w:tblW w:w="8565" w:type="dxa"/>
        <w:tblInd w:w="77" w:type="dxa"/>
        <w:tblCellMar>
          <w:top w:w="17" w:type="dxa"/>
        </w:tblCellMar>
        <w:tblLook w:val="04A0" w:firstRow="1" w:lastRow="0" w:firstColumn="1" w:lastColumn="0" w:noHBand="0" w:noVBand="1"/>
      </w:tblPr>
      <w:tblGrid>
        <w:gridCol w:w="5103"/>
        <w:gridCol w:w="3462"/>
      </w:tblGrid>
      <w:tr w:rsidR="009B3C94">
        <w:trPr>
          <w:trHeight w:val="583"/>
        </w:trPr>
        <w:tc>
          <w:tcPr>
            <w:tcW w:w="5103" w:type="dxa"/>
            <w:tcBorders>
              <w:top w:val="nil"/>
              <w:left w:val="nil"/>
              <w:bottom w:val="nil"/>
              <w:right w:val="nil"/>
            </w:tcBorders>
          </w:tcPr>
          <w:p w:rsidR="009B3C94" w:rsidRDefault="00DC4028">
            <w:pPr>
              <w:spacing w:after="0" w:line="259" w:lineRule="auto"/>
              <w:ind w:left="0" w:firstLine="0"/>
              <w:jc w:val="left"/>
            </w:pPr>
            <w:r>
              <w:t xml:space="preserve">V Liberci dne ……………… </w:t>
            </w:r>
          </w:p>
          <w:p w:rsidR="009B3C94" w:rsidRDefault="00DC4028">
            <w:pPr>
              <w:spacing w:after="0" w:line="259" w:lineRule="auto"/>
              <w:ind w:left="0" w:firstLine="0"/>
              <w:jc w:val="left"/>
            </w:pPr>
            <w:r>
              <w:t xml:space="preserve"> </w:t>
            </w:r>
          </w:p>
        </w:tc>
        <w:tc>
          <w:tcPr>
            <w:tcW w:w="3462" w:type="dxa"/>
            <w:tcBorders>
              <w:top w:val="nil"/>
              <w:left w:val="nil"/>
              <w:bottom w:val="nil"/>
              <w:right w:val="nil"/>
            </w:tcBorders>
          </w:tcPr>
          <w:p w:rsidR="009B3C94" w:rsidRDefault="00DC4028">
            <w:pPr>
              <w:spacing w:after="0" w:line="259" w:lineRule="auto"/>
              <w:ind w:left="0" w:firstLine="0"/>
            </w:pPr>
            <w:r>
              <w:t xml:space="preserve">V ……………. dne ……………… </w:t>
            </w:r>
          </w:p>
        </w:tc>
      </w:tr>
      <w:tr w:rsidR="009B3C94">
        <w:trPr>
          <w:trHeight w:val="1201"/>
        </w:trPr>
        <w:tc>
          <w:tcPr>
            <w:tcW w:w="5103" w:type="dxa"/>
            <w:tcBorders>
              <w:top w:val="nil"/>
              <w:left w:val="nil"/>
              <w:bottom w:val="nil"/>
              <w:right w:val="nil"/>
            </w:tcBorders>
          </w:tcPr>
          <w:p w:rsidR="009B3C94" w:rsidRDefault="00DC4028">
            <w:pPr>
              <w:spacing w:after="0" w:line="259" w:lineRule="auto"/>
              <w:ind w:left="0" w:firstLine="0"/>
              <w:jc w:val="left"/>
            </w:pPr>
            <w:r>
              <w:t xml:space="preserve">Za objednatele: </w:t>
            </w:r>
          </w:p>
          <w:p w:rsidR="009B3C94" w:rsidRDefault="00DC4028">
            <w:pPr>
              <w:spacing w:after="0" w:line="259" w:lineRule="auto"/>
              <w:ind w:left="0" w:firstLine="0"/>
              <w:jc w:val="left"/>
            </w:pPr>
            <w:r>
              <w:t xml:space="preserve"> </w:t>
            </w:r>
          </w:p>
          <w:p w:rsidR="009B3C94" w:rsidRDefault="00DC4028">
            <w:pPr>
              <w:spacing w:after="0" w:line="259" w:lineRule="auto"/>
              <w:ind w:left="0" w:firstLine="0"/>
              <w:jc w:val="left"/>
            </w:pPr>
            <w:r>
              <w:t xml:space="preserve"> </w:t>
            </w:r>
          </w:p>
          <w:p w:rsidR="009B3C94" w:rsidRDefault="00DC4028">
            <w:pPr>
              <w:spacing w:after="0" w:line="259" w:lineRule="auto"/>
              <w:ind w:left="0" w:firstLine="0"/>
              <w:jc w:val="left"/>
            </w:pPr>
            <w:r>
              <w:t xml:space="preserve"> </w:t>
            </w:r>
          </w:p>
        </w:tc>
        <w:tc>
          <w:tcPr>
            <w:tcW w:w="3462" w:type="dxa"/>
            <w:tcBorders>
              <w:top w:val="nil"/>
              <w:left w:val="nil"/>
              <w:bottom w:val="nil"/>
              <w:right w:val="nil"/>
            </w:tcBorders>
          </w:tcPr>
          <w:p w:rsidR="009B3C94" w:rsidRDefault="00DC4028">
            <w:pPr>
              <w:spacing w:after="0" w:line="259" w:lineRule="auto"/>
              <w:ind w:left="0" w:firstLine="0"/>
              <w:jc w:val="left"/>
            </w:pPr>
            <w:r>
              <w:t xml:space="preserve">Za zhotovitele: </w:t>
            </w:r>
          </w:p>
        </w:tc>
      </w:tr>
      <w:tr w:rsidR="009B3C94">
        <w:trPr>
          <w:trHeight w:val="300"/>
        </w:trPr>
        <w:tc>
          <w:tcPr>
            <w:tcW w:w="5103" w:type="dxa"/>
            <w:tcBorders>
              <w:top w:val="nil"/>
              <w:left w:val="nil"/>
              <w:bottom w:val="nil"/>
              <w:right w:val="nil"/>
            </w:tcBorders>
          </w:tcPr>
          <w:p w:rsidR="009B3C94" w:rsidRDefault="00DC4028">
            <w:pPr>
              <w:spacing w:after="0" w:line="259" w:lineRule="auto"/>
              <w:ind w:left="0" w:firstLine="0"/>
              <w:jc w:val="left"/>
            </w:pPr>
            <w:r>
              <w:t xml:space="preserve">……………………………… </w:t>
            </w:r>
          </w:p>
        </w:tc>
        <w:tc>
          <w:tcPr>
            <w:tcW w:w="3462" w:type="dxa"/>
            <w:tcBorders>
              <w:top w:val="nil"/>
              <w:left w:val="nil"/>
              <w:bottom w:val="nil"/>
              <w:right w:val="nil"/>
            </w:tcBorders>
          </w:tcPr>
          <w:p w:rsidR="009B3C94" w:rsidRDefault="00DC4028">
            <w:pPr>
              <w:spacing w:after="0" w:line="259" w:lineRule="auto"/>
              <w:ind w:left="0" w:firstLine="0"/>
              <w:jc w:val="left"/>
            </w:pPr>
            <w:r>
              <w:t xml:space="preserve">………………………… </w:t>
            </w:r>
          </w:p>
        </w:tc>
      </w:tr>
      <w:tr w:rsidR="009B3C94">
        <w:trPr>
          <w:trHeight w:val="583"/>
        </w:trPr>
        <w:tc>
          <w:tcPr>
            <w:tcW w:w="5103" w:type="dxa"/>
            <w:tcBorders>
              <w:top w:val="nil"/>
              <w:left w:val="nil"/>
              <w:bottom w:val="nil"/>
              <w:right w:val="nil"/>
            </w:tcBorders>
          </w:tcPr>
          <w:p w:rsidR="009B3C94" w:rsidRDefault="00DC4028">
            <w:pPr>
              <w:spacing w:after="0" w:line="259" w:lineRule="auto"/>
              <w:ind w:left="0" w:right="2771" w:firstLine="0"/>
              <w:jc w:val="left"/>
            </w:pPr>
            <w:r>
              <w:t xml:space="preserve">Ing. Jan Ullmann ředitel organizace </w:t>
            </w:r>
          </w:p>
        </w:tc>
        <w:tc>
          <w:tcPr>
            <w:tcW w:w="3462" w:type="dxa"/>
            <w:tcBorders>
              <w:top w:val="nil"/>
              <w:left w:val="nil"/>
              <w:bottom w:val="nil"/>
              <w:right w:val="nil"/>
            </w:tcBorders>
          </w:tcPr>
          <w:p w:rsidR="009B3C94" w:rsidRDefault="00DC4028">
            <w:pPr>
              <w:spacing w:after="0" w:line="259" w:lineRule="auto"/>
              <w:ind w:left="994" w:firstLine="0"/>
              <w:jc w:val="left"/>
            </w:pPr>
            <w:r>
              <w:t xml:space="preserve"> </w:t>
            </w:r>
          </w:p>
        </w:tc>
      </w:tr>
    </w:tbl>
    <w:p w:rsidR="009B3C94" w:rsidRDefault="00DC4028">
      <w:pPr>
        <w:spacing w:after="0" w:line="259" w:lineRule="auto"/>
        <w:ind w:left="478" w:firstLine="0"/>
        <w:jc w:val="left"/>
      </w:pPr>
      <w:r>
        <w:rPr>
          <w:rFonts w:ascii="Arial" w:eastAsia="Arial" w:hAnsi="Arial" w:cs="Arial"/>
        </w:rPr>
        <w:t xml:space="preserve">                                        </w:t>
      </w:r>
    </w:p>
    <w:sectPr w:rsidR="009B3C94">
      <w:footerReference w:type="even" r:id="rId7"/>
      <w:footerReference w:type="default" r:id="rId8"/>
      <w:footerReference w:type="first" r:id="rId9"/>
      <w:pgSz w:w="11906" w:h="16838"/>
      <w:pgMar w:top="1137" w:right="1411" w:bottom="550" w:left="1342" w:header="708" w:footer="5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028" w:rsidRDefault="00DC4028">
      <w:pPr>
        <w:spacing w:after="0" w:line="240" w:lineRule="auto"/>
      </w:pPr>
      <w:r>
        <w:separator/>
      </w:r>
    </w:p>
  </w:endnote>
  <w:endnote w:type="continuationSeparator" w:id="0">
    <w:p w:rsidR="00DC4028" w:rsidRDefault="00DC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C94" w:rsidRDefault="00DC4028">
    <w:pPr>
      <w:spacing w:after="0" w:line="259" w:lineRule="auto"/>
      <w:ind w:left="77" w:firstLine="0"/>
      <w:jc w:val="lef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vertAlign w:val="subscript"/>
      </w:rPr>
      <w:t>/</w:t>
    </w:r>
    <w:fldSimple w:instr=" NUMPAGES   \* MERGEFORMAT ">
      <w:r>
        <w:rPr>
          <w:rFonts w:ascii="Arial" w:eastAsia="Arial" w:hAnsi="Arial" w:cs="Arial"/>
          <w:vertAlign w:val="subscript"/>
        </w:rPr>
        <w:t>10</w:t>
      </w:r>
    </w:fldSimple>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C94" w:rsidRDefault="00DC4028">
    <w:pPr>
      <w:spacing w:after="0" w:line="259" w:lineRule="auto"/>
      <w:ind w:left="77" w:firstLine="0"/>
      <w:jc w:val="left"/>
    </w:pPr>
    <w:r>
      <w:fldChar w:fldCharType="begin"/>
    </w:r>
    <w:r>
      <w:instrText xml:space="preserve"> PAGE   \* MERGEFORMAT </w:instrText>
    </w:r>
    <w:r>
      <w:fldChar w:fldCharType="separate"/>
    </w:r>
    <w:r w:rsidR="006A69C5" w:rsidRPr="006A69C5">
      <w:rPr>
        <w:rFonts w:ascii="Arial" w:eastAsia="Arial" w:hAnsi="Arial" w:cs="Arial"/>
        <w:noProof/>
        <w:sz w:val="16"/>
      </w:rPr>
      <w:t>1</w:t>
    </w:r>
    <w:r>
      <w:rPr>
        <w:rFonts w:ascii="Arial" w:eastAsia="Arial" w:hAnsi="Arial" w:cs="Arial"/>
        <w:sz w:val="16"/>
      </w:rPr>
      <w:fldChar w:fldCharType="end"/>
    </w:r>
    <w:r>
      <w:rPr>
        <w:rFonts w:ascii="Arial" w:eastAsia="Arial" w:hAnsi="Arial" w:cs="Arial"/>
        <w:vertAlign w:val="subscript"/>
      </w:rPr>
      <w:t>/</w:t>
    </w:r>
    <w:fldSimple w:instr=" NUMPAGES   \* MERGEFORMAT ">
      <w:r w:rsidR="006A69C5" w:rsidRPr="006A69C5">
        <w:rPr>
          <w:rFonts w:ascii="Arial" w:eastAsia="Arial" w:hAnsi="Arial" w:cs="Arial"/>
          <w:noProof/>
          <w:vertAlign w:val="subscript"/>
        </w:rPr>
        <w:t>11</w:t>
      </w:r>
    </w:fldSimple>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C94" w:rsidRDefault="00DC4028">
    <w:pPr>
      <w:spacing w:after="0" w:line="259" w:lineRule="auto"/>
      <w:ind w:left="77" w:firstLine="0"/>
      <w:jc w:val="lef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vertAlign w:val="subscript"/>
      </w:rPr>
      <w:t>/</w:t>
    </w:r>
    <w:fldSimple w:instr=" NUMPAGES   \* MERGEFORMAT ">
      <w:r>
        <w:rPr>
          <w:rFonts w:ascii="Arial" w:eastAsia="Arial" w:hAnsi="Arial" w:cs="Arial"/>
          <w:vertAlign w:val="subscript"/>
        </w:rPr>
        <w:t>10</w:t>
      </w:r>
    </w:fldSimple>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028" w:rsidRDefault="00DC4028">
      <w:pPr>
        <w:spacing w:after="0" w:line="240" w:lineRule="auto"/>
      </w:pPr>
      <w:r>
        <w:separator/>
      </w:r>
    </w:p>
  </w:footnote>
  <w:footnote w:type="continuationSeparator" w:id="0">
    <w:p w:rsidR="00DC4028" w:rsidRDefault="00DC4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507"/>
    <w:multiLevelType w:val="hybridMultilevel"/>
    <w:tmpl w:val="A226FE28"/>
    <w:lvl w:ilvl="0" w:tplc="D79276E6">
      <w:start w:val="1"/>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2F3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0B2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047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0DA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A643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82A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C4E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C87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02373F"/>
    <w:multiLevelType w:val="hybridMultilevel"/>
    <w:tmpl w:val="3BD0F044"/>
    <w:lvl w:ilvl="0" w:tplc="F0E63892">
      <w:start w:val="1"/>
      <w:numFmt w:val="decimal"/>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21BF6">
      <w:start w:val="1"/>
      <w:numFmt w:val="bullet"/>
      <w:lvlText w:val="-"/>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040BFA">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7A18E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7C8A26">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E47742">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A8F9C6">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30F430">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985296">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440F5F"/>
    <w:multiLevelType w:val="hybridMultilevel"/>
    <w:tmpl w:val="A4C0D0B8"/>
    <w:lvl w:ilvl="0" w:tplc="BBBE20A2">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26C13A">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4A0EC">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D8C8FE">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ACC9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CB9BE">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1A9ED2">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2E052">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4EE4A">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016F5A"/>
    <w:multiLevelType w:val="hybridMultilevel"/>
    <w:tmpl w:val="28E437C2"/>
    <w:lvl w:ilvl="0" w:tplc="7F3235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86D80">
      <w:start w:val="1"/>
      <w:numFmt w:val="bullet"/>
      <w:lvlText w:val="-"/>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403EE2">
      <w:start w:val="1"/>
      <w:numFmt w:val="bullet"/>
      <w:lvlText w:val="▪"/>
      <w:lvlJc w:val="left"/>
      <w:pPr>
        <w:ind w:left="1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B04BF0">
      <w:start w:val="1"/>
      <w:numFmt w:val="bullet"/>
      <w:lvlText w:val="•"/>
      <w:lvlJc w:val="left"/>
      <w:pPr>
        <w:ind w:left="2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7813F8">
      <w:start w:val="1"/>
      <w:numFmt w:val="bullet"/>
      <w:lvlText w:val="o"/>
      <w:lvlJc w:val="left"/>
      <w:pPr>
        <w:ind w:left="3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689A9E">
      <w:start w:val="1"/>
      <w:numFmt w:val="bullet"/>
      <w:lvlText w:val="▪"/>
      <w:lvlJc w:val="left"/>
      <w:pPr>
        <w:ind w:left="3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DACA8A">
      <w:start w:val="1"/>
      <w:numFmt w:val="bullet"/>
      <w:lvlText w:val="•"/>
      <w:lvlJc w:val="left"/>
      <w:pPr>
        <w:ind w:left="4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1220C0">
      <w:start w:val="1"/>
      <w:numFmt w:val="bullet"/>
      <w:lvlText w:val="o"/>
      <w:lvlJc w:val="left"/>
      <w:pPr>
        <w:ind w:left="5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2C7FF6">
      <w:start w:val="1"/>
      <w:numFmt w:val="bullet"/>
      <w:lvlText w:val="▪"/>
      <w:lvlJc w:val="left"/>
      <w:pPr>
        <w:ind w:left="6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582AC4"/>
    <w:multiLevelType w:val="hybridMultilevel"/>
    <w:tmpl w:val="C804E944"/>
    <w:lvl w:ilvl="0" w:tplc="69D0F100">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0E0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5C53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46D9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5CE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C262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14AA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CC7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AE08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D14852"/>
    <w:multiLevelType w:val="hybridMultilevel"/>
    <w:tmpl w:val="613A6F02"/>
    <w:lvl w:ilvl="0" w:tplc="1076BD62">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28D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20E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76E2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8858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5CE2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DA58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65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5042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0E416F"/>
    <w:multiLevelType w:val="hybridMultilevel"/>
    <w:tmpl w:val="F5E84AF0"/>
    <w:lvl w:ilvl="0" w:tplc="40F2DB70">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817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A20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2B6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168D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1E86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C8C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AE1E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A893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763020"/>
    <w:multiLevelType w:val="hybridMultilevel"/>
    <w:tmpl w:val="E828F3B0"/>
    <w:lvl w:ilvl="0" w:tplc="32CC2178">
      <w:start w:val="1"/>
      <w:numFmt w:val="lowerLetter"/>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68D06">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1422A0">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45DF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4E7154">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62AEA">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B4B174">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EE36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E55E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F32AC0"/>
    <w:multiLevelType w:val="hybridMultilevel"/>
    <w:tmpl w:val="92C27F1E"/>
    <w:lvl w:ilvl="0" w:tplc="1F6E40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FA8E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258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6A0F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C2B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582B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F427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813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DA92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4510F4"/>
    <w:multiLevelType w:val="hybridMultilevel"/>
    <w:tmpl w:val="3AB81322"/>
    <w:lvl w:ilvl="0" w:tplc="6E9E4092">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CCBA0E">
      <w:start w:val="1"/>
      <w:numFmt w:val="bullet"/>
      <w:lvlText w:val="-"/>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581416">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028F9A">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008F02">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62B9E">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BC733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D04058">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72235C">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DE6F24"/>
    <w:multiLevelType w:val="hybridMultilevel"/>
    <w:tmpl w:val="F686F906"/>
    <w:lvl w:ilvl="0" w:tplc="08C26864">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ED3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279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ECD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0A7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01B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AD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3E88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448F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274371"/>
    <w:multiLevelType w:val="hybridMultilevel"/>
    <w:tmpl w:val="36E6888E"/>
    <w:lvl w:ilvl="0" w:tplc="5312376E">
      <w:start w:val="1"/>
      <w:numFmt w:val="decimal"/>
      <w:lvlText w:val="%1."/>
      <w:lvlJc w:val="left"/>
      <w:pPr>
        <w:ind w:left="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4397C">
      <w:start w:val="1"/>
      <w:numFmt w:val="bullet"/>
      <w:lvlText w:val="-"/>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BC4DD6">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A8A16A">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4E35E8">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F6E410">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94617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10654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9E2BE0">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F2F22FD"/>
    <w:multiLevelType w:val="hybridMultilevel"/>
    <w:tmpl w:val="0A443168"/>
    <w:lvl w:ilvl="0" w:tplc="ADD8A8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EDA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D28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F639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54D7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214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0EE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464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0F0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2C6659"/>
    <w:multiLevelType w:val="hybridMultilevel"/>
    <w:tmpl w:val="40FC6D28"/>
    <w:lvl w:ilvl="0" w:tplc="3A66CED4">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C647A0">
      <w:start w:val="1"/>
      <w:numFmt w:val="bullet"/>
      <w:lvlText w:val=""/>
      <w:lvlJc w:val="left"/>
      <w:pPr>
        <w:ind w:left="9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786694">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D068F4">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74B5E2">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E0BE0A">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1668C4">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368C6E">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B852DE">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A61574"/>
    <w:multiLevelType w:val="hybridMultilevel"/>
    <w:tmpl w:val="7116D422"/>
    <w:lvl w:ilvl="0" w:tplc="B1FCA41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4AE00">
      <w:start w:val="1"/>
      <w:numFmt w:val="bullet"/>
      <w:lvlText w:val="-"/>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ACBBCA">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986608">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904E9A">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28C85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94955A">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29052">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AE5438">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EA41F1F"/>
    <w:multiLevelType w:val="hybridMultilevel"/>
    <w:tmpl w:val="455E8954"/>
    <w:lvl w:ilvl="0" w:tplc="FD3C69B6">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66F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CCE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A9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52C8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DEC7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9026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266F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ED6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12"/>
  </w:num>
  <w:num w:numId="4">
    <w:abstractNumId w:val="2"/>
  </w:num>
  <w:num w:numId="5">
    <w:abstractNumId w:val="1"/>
  </w:num>
  <w:num w:numId="6">
    <w:abstractNumId w:val="11"/>
  </w:num>
  <w:num w:numId="7">
    <w:abstractNumId w:val="9"/>
  </w:num>
  <w:num w:numId="8">
    <w:abstractNumId w:val="13"/>
  </w:num>
  <w:num w:numId="9">
    <w:abstractNumId w:val="7"/>
  </w:num>
  <w:num w:numId="10">
    <w:abstractNumId w:val="15"/>
  </w:num>
  <w:num w:numId="11">
    <w:abstractNumId w:val="6"/>
  </w:num>
  <w:num w:numId="12">
    <w:abstractNumId w:val="0"/>
  </w:num>
  <w:num w:numId="13">
    <w:abstractNumId w:val="10"/>
  </w:num>
  <w:num w:numId="14">
    <w:abstractNumId w:val="4"/>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94"/>
    <w:rsid w:val="006A69C5"/>
    <w:rsid w:val="009B3C94"/>
    <w:rsid w:val="00C768BF"/>
    <w:rsid w:val="00DC40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1AF1E-49F3-4DCC-94C5-4E47157A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 w:line="323" w:lineRule="auto"/>
      <w:ind w:left="10" w:hanging="1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3517</Words>
  <Characters>20755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Ciklová Markéta, Ing</cp:lastModifiedBy>
  <cp:revision>2</cp:revision>
  <dcterms:created xsi:type="dcterms:W3CDTF">2025-02-27T11:23:00Z</dcterms:created>
  <dcterms:modified xsi:type="dcterms:W3CDTF">2025-02-27T11:23:00Z</dcterms:modified>
</cp:coreProperties>
</file>