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7A44" w14:textId="77777777" w:rsidR="001D111B" w:rsidRPr="00A17E99" w:rsidRDefault="001D111B" w:rsidP="008D5E05">
      <w:pPr>
        <w:pStyle w:val="Zkladntext"/>
        <w:keepNext/>
        <w:keepLines/>
        <w:rPr>
          <w:rFonts w:cs="Arial"/>
          <w:b/>
          <w:sz w:val="30"/>
          <w:szCs w:val="30"/>
        </w:rPr>
      </w:pPr>
      <w:r>
        <w:rPr>
          <w:rFonts w:cs="Arial"/>
          <w:b/>
          <w:sz w:val="30"/>
          <w:szCs w:val="30"/>
        </w:rPr>
        <w:t>Smlouva</w:t>
      </w:r>
      <w:r w:rsidRPr="00A17E99">
        <w:rPr>
          <w:rFonts w:cs="Arial"/>
          <w:b/>
          <w:sz w:val="30"/>
          <w:szCs w:val="30"/>
        </w:rPr>
        <w:t xml:space="preserve"> o dílo</w:t>
      </w:r>
    </w:p>
    <w:p w14:paraId="64274B16" w14:textId="77777777" w:rsidR="001D111B" w:rsidRDefault="001D111B" w:rsidP="008D5E05">
      <w:pPr>
        <w:pStyle w:val="Zkladntext"/>
        <w:keepNext/>
        <w:keepLines/>
        <w:spacing w:before="40" w:after="40"/>
        <w:rPr>
          <w:rFonts w:cs="Arial"/>
          <w:b/>
          <w:sz w:val="22"/>
          <w:szCs w:val="22"/>
        </w:rPr>
      </w:pPr>
      <w:r>
        <w:rPr>
          <w:rFonts w:cs="Arial"/>
          <w:b/>
          <w:sz w:val="22"/>
          <w:szCs w:val="22"/>
        </w:rPr>
        <w:t>n</w:t>
      </w:r>
      <w:r w:rsidRPr="00636A18">
        <w:rPr>
          <w:rFonts w:cs="Arial"/>
          <w:b/>
          <w:sz w:val="22"/>
          <w:szCs w:val="22"/>
        </w:rPr>
        <w:t>a stavbu</w:t>
      </w:r>
      <w:r w:rsidR="00382DA5">
        <w:rPr>
          <w:rFonts w:cs="Arial"/>
          <w:b/>
          <w:sz w:val="22"/>
          <w:szCs w:val="22"/>
        </w:rPr>
        <w:t xml:space="preserve"> </w:t>
      </w:r>
      <w:r w:rsidR="00C979AC" w:rsidRPr="0062503A">
        <w:rPr>
          <w:b/>
          <w:bCs/>
          <w:sz w:val="22"/>
          <w:szCs w:val="22"/>
        </w:rPr>
        <w:t xml:space="preserve">VN </w:t>
      </w:r>
      <w:proofErr w:type="spellStart"/>
      <w:r w:rsidR="00C979AC" w:rsidRPr="0062503A">
        <w:rPr>
          <w:b/>
          <w:bCs/>
          <w:sz w:val="22"/>
          <w:szCs w:val="22"/>
        </w:rPr>
        <w:t>Pocheň</w:t>
      </w:r>
      <w:proofErr w:type="spellEnd"/>
      <w:r w:rsidR="00C979AC" w:rsidRPr="0062503A">
        <w:rPr>
          <w:b/>
          <w:bCs/>
          <w:sz w:val="22"/>
          <w:szCs w:val="22"/>
        </w:rPr>
        <w:t xml:space="preserve"> - oprava po povodních, PŠ 09/2024</w:t>
      </w:r>
      <w:r w:rsidR="00C979AC">
        <w:rPr>
          <w:b/>
          <w:bCs/>
          <w:sz w:val="22"/>
          <w:szCs w:val="22"/>
        </w:rPr>
        <w:t xml:space="preserve">, stavba č. </w:t>
      </w:r>
      <w:r w:rsidR="00C979AC" w:rsidRPr="0062503A">
        <w:rPr>
          <w:b/>
          <w:sz w:val="22"/>
          <w:szCs w:val="22"/>
        </w:rPr>
        <w:t>8762</w:t>
      </w:r>
    </w:p>
    <w:p w14:paraId="5278674E" w14:textId="77777777" w:rsidR="001D111B" w:rsidRPr="0022635B" w:rsidRDefault="001D111B" w:rsidP="008D5E05">
      <w:pPr>
        <w:keepNext/>
        <w:keepLines/>
        <w:spacing w:before="80"/>
        <w:jc w:val="center"/>
        <w:rPr>
          <w:sz w:val="18"/>
          <w:szCs w:val="18"/>
        </w:rPr>
      </w:pPr>
      <w:r w:rsidRPr="0022635B">
        <w:rPr>
          <w:sz w:val="18"/>
          <w:szCs w:val="18"/>
        </w:rPr>
        <w:t xml:space="preserve">uzavřená v souladu s ustanovením § 2586 a následujících zákona č. 89/2012 Sb., občanský zákoník, </w:t>
      </w:r>
    </w:p>
    <w:p w14:paraId="701FECC8" w14:textId="77777777" w:rsidR="001D111B" w:rsidRPr="0022635B" w:rsidRDefault="001D111B" w:rsidP="008D5E05">
      <w:pPr>
        <w:keepNext/>
        <w:keepLines/>
        <w:jc w:val="center"/>
        <w:rPr>
          <w:sz w:val="18"/>
          <w:szCs w:val="18"/>
        </w:rPr>
      </w:pPr>
      <w:r w:rsidRPr="0022635B">
        <w:rPr>
          <w:sz w:val="18"/>
          <w:szCs w:val="18"/>
        </w:rPr>
        <w:t>mezi smluvními stranami:</w:t>
      </w:r>
    </w:p>
    <w:p w14:paraId="13CB9F82" w14:textId="77777777" w:rsidR="001D111B" w:rsidRDefault="001D111B" w:rsidP="008D5E05">
      <w:pPr>
        <w:pStyle w:val="Zkladntext"/>
        <w:keepNext/>
        <w:keepLines/>
        <w:jc w:val="left"/>
        <w:rPr>
          <w:rFonts w:cs="Arial"/>
          <w:sz w:val="22"/>
          <w:szCs w:val="22"/>
        </w:rPr>
      </w:pPr>
    </w:p>
    <w:p w14:paraId="05B2F29B" w14:textId="77777777" w:rsidR="001D111B" w:rsidRDefault="001D111B" w:rsidP="008D5E05">
      <w:pPr>
        <w:pStyle w:val="Zkladntext"/>
        <w:keepNext/>
        <w:keepLines/>
        <w:jc w:val="left"/>
        <w:rPr>
          <w:rFonts w:cs="Arial"/>
          <w:sz w:val="22"/>
          <w:szCs w:val="22"/>
        </w:rPr>
      </w:pPr>
    </w:p>
    <w:p w14:paraId="3D11D683" w14:textId="77777777" w:rsidR="001D111B" w:rsidRPr="00E945A8" w:rsidRDefault="001D111B" w:rsidP="008D5E05">
      <w:pPr>
        <w:keepNext/>
        <w:keepLines/>
        <w:tabs>
          <w:tab w:val="left" w:pos="7950"/>
        </w:tabs>
        <w:rPr>
          <w:sz w:val="22"/>
          <w:szCs w:val="22"/>
          <w:u w:val="single"/>
        </w:rPr>
      </w:pPr>
      <w:r w:rsidRPr="00E945A8">
        <w:rPr>
          <w:sz w:val="22"/>
          <w:szCs w:val="22"/>
          <w:u w:val="single"/>
        </w:rPr>
        <w:t>Objednatel:</w:t>
      </w:r>
    </w:p>
    <w:p w14:paraId="705F2DE3" w14:textId="77777777" w:rsidR="001D111B" w:rsidRPr="00D97F2F" w:rsidRDefault="001D111B" w:rsidP="008D5E05">
      <w:pPr>
        <w:keepNext/>
        <w:keepLines/>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14:paraId="0E70568D" w14:textId="77777777" w:rsidR="001D111B" w:rsidRPr="00C805E7" w:rsidRDefault="001D111B" w:rsidP="008D5E05">
      <w:pPr>
        <w:keepNext/>
        <w:keepLines/>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06B52715" w14:textId="77777777" w:rsidR="001D111B" w:rsidRPr="00C805E7" w:rsidRDefault="001D111B" w:rsidP="008D5E05">
      <w:pPr>
        <w:keepNext/>
        <w:keepLines/>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6EA90B85" w14:textId="77777777" w:rsidR="001D111B" w:rsidRPr="00D97F2F" w:rsidRDefault="001D111B" w:rsidP="008D5E05">
      <w:pPr>
        <w:keepNext/>
        <w:keepLines/>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 xml:space="preserve">Ing. Jiří Tkáč, </w:t>
      </w:r>
      <w:proofErr w:type="gramStart"/>
      <w:r>
        <w:rPr>
          <w:sz w:val="22"/>
          <w:szCs w:val="22"/>
        </w:rPr>
        <w:t>generální  ředitel</w:t>
      </w:r>
      <w:proofErr w:type="gramEnd"/>
    </w:p>
    <w:p w14:paraId="7854D43F" w14:textId="77777777" w:rsidR="00AD72EC" w:rsidRDefault="001D111B" w:rsidP="008D5E05">
      <w:pPr>
        <w:keepNext/>
        <w:keepLines/>
        <w:rPr>
          <w:sz w:val="22"/>
          <w:szCs w:val="22"/>
        </w:rPr>
      </w:pPr>
      <w:r w:rsidRPr="00D97F2F">
        <w:rPr>
          <w:sz w:val="22"/>
          <w:szCs w:val="22"/>
        </w:rPr>
        <w:t xml:space="preserve">Zástupce pro věci technické: </w:t>
      </w:r>
      <w:r w:rsidR="004233A2">
        <w:rPr>
          <w:sz w:val="22"/>
          <w:szCs w:val="22"/>
        </w:rPr>
        <w:tab/>
      </w:r>
      <w:r w:rsidR="004233A2">
        <w:rPr>
          <w:sz w:val="22"/>
          <w:szCs w:val="22"/>
        </w:rPr>
        <w:tab/>
      </w:r>
      <w:proofErr w:type="spellStart"/>
      <w:r w:rsidR="00AD72EC">
        <w:rPr>
          <w:sz w:val="22"/>
          <w:szCs w:val="22"/>
        </w:rPr>
        <w:t>xxx</w:t>
      </w:r>
      <w:proofErr w:type="spellEnd"/>
      <w:r w:rsidR="00C979AC">
        <w:rPr>
          <w:sz w:val="22"/>
          <w:szCs w:val="22"/>
        </w:rPr>
        <w:t xml:space="preserve">, </w:t>
      </w:r>
      <w:proofErr w:type="spellStart"/>
      <w:r w:rsidR="00AD72EC">
        <w:rPr>
          <w:sz w:val="22"/>
          <w:szCs w:val="22"/>
        </w:rPr>
        <w:t>xxx</w:t>
      </w:r>
      <w:proofErr w:type="spellEnd"/>
      <w:r>
        <w:rPr>
          <w:sz w:val="22"/>
          <w:szCs w:val="22"/>
        </w:rPr>
        <w:t xml:space="preserve">                                                         </w:t>
      </w:r>
    </w:p>
    <w:p w14:paraId="662BE4AD" w14:textId="79421CB9" w:rsidR="001D111B" w:rsidRPr="00262CAC" w:rsidRDefault="001D111B" w:rsidP="008D5E05">
      <w:pPr>
        <w:keepNext/>
        <w:keepLines/>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262CAC" w:rsidRPr="00262CAC">
        <w:rPr>
          <w:rFonts w:eastAsiaTheme="minorHAnsi"/>
          <w:bCs/>
          <w:color w:val="000000"/>
          <w:sz w:val="22"/>
          <w:szCs w:val="22"/>
          <w:lang w:eastAsia="en-US"/>
        </w:rPr>
        <w:t>Česká národní banka</w:t>
      </w:r>
      <w:r w:rsidR="00DD040F" w:rsidRPr="00262CAC">
        <w:rPr>
          <w:sz w:val="22"/>
          <w:szCs w:val="22"/>
        </w:rPr>
        <w:t xml:space="preserve">, č. </w:t>
      </w:r>
      <w:proofErr w:type="spellStart"/>
      <w:r w:rsidR="00DD040F" w:rsidRPr="00262CAC">
        <w:rPr>
          <w:sz w:val="22"/>
          <w:szCs w:val="22"/>
        </w:rPr>
        <w:t>ú.</w:t>
      </w:r>
      <w:proofErr w:type="spellEnd"/>
      <w:r w:rsidR="00DD040F" w:rsidRPr="00262CAC">
        <w:rPr>
          <w:sz w:val="22"/>
          <w:szCs w:val="22"/>
        </w:rPr>
        <w:t xml:space="preserve"> </w:t>
      </w:r>
      <w:r w:rsidR="00262CAC" w:rsidRPr="00262CAC">
        <w:rPr>
          <w:rFonts w:eastAsiaTheme="minorHAnsi"/>
          <w:bCs/>
          <w:color w:val="000000"/>
          <w:sz w:val="22"/>
          <w:szCs w:val="22"/>
          <w:lang w:eastAsia="en-US"/>
        </w:rPr>
        <w:t>110007-608761/0710</w:t>
      </w:r>
    </w:p>
    <w:p w14:paraId="3CF0A853" w14:textId="77777777" w:rsidR="001D111B" w:rsidRPr="00D97F2F" w:rsidRDefault="001D111B" w:rsidP="008D5E05">
      <w:pPr>
        <w:keepNext/>
        <w:keepLines/>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14:paraId="77764C12" w14:textId="77777777" w:rsidR="001D111B" w:rsidRDefault="001D111B" w:rsidP="008D5E05">
      <w:pPr>
        <w:keepNext/>
        <w:keepLines/>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1051392A" w14:textId="77777777" w:rsidR="001D111B" w:rsidRDefault="001D111B" w:rsidP="008D5E05">
      <w:pPr>
        <w:keepNext/>
        <w:keepLines/>
        <w:rPr>
          <w:sz w:val="22"/>
          <w:szCs w:val="22"/>
        </w:rPr>
      </w:pPr>
    </w:p>
    <w:p w14:paraId="170AC605" w14:textId="77777777" w:rsidR="001D111B" w:rsidRPr="005117F5" w:rsidRDefault="001D111B" w:rsidP="008D5E05">
      <w:pPr>
        <w:keepNext/>
        <w:keepLines/>
        <w:rPr>
          <w:sz w:val="22"/>
          <w:szCs w:val="22"/>
        </w:rPr>
      </w:pPr>
    </w:p>
    <w:p w14:paraId="135B656B" w14:textId="77777777" w:rsidR="00F322C0" w:rsidRPr="00C9455B" w:rsidRDefault="00F322C0" w:rsidP="008D5E05">
      <w:pPr>
        <w:pStyle w:val="Textbubliny"/>
        <w:keepNext/>
        <w:keepLines/>
        <w:tabs>
          <w:tab w:val="left" w:pos="720"/>
        </w:tabs>
        <w:ind w:right="566"/>
        <w:jc w:val="both"/>
        <w:rPr>
          <w:rFonts w:ascii="Times New Roman" w:hAnsi="Times New Roman" w:cs="Times New Roman"/>
          <w:color w:val="000000"/>
          <w:sz w:val="22"/>
          <w:szCs w:val="22"/>
          <w:u w:val="single"/>
        </w:rPr>
      </w:pPr>
      <w:r w:rsidRPr="00C9455B">
        <w:rPr>
          <w:rFonts w:ascii="Times New Roman" w:hAnsi="Times New Roman" w:cs="Times New Roman"/>
          <w:color w:val="000000"/>
          <w:sz w:val="22"/>
          <w:szCs w:val="22"/>
          <w:u w:val="single"/>
        </w:rPr>
        <w:t>Zhotovitel:</w:t>
      </w:r>
      <w:r w:rsidR="00030F5E" w:rsidRPr="00C9455B">
        <w:t xml:space="preserve"> </w:t>
      </w:r>
    </w:p>
    <w:p w14:paraId="344E64CE" w14:textId="15CC4B8C" w:rsidR="00F322C0" w:rsidRPr="00C9455B" w:rsidRDefault="00F322C0" w:rsidP="008D5E05">
      <w:pPr>
        <w:pStyle w:val="Bezmezer"/>
        <w:keepNext/>
        <w:keepLines/>
        <w:tabs>
          <w:tab w:val="left" w:pos="2700"/>
        </w:tabs>
        <w:jc w:val="both"/>
        <w:rPr>
          <w:sz w:val="22"/>
          <w:szCs w:val="22"/>
        </w:rPr>
      </w:pPr>
      <w:r w:rsidRPr="00C9455B">
        <w:rPr>
          <w:color w:val="000000"/>
          <w:sz w:val="22"/>
          <w:szCs w:val="22"/>
        </w:rPr>
        <w:t>Obchodní firma:</w:t>
      </w:r>
      <w:r w:rsidRPr="00C9455B">
        <w:rPr>
          <w:sz w:val="22"/>
          <w:szCs w:val="22"/>
        </w:rPr>
        <w:tab/>
      </w:r>
      <w:r w:rsidRPr="00C9455B">
        <w:rPr>
          <w:sz w:val="22"/>
          <w:szCs w:val="22"/>
        </w:rPr>
        <w:tab/>
      </w:r>
      <w:r w:rsidRPr="00C9455B">
        <w:rPr>
          <w:sz w:val="22"/>
          <w:szCs w:val="22"/>
        </w:rPr>
        <w:tab/>
      </w:r>
      <w:r w:rsidR="00C9455B" w:rsidRPr="00C9455B">
        <w:rPr>
          <w:sz w:val="22"/>
          <w:szCs w:val="22"/>
        </w:rPr>
        <w:t xml:space="preserve">Radim </w:t>
      </w:r>
      <w:proofErr w:type="spellStart"/>
      <w:r w:rsidR="00C9455B" w:rsidRPr="00C9455B">
        <w:rPr>
          <w:sz w:val="22"/>
          <w:szCs w:val="22"/>
        </w:rPr>
        <w:t>Randuška</w:t>
      </w:r>
      <w:proofErr w:type="spellEnd"/>
    </w:p>
    <w:p w14:paraId="3E7E0FBF" w14:textId="111C372B" w:rsidR="00F322C0" w:rsidRPr="00C9455B" w:rsidRDefault="00F322C0" w:rsidP="008D5E05">
      <w:pPr>
        <w:pStyle w:val="Bezmezer"/>
        <w:keepNext/>
        <w:keepLines/>
        <w:tabs>
          <w:tab w:val="left" w:pos="2700"/>
        </w:tabs>
        <w:jc w:val="both"/>
        <w:rPr>
          <w:sz w:val="22"/>
          <w:szCs w:val="22"/>
        </w:rPr>
      </w:pPr>
      <w:r w:rsidRPr="00C9455B">
        <w:rPr>
          <w:sz w:val="22"/>
          <w:szCs w:val="22"/>
        </w:rPr>
        <w:t xml:space="preserve">Sídlo: </w:t>
      </w:r>
      <w:r w:rsidRPr="00C9455B">
        <w:rPr>
          <w:sz w:val="22"/>
          <w:szCs w:val="22"/>
        </w:rPr>
        <w:tab/>
      </w:r>
      <w:r w:rsidRPr="00C9455B">
        <w:rPr>
          <w:sz w:val="22"/>
          <w:szCs w:val="22"/>
        </w:rPr>
        <w:tab/>
      </w:r>
      <w:r w:rsidRPr="00C9455B">
        <w:rPr>
          <w:sz w:val="22"/>
          <w:szCs w:val="22"/>
        </w:rPr>
        <w:tab/>
      </w:r>
      <w:r w:rsidR="00C9455B" w:rsidRPr="00C9455B">
        <w:rPr>
          <w:sz w:val="22"/>
          <w:szCs w:val="22"/>
        </w:rPr>
        <w:t>Valašská Bystřice 585, 756 27 Valašská Bystřice</w:t>
      </w:r>
    </w:p>
    <w:p w14:paraId="75822F38" w14:textId="0327D6CE" w:rsidR="00F322C0" w:rsidRPr="00C9455B" w:rsidRDefault="00F322C0" w:rsidP="008D5E05">
      <w:pPr>
        <w:pStyle w:val="Bezmezer"/>
        <w:keepNext/>
        <w:keepLines/>
        <w:tabs>
          <w:tab w:val="left" w:pos="2700"/>
        </w:tabs>
        <w:ind w:left="2700" w:hanging="2700"/>
        <w:jc w:val="both"/>
        <w:rPr>
          <w:sz w:val="22"/>
          <w:szCs w:val="22"/>
        </w:rPr>
      </w:pPr>
      <w:r w:rsidRPr="00C9455B">
        <w:rPr>
          <w:bCs/>
          <w:sz w:val="22"/>
          <w:szCs w:val="22"/>
        </w:rPr>
        <w:t xml:space="preserve">Zástupce pro věci technické: </w:t>
      </w:r>
      <w:r w:rsidRPr="00C9455B">
        <w:rPr>
          <w:bCs/>
          <w:sz w:val="22"/>
          <w:szCs w:val="22"/>
        </w:rPr>
        <w:tab/>
      </w:r>
      <w:r w:rsidRPr="00C9455B">
        <w:rPr>
          <w:bCs/>
          <w:sz w:val="22"/>
          <w:szCs w:val="22"/>
        </w:rPr>
        <w:tab/>
      </w:r>
      <w:r w:rsidRPr="00C9455B">
        <w:rPr>
          <w:bCs/>
          <w:sz w:val="22"/>
          <w:szCs w:val="22"/>
        </w:rPr>
        <w:tab/>
      </w:r>
      <w:proofErr w:type="spellStart"/>
      <w:r w:rsidR="00AD72EC">
        <w:rPr>
          <w:bCs/>
          <w:sz w:val="22"/>
          <w:szCs w:val="22"/>
        </w:rPr>
        <w:t>xxx</w:t>
      </w:r>
      <w:proofErr w:type="spellEnd"/>
      <w:r w:rsidRPr="00C9455B">
        <w:rPr>
          <w:sz w:val="22"/>
          <w:szCs w:val="22"/>
        </w:rPr>
        <w:tab/>
      </w:r>
      <w:r w:rsidRPr="00C9455B">
        <w:rPr>
          <w:sz w:val="22"/>
          <w:szCs w:val="22"/>
        </w:rPr>
        <w:tab/>
      </w:r>
    </w:p>
    <w:p w14:paraId="1E5A7B4B" w14:textId="042B3DA5" w:rsidR="00F316A3" w:rsidRPr="00C9455B" w:rsidRDefault="00F322C0" w:rsidP="008D5E05">
      <w:pPr>
        <w:pStyle w:val="Bezmezer"/>
        <w:keepNext/>
        <w:keepLines/>
        <w:tabs>
          <w:tab w:val="left" w:pos="2700"/>
        </w:tabs>
        <w:jc w:val="both"/>
        <w:rPr>
          <w:sz w:val="22"/>
          <w:szCs w:val="22"/>
        </w:rPr>
      </w:pPr>
      <w:r w:rsidRPr="00C9455B">
        <w:rPr>
          <w:sz w:val="22"/>
          <w:szCs w:val="22"/>
        </w:rPr>
        <w:t xml:space="preserve">Bankovní spojení: </w:t>
      </w:r>
      <w:r w:rsidRPr="00C9455B">
        <w:rPr>
          <w:sz w:val="22"/>
          <w:szCs w:val="22"/>
        </w:rPr>
        <w:tab/>
      </w:r>
      <w:r w:rsidRPr="00C9455B">
        <w:rPr>
          <w:sz w:val="22"/>
          <w:szCs w:val="22"/>
        </w:rPr>
        <w:tab/>
      </w:r>
      <w:r w:rsidR="00F316A3" w:rsidRPr="00C9455B">
        <w:rPr>
          <w:sz w:val="22"/>
          <w:szCs w:val="22"/>
        </w:rPr>
        <w:tab/>
      </w:r>
      <w:proofErr w:type="spellStart"/>
      <w:r w:rsidR="00775949">
        <w:rPr>
          <w:sz w:val="22"/>
          <w:szCs w:val="22"/>
        </w:rPr>
        <w:t>xxx</w:t>
      </w:r>
      <w:proofErr w:type="spellEnd"/>
    </w:p>
    <w:p w14:paraId="1038C125" w14:textId="3E75A349" w:rsidR="00B70705" w:rsidRPr="00C9455B" w:rsidRDefault="00B70705" w:rsidP="008D5E05">
      <w:pPr>
        <w:pStyle w:val="Bezmezer"/>
        <w:keepNext/>
        <w:keepLines/>
        <w:tabs>
          <w:tab w:val="left" w:pos="2700"/>
        </w:tabs>
        <w:jc w:val="both"/>
        <w:rPr>
          <w:sz w:val="22"/>
          <w:szCs w:val="22"/>
        </w:rPr>
      </w:pPr>
      <w:proofErr w:type="spellStart"/>
      <w:proofErr w:type="gramStart"/>
      <w:r w:rsidRPr="00C9455B">
        <w:rPr>
          <w:sz w:val="22"/>
          <w:szCs w:val="22"/>
        </w:rPr>
        <w:t>č.ú</w:t>
      </w:r>
      <w:proofErr w:type="spellEnd"/>
      <w:r w:rsidRPr="00C9455B">
        <w:rPr>
          <w:sz w:val="22"/>
          <w:szCs w:val="22"/>
        </w:rPr>
        <w:t>.:</w:t>
      </w:r>
      <w:proofErr w:type="gramEnd"/>
      <w:r w:rsidRPr="00C9455B">
        <w:rPr>
          <w:sz w:val="22"/>
          <w:szCs w:val="22"/>
        </w:rPr>
        <w:t xml:space="preserve">                                                         </w:t>
      </w:r>
      <w:r w:rsidR="00775949">
        <w:rPr>
          <w:sz w:val="22"/>
          <w:szCs w:val="22"/>
        </w:rPr>
        <w:t xml:space="preserve"> </w:t>
      </w:r>
      <w:proofErr w:type="spellStart"/>
      <w:r w:rsidR="00775949">
        <w:rPr>
          <w:sz w:val="22"/>
          <w:szCs w:val="22"/>
        </w:rPr>
        <w:t>xxx</w:t>
      </w:r>
      <w:proofErr w:type="spellEnd"/>
    </w:p>
    <w:p w14:paraId="6C565432" w14:textId="607697C5" w:rsidR="00F322C0" w:rsidRPr="00C9455B" w:rsidRDefault="00F322C0" w:rsidP="008D5E05">
      <w:pPr>
        <w:pStyle w:val="Bezmezer"/>
        <w:keepNext/>
        <w:keepLines/>
        <w:tabs>
          <w:tab w:val="left" w:pos="2700"/>
        </w:tabs>
        <w:jc w:val="both"/>
        <w:rPr>
          <w:sz w:val="22"/>
          <w:szCs w:val="22"/>
        </w:rPr>
      </w:pPr>
      <w:r w:rsidRPr="00C9455B">
        <w:rPr>
          <w:color w:val="000000"/>
          <w:sz w:val="22"/>
          <w:szCs w:val="22"/>
        </w:rPr>
        <w:t>IČO/DIČ:</w:t>
      </w:r>
      <w:r w:rsidRPr="00C9455B">
        <w:rPr>
          <w:sz w:val="22"/>
          <w:szCs w:val="22"/>
        </w:rPr>
        <w:t xml:space="preserve"> </w:t>
      </w:r>
      <w:r w:rsidRPr="00C9455B">
        <w:rPr>
          <w:sz w:val="22"/>
          <w:szCs w:val="22"/>
        </w:rPr>
        <w:tab/>
      </w:r>
      <w:r w:rsidRPr="00C9455B">
        <w:rPr>
          <w:sz w:val="22"/>
          <w:szCs w:val="22"/>
        </w:rPr>
        <w:tab/>
      </w:r>
      <w:r w:rsidRPr="00C9455B">
        <w:rPr>
          <w:sz w:val="22"/>
          <w:szCs w:val="22"/>
        </w:rPr>
        <w:tab/>
      </w:r>
      <w:r w:rsidR="00C9455B" w:rsidRPr="00C9455B">
        <w:rPr>
          <w:sz w:val="22"/>
          <w:szCs w:val="22"/>
        </w:rPr>
        <w:t xml:space="preserve">68349858 / </w:t>
      </w:r>
      <w:proofErr w:type="spellStart"/>
      <w:r w:rsidR="00AD72EC">
        <w:rPr>
          <w:sz w:val="22"/>
          <w:szCs w:val="22"/>
        </w:rPr>
        <w:t>xxx</w:t>
      </w:r>
      <w:proofErr w:type="spellEnd"/>
    </w:p>
    <w:p w14:paraId="46E9055D" w14:textId="7ED367B0" w:rsidR="00F322C0" w:rsidRPr="007F1CD9" w:rsidRDefault="00C9455B" w:rsidP="008D5E05">
      <w:pPr>
        <w:pStyle w:val="Textbubliny"/>
        <w:keepNext/>
        <w:keepLines/>
        <w:tabs>
          <w:tab w:val="left" w:pos="720"/>
        </w:tabs>
        <w:ind w:right="566"/>
        <w:jc w:val="both"/>
        <w:rPr>
          <w:b/>
          <w:sz w:val="22"/>
          <w:szCs w:val="22"/>
        </w:rPr>
      </w:pPr>
      <w:r>
        <w:rPr>
          <w:rFonts w:ascii="Times New Roman" w:hAnsi="Times New Roman" w:cs="Times New Roman"/>
          <w:color w:val="000000"/>
          <w:sz w:val="22"/>
          <w:szCs w:val="22"/>
        </w:rPr>
        <w:t xml:space="preserve">Fyzická osoba podnikající na základě živnostenského oprávnění vydaného u </w:t>
      </w:r>
      <w:proofErr w:type="spellStart"/>
      <w:r>
        <w:rPr>
          <w:rFonts w:ascii="Times New Roman" w:hAnsi="Times New Roman" w:cs="Times New Roman"/>
          <w:color w:val="000000"/>
          <w:sz w:val="22"/>
          <w:szCs w:val="22"/>
        </w:rPr>
        <w:t>Mú</w:t>
      </w:r>
      <w:proofErr w:type="spellEnd"/>
      <w:r>
        <w:rPr>
          <w:rFonts w:ascii="Times New Roman" w:hAnsi="Times New Roman" w:cs="Times New Roman"/>
          <w:color w:val="000000"/>
          <w:sz w:val="22"/>
          <w:szCs w:val="22"/>
        </w:rPr>
        <w:t xml:space="preserve"> Rožnov pod Radhoštěm odbor Živnostenský.</w:t>
      </w:r>
      <w:r w:rsidR="00433872">
        <w:rPr>
          <w:rFonts w:ascii="Times New Roman" w:hAnsi="Times New Roman" w:cs="Times New Roman"/>
          <w:color w:val="000000"/>
          <w:sz w:val="22"/>
          <w:szCs w:val="22"/>
        </w:rPr>
        <w:t> </w:t>
      </w:r>
    </w:p>
    <w:p w14:paraId="747F9CB8" w14:textId="77777777" w:rsidR="001D111B" w:rsidRDefault="001D111B" w:rsidP="008D5E05">
      <w:pPr>
        <w:pStyle w:val="Textbubliny"/>
        <w:keepNext/>
        <w:keepLines/>
        <w:tabs>
          <w:tab w:val="left" w:pos="720"/>
        </w:tabs>
        <w:ind w:right="566"/>
        <w:jc w:val="both"/>
        <w:rPr>
          <w:rFonts w:ascii="Times New Roman" w:hAnsi="Times New Roman" w:cs="Times New Roman"/>
          <w:color w:val="000000"/>
          <w:sz w:val="22"/>
          <w:szCs w:val="22"/>
          <w:u w:val="single"/>
        </w:rPr>
      </w:pPr>
    </w:p>
    <w:p w14:paraId="1040A997" w14:textId="77777777" w:rsidR="001D111B" w:rsidRPr="00246D26" w:rsidRDefault="001D111B" w:rsidP="008D5E05">
      <w:pPr>
        <w:keepNext/>
        <w:keepLines/>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1BB6C626" w14:textId="77777777" w:rsidR="001D111B" w:rsidRDefault="001D111B" w:rsidP="008D5E05">
      <w:pPr>
        <w:keepNext/>
        <w:keepLines/>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4DDC4D6F" w14:textId="77777777" w:rsidR="001D111B" w:rsidRPr="009E35D5" w:rsidRDefault="001D111B" w:rsidP="008D5E05">
      <w:pPr>
        <w:pStyle w:val="Zkladntext"/>
        <w:keepNext/>
        <w:keepLines/>
        <w:spacing w:before="40" w:after="40"/>
        <w:rPr>
          <w:rFonts w:cs="Arial"/>
          <w:b/>
          <w:sz w:val="22"/>
          <w:szCs w:val="22"/>
        </w:rPr>
      </w:pPr>
      <w:r>
        <w:rPr>
          <w:rFonts w:cs="Arial"/>
          <w:b/>
          <w:sz w:val="22"/>
          <w:szCs w:val="22"/>
        </w:rPr>
        <w:t xml:space="preserve">   </w:t>
      </w:r>
      <w:r w:rsidR="00C979AC" w:rsidRPr="0062503A">
        <w:rPr>
          <w:b/>
          <w:bCs/>
          <w:sz w:val="22"/>
          <w:szCs w:val="22"/>
        </w:rPr>
        <w:t xml:space="preserve">VN </w:t>
      </w:r>
      <w:proofErr w:type="spellStart"/>
      <w:r w:rsidR="00C979AC" w:rsidRPr="0062503A">
        <w:rPr>
          <w:b/>
          <w:bCs/>
          <w:sz w:val="22"/>
          <w:szCs w:val="22"/>
        </w:rPr>
        <w:t>Pocheň</w:t>
      </w:r>
      <w:proofErr w:type="spellEnd"/>
      <w:r w:rsidR="00C979AC" w:rsidRPr="0062503A">
        <w:rPr>
          <w:b/>
          <w:bCs/>
          <w:sz w:val="22"/>
          <w:szCs w:val="22"/>
        </w:rPr>
        <w:t xml:space="preserve"> - oprava po povodních, PŠ 09/2024</w:t>
      </w:r>
      <w:r w:rsidR="00C979AC">
        <w:rPr>
          <w:b/>
          <w:bCs/>
          <w:sz w:val="22"/>
          <w:szCs w:val="22"/>
        </w:rPr>
        <w:t xml:space="preserve">, stavba č. </w:t>
      </w:r>
      <w:r w:rsidR="00C979AC">
        <w:rPr>
          <w:rFonts w:cs="Arial"/>
          <w:b/>
          <w:sz w:val="22"/>
          <w:szCs w:val="22"/>
        </w:rPr>
        <w:t>8762</w:t>
      </w:r>
    </w:p>
    <w:p w14:paraId="17938CEB" w14:textId="78186EC3" w:rsidR="001D111B" w:rsidRDefault="001D111B" w:rsidP="008D5E05">
      <w:pPr>
        <w:keepNext/>
        <w:keepLines/>
        <w:ind w:left="539"/>
        <w:jc w:val="both"/>
        <w:rPr>
          <w:sz w:val="22"/>
          <w:szCs w:val="22"/>
        </w:rPr>
      </w:pPr>
      <w:r w:rsidRPr="00C9455B">
        <w:rPr>
          <w:sz w:val="22"/>
          <w:szCs w:val="22"/>
        </w:rPr>
        <w:t>v rozsah</w:t>
      </w:r>
      <w:r w:rsidR="005D329F" w:rsidRPr="00C9455B">
        <w:rPr>
          <w:sz w:val="22"/>
          <w:szCs w:val="22"/>
        </w:rPr>
        <w:t>u dle nabí</w:t>
      </w:r>
      <w:r w:rsidR="004A6F52" w:rsidRPr="00C9455B">
        <w:rPr>
          <w:sz w:val="22"/>
          <w:szCs w:val="22"/>
        </w:rPr>
        <w:t>d</w:t>
      </w:r>
      <w:r w:rsidR="00B833CD" w:rsidRPr="00C9455B">
        <w:rPr>
          <w:sz w:val="22"/>
          <w:szCs w:val="22"/>
        </w:rPr>
        <w:t>ky zhotovitele ze dne</w:t>
      </w:r>
      <w:r w:rsidR="00433872" w:rsidRPr="00C9455B">
        <w:rPr>
          <w:sz w:val="22"/>
          <w:szCs w:val="22"/>
        </w:rPr>
        <w:t xml:space="preserve"> </w:t>
      </w:r>
      <w:proofErr w:type="gramStart"/>
      <w:r w:rsidR="00C9455B" w:rsidRPr="00C9455B">
        <w:rPr>
          <w:sz w:val="22"/>
          <w:szCs w:val="22"/>
        </w:rPr>
        <w:t>10.2.2025</w:t>
      </w:r>
      <w:proofErr w:type="gramEnd"/>
      <w:r w:rsidR="00C9455B" w:rsidRPr="00C9455B">
        <w:rPr>
          <w:sz w:val="22"/>
          <w:szCs w:val="22"/>
        </w:rPr>
        <w:t xml:space="preserve"> </w:t>
      </w:r>
      <w:r w:rsidRPr="00C9455B">
        <w:rPr>
          <w:sz w:val="22"/>
          <w:szCs w:val="22"/>
        </w:rPr>
        <w:t>a v souladu se zadávacími podmínkami pro</w:t>
      </w:r>
      <w:r w:rsidRPr="001D72C3">
        <w:rPr>
          <w:sz w:val="22"/>
          <w:szCs w:val="22"/>
        </w:rPr>
        <w:t xml:space="preserve"> veřejnou zakázku malého rozsahu.</w:t>
      </w:r>
    </w:p>
    <w:p w14:paraId="1291D4F0" w14:textId="77777777" w:rsidR="009475B9" w:rsidRPr="00EF2DB0" w:rsidRDefault="009475B9" w:rsidP="008D5E05">
      <w:pPr>
        <w:pStyle w:val="Odstavecseseznamem"/>
        <w:keepNext/>
        <w:keepLines/>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7FA2AC30" w14:textId="64296DF0" w:rsidR="001D111B" w:rsidRDefault="001D111B" w:rsidP="008D5E05">
      <w:pPr>
        <w:keepNext/>
        <w:keepLines/>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w:t>
      </w:r>
      <w:r w:rsidR="009E31D9">
        <w:rPr>
          <w:sz w:val="22"/>
          <w:szCs w:val="22"/>
        </w:rPr>
        <w:t xml:space="preserve"> případné</w:t>
      </w:r>
      <w:r>
        <w:rPr>
          <w:sz w:val="22"/>
          <w:szCs w:val="22"/>
        </w:rPr>
        <w:t xml:space="preserve"> podmínky uplatněné v rozhodnutích a vyjádřeních všech správních orgánů a dotčených organizací.</w:t>
      </w:r>
    </w:p>
    <w:p w14:paraId="1EB4A5B3" w14:textId="77777777" w:rsidR="001D111B" w:rsidRDefault="001D111B" w:rsidP="008D5E05">
      <w:pPr>
        <w:keepNext/>
        <w:keepLines/>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13458C09" w14:textId="77777777" w:rsidR="001D111B" w:rsidRDefault="001D111B" w:rsidP="008D5E05">
      <w:pPr>
        <w:keepNext/>
        <w:keepLines/>
        <w:jc w:val="both"/>
        <w:rPr>
          <w:sz w:val="22"/>
          <w:szCs w:val="22"/>
        </w:rPr>
      </w:pPr>
    </w:p>
    <w:p w14:paraId="6E19FE19" w14:textId="77777777" w:rsidR="001D111B" w:rsidRDefault="001D111B" w:rsidP="008D5E05">
      <w:pPr>
        <w:keepNext/>
        <w:keepLines/>
        <w:jc w:val="both"/>
        <w:rPr>
          <w:sz w:val="22"/>
          <w:szCs w:val="22"/>
        </w:rPr>
      </w:pPr>
    </w:p>
    <w:p w14:paraId="7635F433" w14:textId="77777777" w:rsidR="001D111B" w:rsidRPr="00246D26" w:rsidRDefault="001D111B" w:rsidP="008D5E05">
      <w:pPr>
        <w:keepNext/>
        <w:keepLines/>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EE630C2" w14:textId="77777777" w:rsidR="001D111B" w:rsidRDefault="001D111B" w:rsidP="008D5E05">
      <w:pPr>
        <w:keepNext/>
        <w:keepLines/>
        <w:ind w:left="425" w:hanging="425"/>
        <w:jc w:val="both"/>
        <w:rPr>
          <w:sz w:val="22"/>
          <w:szCs w:val="22"/>
        </w:rPr>
      </w:pPr>
      <w:r>
        <w:rPr>
          <w:sz w:val="22"/>
          <w:szCs w:val="22"/>
        </w:rPr>
        <w:t>1.</w:t>
      </w:r>
      <w:r>
        <w:rPr>
          <w:sz w:val="22"/>
          <w:szCs w:val="22"/>
        </w:rPr>
        <w:tab/>
        <w:t>Zhotovitel je povinen a zavazuje se provést dílo v níže sjednaných lhůtách:</w:t>
      </w:r>
    </w:p>
    <w:p w14:paraId="2FE92911" w14:textId="77777777" w:rsidR="001D111B" w:rsidRPr="004601D0" w:rsidRDefault="001D111B" w:rsidP="008D5E05">
      <w:pPr>
        <w:keepNext/>
        <w:keepLines/>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sidR="00026E22">
        <w:rPr>
          <w:b/>
          <w:sz w:val="22"/>
          <w:szCs w:val="22"/>
        </w:rPr>
        <w:t xml:space="preserve">                    0</w:t>
      </w:r>
      <w:r w:rsidR="00C979AC">
        <w:rPr>
          <w:b/>
          <w:sz w:val="22"/>
          <w:szCs w:val="22"/>
        </w:rPr>
        <w:t>3</w:t>
      </w:r>
      <w:r w:rsidR="00026E22">
        <w:rPr>
          <w:b/>
          <w:sz w:val="22"/>
          <w:szCs w:val="22"/>
        </w:rPr>
        <w:t>/202</w:t>
      </w:r>
      <w:r w:rsidR="00C979AC">
        <w:rPr>
          <w:b/>
          <w:sz w:val="22"/>
          <w:szCs w:val="22"/>
        </w:rPr>
        <w:t>5</w:t>
      </w:r>
    </w:p>
    <w:p w14:paraId="1ED9398F" w14:textId="77777777" w:rsidR="001D111B" w:rsidRPr="002B266A" w:rsidRDefault="001D111B" w:rsidP="008D5E05">
      <w:pPr>
        <w:keepNext/>
        <w:keepLines/>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 xml:space="preserve">Ukončení stavebního díla a předání objednateli: </w:t>
      </w:r>
      <w:r w:rsidRPr="002B266A">
        <w:rPr>
          <w:b/>
          <w:sz w:val="22"/>
          <w:szCs w:val="22"/>
        </w:rPr>
        <w:tab/>
        <w:t xml:space="preserve">do </w:t>
      </w:r>
      <w:proofErr w:type="gramStart"/>
      <w:r w:rsidR="00C979AC">
        <w:rPr>
          <w:b/>
          <w:sz w:val="22"/>
          <w:szCs w:val="22"/>
        </w:rPr>
        <w:t>30.9.2025</w:t>
      </w:r>
      <w:proofErr w:type="gramEnd"/>
    </w:p>
    <w:p w14:paraId="0E81E843" w14:textId="77777777" w:rsidR="001D111B" w:rsidRDefault="001D111B" w:rsidP="008D5E05">
      <w:pPr>
        <w:keepNext/>
        <w:keepLines/>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28B8067E" w14:textId="77777777" w:rsidR="001D111B" w:rsidRPr="006356CA" w:rsidRDefault="001D111B" w:rsidP="008D5E05">
      <w:pPr>
        <w:keepNext/>
        <w:keepLines/>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36DDD36F" w14:textId="77777777" w:rsidR="006356CA" w:rsidRPr="009A7C8D" w:rsidRDefault="006356CA" w:rsidP="008D5E05">
      <w:pPr>
        <w:pStyle w:val="11"/>
        <w:keepNext/>
        <w:keepLines/>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70523FC" w14:textId="77777777" w:rsidR="001D111B" w:rsidRDefault="001D111B" w:rsidP="008D5E05">
      <w:pPr>
        <w:keepNext/>
        <w:keepLines/>
        <w:tabs>
          <w:tab w:val="left" w:pos="425"/>
        </w:tabs>
        <w:jc w:val="both"/>
        <w:rPr>
          <w:sz w:val="22"/>
          <w:szCs w:val="22"/>
        </w:rPr>
      </w:pPr>
    </w:p>
    <w:p w14:paraId="1B427282" w14:textId="77777777" w:rsidR="00187286" w:rsidRPr="008C4EAB" w:rsidRDefault="00187286" w:rsidP="008D5E05">
      <w:pPr>
        <w:keepNext/>
        <w:keepLines/>
        <w:tabs>
          <w:tab w:val="left" w:pos="425"/>
        </w:tabs>
        <w:jc w:val="both"/>
        <w:rPr>
          <w:sz w:val="22"/>
          <w:szCs w:val="22"/>
        </w:rPr>
      </w:pPr>
    </w:p>
    <w:p w14:paraId="5F2FB7B9" w14:textId="77777777" w:rsidR="001D111B" w:rsidRPr="005E7EDF" w:rsidRDefault="001D111B" w:rsidP="008D5E05">
      <w:pPr>
        <w:keepNext/>
        <w:keepLines/>
        <w:spacing w:after="80"/>
        <w:jc w:val="center"/>
        <w:rPr>
          <w:b/>
          <w:sz w:val="22"/>
          <w:szCs w:val="22"/>
          <w:u w:val="single"/>
        </w:rPr>
      </w:pPr>
      <w:r>
        <w:rPr>
          <w:b/>
          <w:sz w:val="22"/>
          <w:szCs w:val="22"/>
          <w:u w:val="single"/>
        </w:rPr>
        <w:t>3</w:t>
      </w:r>
      <w:r w:rsidRPr="005E7EDF">
        <w:rPr>
          <w:b/>
          <w:sz w:val="22"/>
          <w:szCs w:val="22"/>
          <w:u w:val="single"/>
        </w:rPr>
        <w:t>.   Cena díla</w:t>
      </w:r>
    </w:p>
    <w:p w14:paraId="44A80D86" w14:textId="77777777" w:rsidR="001D111B" w:rsidRDefault="001D111B" w:rsidP="008D5E05">
      <w:pPr>
        <w:keepNext/>
        <w:keepLines/>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7E1B94EF" w14:textId="00FDA7E3" w:rsidR="001D111B" w:rsidRDefault="001D111B" w:rsidP="008D5E05">
      <w:pPr>
        <w:pStyle w:val="Nadpis2"/>
        <w:keepLines/>
        <w:tabs>
          <w:tab w:val="left" w:pos="426"/>
          <w:tab w:val="right" w:pos="5812"/>
        </w:tabs>
        <w:spacing w:before="0"/>
        <w:ind w:left="142"/>
        <w:rPr>
          <w:sz w:val="22"/>
          <w:szCs w:val="22"/>
        </w:rPr>
      </w:pPr>
      <w:r>
        <w:rPr>
          <w:sz w:val="22"/>
          <w:szCs w:val="22"/>
        </w:rPr>
        <w:tab/>
        <w:t xml:space="preserve">Celková cena díla bez </w:t>
      </w:r>
      <w:proofErr w:type="gramStart"/>
      <w:r w:rsidRPr="00554CE2">
        <w:rPr>
          <w:sz w:val="22"/>
          <w:szCs w:val="22"/>
        </w:rPr>
        <w:t xml:space="preserve">DPH   </w:t>
      </w:r>
      <w:r w:rsidR="00F316A3">
        <w:rPr>
          <w:sz w:val="22"/>
          <w:szCs w:val="22"/>
        </w:rPr>
        <w:t xml:space="preserve">                  </w:t>
      </w:r>
      <w:r w:rsidR="00433872">
        <w:rPr>
          <w:sz w:val="22"/>
          <w:szCs w:val="22"/>
        </w:rPr>
        <w:t xml:space="preserve">           </w:t>
      </w:r>
      <w:r w:rsidR="00C9455B">
        <w:rPr>
          <w:sz w:val="22"/>
          <w:szCs w:val="22"/>
        </w:rPr>
        <w:t>2 385 102,96</w:t>
      </w:r>
      <w:proofErr w:type="gramEnd"/>
      <w:r w:rsidR="00433872">
        <w:rPr>
          <w:sz w:val="22"/>
          <w:szCs w:val="22"/>
        </w:rPr>
        <w:t xml:space="preserve">  </w:t>
      </w:r>
      <w:r>
        <w:rPr>
          <w:sz w:val="22"/>
          <w:szCs w:val="22"/>
        </w:rPr>
        <w:t>Kč</w:t>
      </w:r>
    </w:p>
    <w:p w14:paraId="032D8B11" w14:textId="77777777" w:rsidR="001D111B" w:rsidRPr="001D72C3" w:rsidRDefault="001D111B" w:rsidP="008D5E05">
      <w:pPr>
        <w:keepNext/>
        <w:keepLines/>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053CB092" w14:textId="77777777" w:rsidR="001D111B" w:rsidRPr="00862BD2" w:rsidRDefault="001D111B" w:rsidP="008D5E05">
      <w:pPr>
        <w:keepNext/>
        <w:keepLines/>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044E76A9" w14:textId="77777777" w:rsidR="001D111B" w:rsidRPr="00862BD2" w:rsidRDefault="001D111B" w:rsidP="008D5E05">
      <w:pPr>
        <w:keepNext/>
        <w:keepLines/>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512ADC8B" w14:textId="77777777" w:rsidR="001D111B" w:rsidRPr="0022635B" w:rsidRDefault="001D111B" w:rsidP="008D5E05">
      <w:pPr>
        <w:pStyle w:val="Nadpis1"/>
        <w:keepLines/>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45BA30D" w14:textId="77777777" w:rsidR="001D111B" w:rsidRPr="00862BD2" w:rsidRDefault="001D111B" w:rsidP="008D5E05">
      <w:pPr>
        <w:keepNext/>
        <w:keepLines/>
        <w:numPr>
          <w:ilvl w:val="0"/>
          <w:numId w:val="3"/>
        </w:numPr>
        <w:jc w:val="both"/>
        <w:rPr>
          <w:sz w:val="22"/>
          <w:szCs w:val="22"/>
        </w:rPr>
      </w:pPr>
      <w:r w:rsidRPr="00862BD2">
        <w:rPr>
          <w:sz w:val="22"/>
          <w:szCs w:val="22"/>
        </w:rPr>
        <w:t>Zhotovitel prohlašuje, že v ceně jsou zahrnuty:</w:t>
      </w:r>
    </w:p>
    <w:p w14:paraId="7A8B2BDF" w14:textId="77777777" w:rsidR="001D111B" w:rsidRPr="00862BD2" w:rsidRDefault="001D111B" w:rsidP="008D5E05">
      <w:pPr>
        <w:keepNext/>
        <w:keepLines/>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481EF77B" w14:textId="77777777" w:rsidR="001D111B" w:rsidRPr="00E77DEE" w:rsidRDefault="001D111B" w:rsidP="008D5E05">
      <w:pPr>
        <w:keepNext/>
        <w:keepLines/>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6709120F" w14:textId="77777777" w:rsidR="001D111B" w:rsidRDefault="001D111B" w:rsidP="008D5E05">
      <w:pPr>
        <w:keepNext/>
        <w:keepLines/>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6206A443" w14:textId="77777777" w:rsidR="001D111B" w:rsidRDefault="001D111B" w:rsidP="008D5E05">
      <w:pPr>
        <w:keepNext/>
        <w:keepLines/>
        <w:numPr>
          <w:ilvl w:val="0"/>
          <w:numId w:val="4"/>
        </w:numPr>
        <w:tabs>
          <w:tab w:val="clear" w:pos="360"/>
          <w:tab w:val="num" w:pos="720"/>
        </w:tabs>
        <w:ind w:left="720"/>
        <w:jc w:val="both"/>
        <w:rPr>
          <w:sz w:val="22"/>
          <w:szCs w:val="22"/>
        </w:rPr>
      </w:pPr>
      <w:r>
        <w:rPr>
          <w:sz w:val="22"/>
          <w:szCs w:val="22"/>
        </w:rPr>
        <w:t>Náklady na:</w:t>
      </w:r>
    </w:p>
    <w:p w14:paraId="33D87DE0" w14:textId="7F269F68" w:rsidR="001D111B" w:rsidRDefault="008F63B3" w:rsidP="008D5E05">
      <w:pPr>
        <w:keepNext/>
        <w:keepLines/>
        <w:numPr>
          <w:ilvl w:val="0"/>
          <w:numId w:val="5"/>
        </w:numPr>
        <w:tabs>
          <w:tab w:val="clear" w:pos="720"/>
          <w:tab w:val="num" w:pos="1080"/>
        </w:tabs>
        <w:ind w:left="1077" w:hanging="357"/>
        <w:jc w:val="both"/>
        <w:rPr>
          <w:sz w:val="22"/>
          <w:szCs w:val="22"/>
        </w:rPr>
      </w:pPr>
      <w:r>
        <w:rPr>
          <w:sz w:val="22"/>
          <w:szCs w:val="22"/>
        </w:rPr>
        <w:t xml:space="preserve">zajištění </w:t>
      </w:r>
      <w:bookmarkStart w:id="0" w:name="_GoBack"/>
      <w:bookmarkEnd w:id="0"/>
      <w:r w:rsidR="00763C80">
        <w:rPr>
          <w:sz w:val="22"/>
          <w:szCs w:val="22"/>
        </w:rPr>
        <w:t xml:space="preserve">aktualizace </w:t>
      </w:r>
      <w:r w:rsidR="001D111B" w:rsidRPr="00A73547">
        <w:rPr>
          <w:sz w:val="22"/>
          <w:szCs w:val="22"/>
        </w:rPr>
        <w:t xml:space="preserve">vyjádření k existenci </w:t>
      </w:r>
      <w:r w:rsidR="001D111B">
        <w:rPr>
          <w:sz w:val="22"/>
          <w:szCs w:val="22"/>
        </w:rPr>
        <w:t>sítí, jejich vytýčení a ochranu</w:t>
      </w:r>
      <w:r w:rsidR="001D111B" w:rsidRPr="00A73547">
        <w:rPr>
          <w:sz w:val="22"/>
          <w:szCs w:val="22"/>
        </w:rPr>
        <w:t xml:space="preserve"> stávajících inženýrských sítí a zařízení v obvodu </w:t>
      </w:r>
      <w:r w:rsidR="001D111B">
        <w:rPr>
          <w:sz w:val="22"/>
          <w:szCs w:val="22"/>
        </w:rPr>
        <w:t>staveniště, respektování ochranných pásem inženýrských sítí dle příslušných norem, vyhlášek a údajů jejich majetkových správců, včetně splnění jejich podmínek</w:t>
      </w:r>
    </w:p>
    <w:p w14:paraId="1361C48F" w14:textId="77777777" w:rsidR="00763C80" w:rsidRPr="00A73547" w:rsidRDefault="00763C80" w:rsidP="008D5E05">
      <w:pPr>
        <w:keepNext/>
        <w:keepLines/>
        <w:numPr>
          <w:ilvl w:val="0"/>
          <w:numId w:val="5"/>
        </w:numPr>
        <w:tabs>
          <w:tab w:val="clear" w:pos="720"/>
          <w:tab w:val="num" w:pos="1080"/>
        </w:tabs>
        <w:ind w:left="1077" w:hanging="357"/>
        <w:jc w:val="both"/>
        <w:rPr>
          <w:sz w:val="22"/>
          <w:szCs w:val="22"/>
        </w:rPr>
      </w:pPr>
      <w:r>
        <w:rPr>
          <w:sz w:val="22"/>
          <w:szCs w:val="22"/>
        </w:rPr>
        <w:t>zajištění potřebných přeložek inženýrských sítí</w:t>
      </w:r>
    </w:p>
    <w:p w14:paraId="28BE4EAF" w14:textId="77777777" w:rsidR="001D111B" w:rsidRPr="006C7DF1" w:rsidRDefault="001D111B" w:rsidP="008D5E05">
      <w:pPr>
        <w:pStyle w:val="ODSTAVEC"/>
        <w:keepLines/>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27DD53E9" w14:textId="77777777" w:rsidR="001D111B" w:rsidRDefault="001D111B" w:rsidP="008D5E05">
      <w:pPr>
        <w:keepNext/>
        <w:keepLines/>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70E8DE4B" w14:textId="77777777" w:rsidR="002B266A" w:rsidRPr="003C761D" w:rsidRDefault="003C761D" w:rsidP="008D5E05">
      <w:pPr>
        <w:keepNext/>
        <w:keepLines/>
        <w:numPr>
          <w:ilvl w:val="0"/>
          <w:numId w:val="5"/>
        </w:numPr>
        <w:tabs>
          <w:tab w:val="clear" w:pos="720"/>
          <w:tab w:val="num" w:pos="1080"/>
        </w:tabs>
        <w:ind w:left="1080"/>
        <w:jc w:val="both"/>
        <w:rPr>
          <w:sz w:val="22"/>
          <w:szCs w:val="22"/>
        </w:rPr>
      </w:pPr>
      <w:r w:rsidRPr="0084155B">
        <w:rPr>
          <w:sz w:val="22"/>
          <w:szCs w:val="22"/>
        </w:rPr>
        <w:t xml:space="preserve">instalace </w:t>
      </w:r>
      <w:proofErr w:type="spellStart"/>
      <w:r w:rsidRPr="0084155B">
        <w:rPr>
          <w:sz w:val="22"/>
          <w:szCs w:val="22"/>
        </w:rPr>
        <w:t>protimigračních</w:t>
      </w:r>
      <w:proofErr w:type="spellEnd"/>
      <w:r w:rsidRPr="0084155B">
        <w:rPr>
          <w:sz w:val="22"/>
          <w:szCs w:val="22"/>
        </w:rPr>
        <w:t xml:space="preserve"> bariér, které zabrání průniku živočichů na st</w:t>
      </w:r>
      <w:r w:rsidR="008F63B3">
        <w:rPr>
          <w:sz w:val="22"/>
          <w:szCs w:val="22"/>
        </w:rPr>
        <w:t>aveniště</w:t>
      </w:r>
      <w:r w:rsidR="00763C80">
        <w:rPr>
          <w:sz w:val="22"/>
          <w:szCs w:val="22"/>
        </w:rPr>
        <w:t>, zajištění dozoru odborně způsobilé osoby - ichtyologa</w:t>
      </w:r>
      <w:r w:rsidR="008F63B3">
        <w:rPr>
          <w:sz w:val="22"/>
          <w:szCs w:val="22"/>
        </w:rPr>
        <w:t xml:space="preserve"> </w:t>
      </w:r>
      <w:r w:rsidRPr="0084155B">
        <w:rPr>
          <w:sz w:val="22"/>
          <w:szCs w:val="22"/>
        </w:rPr>
        <w:t xml:space="preserve">včetně </w:t>
      </w:r>
      <w:proofErr w:type="spellStart"/>
      <w:r w:rsidRPr="0084155B">
        <w:rPr>
          <w:sz w:val="22"/>
          <w:szCs w:val="22"/>
        </w:rPr>
        <w:t>slovení</w:t>
      </w:r>
      <w:proofErr w:type="spellEnd"/>
      <w:r w:rsidRPr="0084155B">
        <w:rPr>
          <w:sz w:val="22"/>
          <w:szCs w:val="22"/>
        </w:rPr>
        <w:t xml:space="preserve"> ryb a vodních živočichů v upravované části toku a jejich přemístění v souladu s „Rozhodnutím“ KÚ MSK o povolení výjimky  ZCH</w:t>
      </w:r>
      <w:r w:rsidR="008F63B3">
        <w:rPr>
          <w:sz w:val="22"/>
          <w:szCs w:val="22"/>
        </w:rPr>
        <w:t xml:space="preserve">D; prokazatelné seznámení </w:t>
      </w:r>
      <w:r w:rsidRPr="0084155B">
        <w:rPr>
          <w:sz w:val="22"/>
          <w:szCs w:val="22"/>
        </w:rPr>
        <w:t xml:space="preserve">příslušné MO ČRS s podmínkami tohoto Rozhodnutí </w:t>
      </w:r>
    </w:p>
    <w:p w14:paraId="30A4DC7B" w14:textId="77777777" w:rsidR="001D111B" w:rsidRPr="00D454B3" w:rsidRDefault="001D111B" w:rsidP="008D5E05">
      <w:pPr>
        <w:keepNext/>
        <w:keepLines/>
        <w:numPr>
          <w:ilvl w:val="0"/>
          <w:numId w:val="5"/>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14:paraId="3FAB30A0" w14:textId="77777777" w:rsidR="001D111B" w:rsidRDefault="001D111B" w:rsidP="008D5E05">
      <w:pPr>
        <w:keepNext/>
        <w:keepLines/>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5755114" w14:textId="77777777" w:rsidR="00763C80" w:rsidRDefault="00763C80" w:rsidP="008D5E05">
      <w:pPr>
        <w:keepNext/>
        <w:keepLines/>
        <w:numPr>
          <w:ilvl w:val="0"/>
          <w:numId w:val="11"/>
        </w:numPr>
        <w:tabs>
          <w:tab w:val="num" w:pos="720"/>
        </w:tabs>
        <w:jc w:val="both"/>
        <w:rPr>
          <w:sz w:val="22"/>
          <w:szCs w:val="22"/>
        </w:rPr>
      </w:pPr>
      <w:r>
        <w:rPr>
          <w:sz w:val="22"/>
          <w:szCs w:val="22"/>
        </w:rPr>
        <w:t>Náklady na geodetické práce po dobu realizace stavby, geodetické vytýčení stavby vč. Vypracování protok</w:t>
      </w:r>
      <w:r w:rsidR="00E372BB">
        <w:rPr>
          <w:sz w:val="22"/>
          <w:szCs w:val="22"/>
        </w:rPr>
        <w:t>ol</w:t>
      </w:r>
      <w:r>
        <w:rPr>
          <w:sz w:val="22"/>
          <w:szCs w:val="22"/>
        </w:rPr>
        <w:t>u o vytýčení stavby před zahájením prací a v průběhu provádění stavby a dále provádění průběžných kontrolních měření stavebních objektů během provádění stavby</w:t>
      </w:r>
    </w:p>
    <w:p w14:paraId="20B435C6" w14:textId="77777777" w:rsidR="00763C80" w:rsidRDefault="00763C80" w:rsidP="008D5E05">
      <w:pPr>
        <w:keepNext/>
        <w:keepLines/>
        <w:numPr>
          <w:ilvl w:val="0"/>
          <w:numId w:val="11"/>
        </w:numPr>
        <w:tabs>
          <w:tab w:val="num" w:pos="720"/>
        </w:tabs>
        <w:jc w:val="both"/>
        <w:rPr>
          <w:sz w:val="22"/>
          <w:szCs w:val="22"/>
        </w:rPr>
      </w:pPr>
      <w:r>
        <w:rPr>
          <w:sz w:val="22"/>
          <w:szCs w:val="22"/>
        </w:rPr>
        <w:t>Náklady na dokumentaci skutečného provedení stavby</w:t>
      </w:r>
    </w:p>
    <w:p w14:paraId="3C7FA7AD" w14:textId="77777777" w:rsidR="001D111B" w:rsidRDefault="001D111B" w:rsidP="008D5E05">
      <w:pPr>
        <w:keepNext/>
        <w:keepLines/>
        <w:numPr>
          <w:ilvl w:val="0"/>
          <w:numId w:val="3"/>
        </w:numPr>
        <w:rPr>
          <w:sz w:val="22"/>
          <w:szCs w:val="22"/>
        </w:rPr>
      </w:pPr>
      <w:r w:rsidRPr="001D72C3">
        <w:rPr>
          <w:sz w:val="22"/>
          <w:szCs w:val="22"/>
        </w:rPr>
        <w:t>Smluvní strany vylučují použití ustanovení § 2611, § 2620 odst. 2 a § 2622 občanského zákoníku.</w:t>
      </w:r>
    </w:p>
    <w:p w14:paraId="08505AEA" w14:textId="77777777" w:rsidR="008F63B3" w:rsidRDefault="008F63B3" w:rsidP="008D5E05">
      <w:pPr>
        <w:keepNext/>
        <w:keepLines/>
        <w:rPr>
          <w:sz w:val="22"/>
          <w:szCs w:val="22"/>
        </w:rPr>
      </w:pPr>
    </w:p>
    <w:p w14:paraId="0DBC65EE" w14:textId="77777777" w:rsidR="001D111B" w:rsidRPr="005E7EDF" w:rsidRDefault="001D111B" w:rsidP="008D5E05">
      <w:pPr>
        <w:keepNext/>
        <w:keepLines/>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0F9F014E" w14:textId="77777777" w:rsidR="001D111B" w:rsidRDefault="001D111B" w:rsidP="008D5E05">
      <w:pPr>
        <w:keepNext/>
        <w:keepLines/>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34209314" w14:textId="5348EFAC" w:rsidR="00004ABF" w:rsidRPr="00004ABF" w:rsidRDefault="00004ABF" w:rsidP="008D5E05">
      <w:pPr>
        <w:pStyle w:val="Odstavecseseznamem"/>
        <w:keepNext/>
        <w:keepLines/>
        <w:numPr>
          <w:ilvl w:val="0"/>
          <w:numId w:val="6"/>
        </w:numPr>
        <w:tabs>
          <w:tab w:val="left" w:pos="397"/>
        </w:tabs>
        <w:autoSpaceDE w:val="0"/>
        <w:autoSpaceDN w:val="0"/>
        <w:adjustRightInd w:val="0"/>
        <w:jc w:val="both"/>
        <w:rPr>
          <w:rFonts w:eastAsiaTheme="minorHAnsi"/>
          <w:iCs/>
          <w:lang w:eastAsia="en-US"/>
        </w:rPr>
      </w:pPr>
      <w:r w:rsidRPr="00004ABF">
        <w:rPr>
          <w:rFonts w:eastAsiaTheme="minorHAnsi"/>
          <w:iCs/>
          <w:lang w:eastAsia="en-US"/>
        </w:rPr>
        <w:lastRenderedPageBreak/>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76BF2F35" w14:textId="77777777" w:rsidR="001D111B" w:rsidRDefault="001D111B" w:rsidP="008D5E05">
      <w:pPr>
        <w:keepNext/>
        <w:keepLines/>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F830163" w14:textId="77777777" w:rsidR="001D111B" w:rsidRPr="00FF4D5E" w:rsidRDefault="001D111B" w:rsidP="008D5E05">
      <w:pPr>
        <w:keepNext/>
        <w:keepLines/>
        <w:numPr>
          <w:ilvl w:val="0"/>
          <w:numId w:val="6"/>
        </w:numPr>
        <w:jc w:val="both"/>
        <w:rPr>
          <w:sz w:val="22"/>
          <w:szCs w:val="22"/>
        </w:rPr>
      </w:pPr>
      <w:r w:rsidRPr="001D72C3">
        <w:rPr>
          <w:sz w:val="22"/>
          <w:szCs w:val="22"/>
        </w:rPr>
        <w:t>Zhotoviteli nebude objednatelem poskytnuta žádná záloha.</w:t>
      </w:r>
    </w:p>
    <w:p w14:paraId="7FD8F3A0" w14:textId="77777777" w:rsidR="001D111B" w:rsidRDefault="001D111B" w:rsidP="008D5E05">
      <w:pPr>
        <w:keepNext/>
        <w:keepLines/>
        <w:numPr>
          <w:ilvl w:val="0"/>
          <w:numId w:val="6"/>
        </w:numPr>
        <w:rPr>
          <w:sz w:val="22"/>
          <w:szCs w:val="22"/>
        </w:rPr>
      </w:pPr>
      <w:r>
        <w:rPr>
          <w:sz w:val="22"/>
          <w:szCs w:val="22"/>
        </w:rPr>
        <w:t>Smluvní pokuty:</w:t>
      </w:r>
    </w:p>
    <w:p w14:paraId="410737F6" w14:textId="0C42F0B9" w:rsidR="001D111B" w:rsidRPr="009A7C8D" w:rsidRDefault="001D111B" w:rsidP="008D5E05">
      <w:pPr>
        <w:keepNext/>
        <w:keepLines/>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je oprávněn objednatel uplatnit smluvní pokutu ve výši 0,</w:t>
      </w:r>
      <w:r w:rsidR="00651035">
        <w:rPr>
          <w:sz w:val="22"/>
          <w:szCs w:val="22"/>
        </w:rPr>
        <w:t>2</w:t>
      </w:r>
      <w:r w:rsidR="006356CA" w:rsidRPr="009A7C8D">
        <w:rPr>
          <w:sz w:val="22"/>
          <w:szCs w:val="22"/>
        </w:rPr>
        <w:t xml:space="preserve"> </w:t>
      </w:r>
      <w:r w:rsidRPr="009A7C8D">
        <w:rPr>
          <w:sz w:val="22"/>
          <w:szCs w:val="22"/>
        </w:rPr>
        <w:t>% z ceny díla bez DPH za každý kalendářní den prodlení.</w:t>
      </w:r>
    </w:p>
    <w:p w14:paraId="4CFAB581" w14:textId="36F71F4C" w:rsidR="001D111B" w:rsidRPr="0085643D" w:rsidRDefault="001D111B" w:rsidP="008D5E05">
      <w:pPr>
        <w:keepNext/>
        <w:keepLines/>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0,</w:t>
      </w:r>
      <w:r w:rsidR="00651035">
        <w:rPr>
          <w:sz w:val="22"/>
          <w:szCs w:val="22"/>
        </w:rPr>
        <w:t>05</w:t>
      </w:r>
      <w:r w:rsidRPr="004706E0">
        <w:rPr>
          <w:sz w:val="22"/>
          <w:szCs w:val="22"/>
        </w:rPr>
        <w:t xml:space="preserve"> %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4911E73C" w14:textId="1CCF625F" w:rsidR="001D111B" w:rsidRPr="008D5E05" w:rsidRDefault="001D111B" w:rsidP="008D5E05">
      <w:pPr>
        <w:keepNext/>
        <w:keepLines/>
        <w:numPr>
          <w:ilvl w:val="0"/>
          <w:numId w:val="7"/>
        </w:numPr>
        <w:tabs>
          <w:tab w:val="clear" w:pos="360"/>
          <w:tab w:val="num" w:pos="720"/>
        </w:tabs>
        <w:ind w:left="720"/>
        <w:jc w:val="both"/>
        <w:rPr>
          <w:sz w:val="22"/>
          <w:szCs w:val="22"/>
        </w:rPr>
      </w:pPr>
      <w:r w:rsidRPr="004A6974">
        <w:rPr>
          <w:sz w:val="22"/>
          <w:szCs w:val="22"/>
        </w:rPr>
        <w:t xml:space="preserve">V případě nedodržení lhůty </w:t>
      </w:r>
      <w:r w:rsidRPr="008D5E05">
        <w:rPr>
          <w:sz w:val="22"/>
          <w:szCs w:val="22"/>
        </w:rPr>
        <w:t xml:space="preserve">stanovené v čl. 5. bod </w:t>
      </w:r>
      <w:r w:rsidR="008D5E05" w:rsidRPr="008D5E05">
        <w:rPr>
          <w:sz w:val="22"/>
          <w:szCs w:val="22"/>
        </w:rPr>
        <w:t>8</w:t>
      </w:r>
      <w:r w:rsidRPr="008D5E05">
        <w:rPr>
          <w:sz w:val="22"/>
          <w:szCs w:val="22"/>
        </w:rPr>
        <w:t>. této smlouvy pro zahájení prací na odstraňování vady, která byla zhotoviteli řádn</w:t>
      </w:r>
      <w:r w:rsidR="00DD040F" w:rsidRPr="008D5E05">
        <w:rPr>
          <w:sz w:val="22"/>
          <w:szCs w:val="22"/>
        </w:rPr>
        <w:t>ě oznámena</w:t>
      </w:r>
      <w:r w:rsidRPr="008D5E05">
        <w:rPr>
          <w:sz w:val="22"/>
          <w:szCs w:val="22"/>
        </w:rPr>
        <w:t>, je objednatel oprávněn účtovat zhot</w:t>
      </w:r>
      <w:r w:rsidR="00A76BB5" w:rsidRPr="008D5E05">
        <w:rPr>
          <w:sz w:val="22"/>
          <w:szCs w:val="22"/>
        </w:rPr>
        <w:t>oviteli smluvní pokutu ve výši</w:t>
      </w:r>
      <w:r w:rsidR="00E321BC" w:rsidRPr="008D5E05">
        <w:rPr>
          <w:sz w:val="22"/>
          <w:szCs w:val="22"/>
        </w:rPr>
        <w:t xml:space="preserve"> 2</w:t>
      </w:r>
      <w:r w:rsidRPr="008D5E05">
        <w:rPr>
          <w:sz w:val="22"/>
          <w:szCs w:val="22"/>
        </w:rPr>
        <w:t> 000,- Kč za každý kalendářní den prodlení.</w:t>
      </w:r>
    </w:p>
    <w:p w14:paraId="4EE0CCAD" w14:textId="4B68ABC3" w:rsidR="001D111B" w:rsidRPr="004A6974" w:rsidRDefault="001D111B" w:rsidP="008D5E05">
      <w:pPr>
        <w:keepNext/>
        <w:keepLines/>
        <w:numPr>
          <w:ilvl w:val="0"/>
          <w:numId w:val="7"/>
        </w:numPr>
        <w:tabs>
          <w:tab w:val="clear" w:pos="360"/>
          <w:tab w:val="num" w:pos="720"/>
        </w:tabs>
        <w:ind w:left="720"/>
        <w:jc w:val="both"/>
        <w:rPr>
          <w:sz w:val="22"/>
          <w:szCs w:val="22"/>
        </w:rPr>
      </w:pPr>
      <w:r w:rsidRPr="008D5E05">
        <w:rPr>
          <w:sz w:val="22"/>
          <w:szCs w:val="22"/>
        </w:rPr>
        <w:t xml:space="preserve">V případě nedodržení lhůty stanovené v čl. 5. bod </w:t>
      </w:r>
      <w:r w:rsidR="008D5E05" w:rsidRPr="008D5E05">
        <w:rPr>
          <w:sz w:val="22"/>
          <w:szCs w:val="22"/>
        </w:rPr>
        <w:t>9</w:t>
      </w:r>
      <w:r w:rsidRPr="008D5E05">
        <w:rPr>
          <w:sz w:val="22"/>
          <w:szCs w:val="22"/>
        </w:rPr>
        <w:t xml:space="preserve">. této smlouvy k odstranění vady je objednatel oprávněn účtovat zhotoviteli smluvní pokutu ve výši </w:t>
      </w:r>
      <w:r w:rsidR="00E321BC" w:rsidRPr="004A6974">
        <w:rPr>
          <w:sz w:val="22"/>
          <w:szCs w:val="22"/>
        </w:rPr>
        <w:t>2</w:t>
      </w:r>
      <w:r w:rsidRPr="004A6974">
        <w:rPr>
          <w:sz w:val="22"/>
          <w:szCs w:val="22"/>
        </w:rPr>
        <w:t> 000,- Kč za každý kalendářní den prodlení.</w:t>
      </w:r>
    </w:p>
    <w:p w14:paraId="2118E78F" w14:textId="77777777" w:rsidR="001D111B" w:rsidRPr="00EF5727" w:rsidRDefault="001D111B" w:rsidP="008D5E05">
      <w:pPr>
        <w:keepNext/>
        <w:keepLines/>
        <w:numPr>
          <w:ilvl w:val="0"/>
          <w:numId w:val="7"/>
        </w:numPr>
        <w:tabs>
          <w:tab w:val="clear" w:pos="360"/>
          <w:tab w:val="num" w:pos="720"/>
        </w:tabs>
        <w:ind w:left="720"/>
        <w:jc w:val="both"/>
        <w:rPr>
          <w:sz w:val="22"/>
          <w:szCs w:val="22"/>
        </w:rPr>
      </w:pPr>
      <w:r w:rsidRPr="00EF5727">
        <w:rPr>
          <w:sz w:val="22"/>
          <w:szCs w:val="22"/>
        </w:rPr>
        <w:t xml:space="preserve">V případě nedodržení ustanovení čl. 1. bod </w:t>
      </w:r>
      <w:r w:rsidR="009475B9" w:rsidRPr="00EF5727">
        <w:rPr>
          <w:sz w:val="22"/>
          <w:szCs w:val="22"/>
        </w:rPr>
        <w:t>4</w:t>
      </w:r>
      <w:r w:rsidRPr="00EF5727">
        <w:rPr>
          <w:sz w:val="22"/>
          <w:szCs w:val="22"/>
        </w:rPr>
        <w:t xml:space="preserve">. této smlouvy zaplatí zhotovitel objednateli smluvní pokutu ve výši </w:t>
      </w:r>
      <w:r w:rsidR="00E321BC" w:rsidRPr="00EF5727">
        <w:rPr>
          <w:sz w:val="22"/>
          <w:szCs w:val="22"/>
        </w:rPr>
        <w:t>2</w:t>
      </w:r>
      <w:r w:rsidRPr="00EF5727">
        <w:rPr>
          <w:sz w:val="22"/>
          <w:szCs w:val="22"/>
        </w:rPr>
        <w:t>0 000,- Kč za každý jednotlivý případ.</w:t>
      </w:r>
    </w:p>
    <w:p w14:paraId="53782334" w14:textId="77777777" w:rsidR="001D111B" w:rsidRDefault="001D111B" w:rsidP="008D5E05">
      <w:pPr>
        <w:pStyle w:val="Odstavecseseznamem"/>
        <w:keepNext/>
        <w:keepLines/>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CC0A7B" w:rsidRPr="00F7231C">
        <w:t>5</w:t>
      </w:r>
      <w:r w:rsidRPr="00F7231C">
        <w:t xml:space="preserve"> % </w:t>
      </w:r>
      <w:r w:rsidRPr="00EF5727">
        <w:t xml:space="preserve">z celkové ceny plnění bez DPH dle </w:t>
      </w:r>
      <w:r w:rsidRPr="00E73A39">
        <w:t>této smlouvy, a to se splatností do 14 dnů od vystavení faktury.</w:t>
      </w:r>
    </w:p>
    <w:p w14:paraId="50C8D968" w14:textId="5A806EDD" w:rsidR="00651035" w:rsidRPr="00FC7164" w:rsidRDefault="00651035" w:rsidP="008D5E05">
      <w:pPr>
        <w:pStyle w:val="Odstavecseseznamem"/>
        <w:keepNext/>
        <w:keepLines/>
        <w:numPr>
          <w:ilvl w:val="0"/>
          <w:numId w:val="7"/>
        </w:numPr>
        <w:tabs>
          <w:tab w:val="clear" w:pos="360"/>
          <w:tab w:val="clear" w:pos="425"/>
        </w:tabs>
        <w:ind w:left="709"/>
        <w:jc w:val="both"/>
        <w:rPr>
          <w:szCs w:val="22"/>
        </w:rPr>
      </w:pPr>
      <w:r w:rsidRPr="00FC7164">
        <w:rPr>
          <w:rFonts w:eastAsiaTheme="minorHAnsi"/>
          <w:color w:val="000000"/>
          <w:szCs w:val="22"/>
          <w:lang w:eastAsia="en-US"/>
        </w:rPr>
        <w:t xml:space="preserve">Pro případ zjištění porušení jakékoliv povinnosti zhotovitele uvedené v Čestném prohlášení o sociálně odpovědném plnění této zakázky (dále také „ČPSO“), které je součástí nabídky podané zhotovitelem do </w:t>
      </w:r>
      <w:r>
        <w:rPr>
          <w:rFonts w:eastAsiaTheme="minorHAnsi"/>
          <w:color w:val="000000"/>
          <w:szCs w:val="22"/>
          <w:lang w:eastAsia="en-US"/>
        </w:rPr>
        <w:t>výběrového</w:t>
      </w:r>
      <w:r w:rsidRPr="00FC7164">
        <w:rPr>
          <w:rFonts w:eastAsiaTheme="minorHAnsi"/>
          <w:color w:val="000000"/>
          <w:szCs w:val="22"/>
          <w:lang w:eastAsia="en-US"/>
        </w:rPr>
        <w:t xml:space="preserve"> řízení na základě kterého je uzavřena tato smlouva, se sjednává smluvní pokuta ve výši </w:t>
      </w:r>
      <w:r>
        <w:rPr>
          <w:rFonts w:eastAsiaTheme="minorHAnsi"/>
          <w:color w:val="000000"/>
          <w:szCs w:val="22"/>
          <w:lang w:eastAsia="en-US"/>
        </w:rPr>
        <w:t>1</w:t>
      </w:r>
      <w:r w:rsidRPr="00FC7164">
        <w:rPr>
          <w:rFonts w:eastAsiaTheme="minorHAnsi"/>
          <w:color w:val="000000"/>
          <w:szCs w:val="22"/>
          <w:lang w:eastAsia="en-US"/>
        </w:rPr>
        <w:t>.000,- Kč za každý den prodlení se splněním každé jednotlivé povinnosti až do prokazatelného zjednání nápravy.</w:t>
      </w:r>
    </w:p>
    <w:p w14:paraId="44494572" w14:textId="292FB5C4" w:rsidR="00651035" w:rsidRPr="00FC7164" w:rsidRDefault="00651035" w:rsidP="008D5E05">
      <w:pPr>
        <w:pStyle w:val="Odstavecseseznamem"/>
        <w:keepNext/>
        <w:keepLines/>
        <w:numPr>
          <w:ilvl w:val="0"/>
          <w:numId w:val="7"/>
        </w:numPr>
        <w:tabs>
          <w:tab w:val="clear" w:pos="360"/>
          <w:tab w:val="clear" w:pos="425"/>
        </w:tabs>
        <w:ind w:left="709"/>
        <w:jc w:val="both"/>
        <w:rPr>
          <w:szCs w:val="22"/>
        </w:rPr>
      </w:pPr>
      <w:r w:rsidRPr="00FC7164">
        <w:rPr>
          <w:rFonts w:eastAsiaTheme="minorHAnsi"/>
          <w:color w:val="000000"/>
          <w:szCs w:val="22"/>
          <w:lang w:eastAsia="en-US"/>
        </w:rPr>
        <w:t xml:space="preserve">Pro případ nedodržení lhůty stanovené k předložení smluv, jiných dokumentů či potvrzení objednateli dle </w:t>
      </w:r>
      <w:r w:rsidR="00D56CD6">
        <w:rPr>
          <w:rFonts w:eastAsiaTheme="minorHAnsi"/>
          <w:color w:val="000000"/>
          <w:szCs w:val="22"/>
          <w:lang w:eastAsia="en-US"/>
        </w:rPr>
        <w:t>čl. 6. bod 17</w:t>
      </w:r>
      <w:r w:rsidR="008D5E05">
        <w:rPr>
          <w:rFonts w:eastAsiaTheme="minorHAnsi"/>
          <w:color w:val="000000"/>
          <w:szCs w:val="22"/>
          <w:lang w:eastAsia="en-US"/>
        </w:rPr>
        <w:t>.</w:t>
      </w:r>
      <w:r w:rsidRPr="00FC7164">
        <w:rPr>
          <w:rFonts w:eastAsiaTheme="minorHAnsi"/>
          <w:color w:val="000000"/>
          <w:szCs w:val="22"/>
          <w:lang w:eastAsia="en-US"/>
        </w:rPr>
        <w:t xml:space="preserve"> této smlouvy za účelem provedení kontroly dodržování plnění povinností vyplývajících z ČPSO, se sjednává smluvní pokuta ve výši </w:t>
      </w:r>
      <w:r w:rsidR="0097684E">
        <w:rPr>
          <w:rFonts w:eastAsiaTheme="minorHAnsi"/>
          <w:color w:val="000000"/>
          <w:szCs w:val="22"/>
          <w:lang w:eastAsia="en-US"/>
        </w:rPr>
        <w:t>1</w:t>
      </w:r>
      <w:r w:rsidRPr="00FC7164">
        <w:rPr>
          <w:rFonts w:eastAsiaTheme="minorHAnsi"/>
          <w:color w:val="000000"/>
          <w:szCs w:val="22"/>
          <w:lang w:eastAsia="en-US"/>
        </w:rPr>
        <w:t>.000,- Kč za každý den prodlení až do zjednání nápravy.</w:t>
      </w:r>
    </w:p>
    <w:p w14:paraId="42EB5BF4" w14:textId="13490DE7" w:rsidR="001D111B" w:rsidRDefault="001D111B" w:rsidP="008D5E05">
      <w:pPr>
        <w:keepNext/>
        <w:keepLines/>
        <w:numPr>
          <w:ilvl w:val="0"/>
          <w:numId w:val="6"/>
        </w:numPr>
        <w:jc w:val="both"/>
        <w:rPr>
          <w:sz w:val="22"/>
          <w:szCs w:val="22"/>
        </w:rPr>
      </w:pPr>
      <w:r>
        <w:rPr>
          <w:sz w:val="22"/>
          <w:szCs w:val="22"/>
        </w:rPr>
        <w:t>V případě, že závazek provést dílo zanikne před řádným ukončením díla, nezaniká nárok na smluvní pokutu, pokud vznikl dřívějším porušením povinnost</w:t>
      </w:r>
      <w:r w:rsidR="000B2BC5">
        <w:rPr>
          <w:sz w:val="22"/>
          <w:szCs w:val="22"/>
        </w:rPr>
        <w:t>í</w:t>
      </w:r>
      <w:r>
        <w:rPr>
          <w:sz w:val="22"/>
          <w:szCs w:val="22"/>
        </w:rPr>
        <w:t xml:space="preserve">. Zánik závazku pozdním plněním neznamená zánik nároku na smluvní pokutu za prodlení s plněním.  </w:t>
      </w:r>
    </w:p>
    <w:p w14:paraId="5A338637" w14:textId="77777777" w:rsidR="001D111B" w:rsidRDefault="001D111B" w:rsidP="008D5E05">
      <w:pPr>
        <w:keepNext/>
        <w:keepLines/>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05B0DF60" w14:textId="77777777" w:rsidR="001D111B" w:rsidRDefault="001D111B" w:rsidP="008D5E05">
      <w:pPr>
        <w:keepNext/>
        <w:keepLines/>
        <w:ind w:left="397"/>
        <w:jc w:val="both"/>
        <w:rPr>
          <w:sz w:val="22"/>
          <w:szCs w:val="22"/>
        </w:rPr>
      </w:pPr>
    </w:p>
    <w:p w14:paraId="6D760EDC" w14:textId="77777777" w:rsidR="001D111B" w:rsidRPr="000C23EB" w:rsidRDefault="001D111B" w:rsidP="008D5E05">
      <w:pPr>
        <w:keepNext/>
        <w:keepLines/>
        <w:ind w:left="397"/>
        <w:jc w:val="both"/>
        <w:rPr>
          <w:sz w:val="22"/>
          <w:szCs w:val="22"/>
        </w:rPr>
      </w:pPr>
    </w:p>
    <w:p w14:paraId="224B67B3" w14:textId="77777777" w:rsidR="008D5E05" w:rsidRPr="005E7EDF" w:rsidRDefault="008D5E05" w:rsidP="008D5E05">
      <w:pPr>
        <w:keepNext/>
        <w:keepLines/>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41D606A2" w14:textId="77777777" w:rsidR="008D5E05" w:rsidRPr="001D72C3" w:rsidRDefault="008D5E05" w:rsidP="008D5E05">
      <w:pPr>
        <w:keepNext/>
        <w:keepLines/>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4AC94F11" w14:textId="77777777" w:rsidR="008D5E05" w:rsidRPr="00E77DEE" w:rsidRDefault="008D5E05" w:rsidP="008D5E05">
      <w:pPr>
        <w:keepNext/>
        <w:keepLines/>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27EB0D54" w14:textId="77777777" w:rsidR="008D5E05" w:rsidRDefault="008D5E05" w:rsidP="008D5E05">
      <w:pPr>
        <w:keepNext/>
        <w:keepLines/>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7F6B144C" w14:textId="77777777" w:rsidR="008D5E05" w:rsidRDefault="008D5E05" w:rsidP="008D5E05">
      <w:pPr>
        <w:keepNext/>
        <w:keepLines/>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49F69E12" w14:textId="09EE52B4" w:rsidR="008D5E05" w:rsidRDefault="008D5E05" w:rsidP="008D5E05">
      <w:pPr>
        <w:keepNext/>
        <w:keepLines/>
        <w:numPr>
          <w:ilvl w:val="0"/>
          <w:numId w:val="10"/>
        </w:numPr>
        <w:jc w:val="both"/>
        <w:rPr>
          <w:sz w:val="22"/>
          <w:szCs w:val="22"/>
        </w:rPr>
      </w:pPr>
      <w:r>
        <w:rPr>
          <w:sz w:val="22"/>
          <w:szCs w:val="22"/>
        </w:rPr>
        <w:t xml:space="preserve">Zhotovitel poskytuje na </w:t>
      </w:r>
      <w:r w:rsidR="006D61B0">
        <w:rPr>
          <w:sz w:val="22"/>
          <w:szCs w:val="22"/>
        </w:rPr>
        <w:t xml:space="preserve">provedené dílo záruku v délce </w:t>
      </w:r>
      <w:r w:rsidR="006D61B0">
        <w:rPr>
          <w:b/>
          <w:sz w:val="22"/>
          <w:szCs w:val="22"/>
        </w:rPr>
        <w:t>6</w:t>
      </w:r>
      <w:r>
        <w:rPr>
          <w:b/>
          <w:sz w:val="22"/>
          <w:szCs w:val="22"/>
        </w:rPr>
        <w:t xml:space="preserve">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151AF920" w14:textId="77777777" w:rsidR="008D5E05" w:rsidRPr="001D72C3" w:rsidRDefault="008D5E05" w:rsidP="008D5E05">
      <w:pPr>
        <w:keepNext/>
        <w:keepLines/>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w:t>
      </w:r>
    </w:p>
    <w:p w14:paraId="46D3F945" w14:textId="77777777" w:rsidR="008D5E05" w:rsidRDefault="008D5E05" w:rsidP="008D5E05">
      <w:pPr>
        <w:keepNext/>
        <w:keepLines/>
        <w:numPr>
          <w:ilvl w:val="0"/>
          <w:numId w:val="10"/>
        </w:numPr>
        <w:jc w:val="both"/>
        <w:rPr>
          <w:sz w:val="22"/>
          <w:szCs w:val="22"/>
        </w:rPr>
      </w:pPr>
      <w:r w:rsidRPr="001D72C3">
        <w:rPr>
          <w:sz w:val="22"/>
          <w:szCs w:val="22"/>
        </w:rPr>
        <w:lastRenderedPageBreak/>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1119846C" w14:textId="77777777" w:rsidR="008D5E05" w:rsidRDefault="008D5E05" w:rsidP="008D5E05">
      <w:pPr>
        <w:keepNext/>
        <w:keepLines/>
        <w:numPr>
          <w:ilvl w:val="0"/>
          <w:numId w:val="10"/>
        </w:numPr>
        <w:jc w:val="both"/>
        <w:rPr>
          <w:sz w:val="22"/>
          <w:szCs w:val="22"/>
        </w:rPr>
      </w:pPr>
      <w:r w:rsidRPr="001D72C3">
        <w:rPr>
          <w:sz w:val="22"/>
          <w:szCs w:val="22"/>
        </w:rPr>
        <w:t xml:space="preserve">Zhotovitel započne s odstraněním vady nejpozději do </w:t>
      </w:r>
      <w:r>
        <w:rPr>
          <w:sz w:val="22"/>
          <w:szCs w:val="22"/>
        </w:rPr>
        <w:t>2</w:t>
      </w:r>
      <w:r w:rsidRPr="001D72C3">
        <w:rPr>
          <w:sz w:val="22"/>
          <w:szCs w:val="22"/>
        </w:rPr>
        <w:t xml:space="preserve"> pracovních dnů ode dne doručení písemného oznámení o vadě, pokud se smluvní strany nedohodnou jinak. V případě havárie započne s odstraněním vad ihned. </w:t>
      </w:r>
    </w:p>
    <w:p w14:paraId="4D0EB231" w14:textId="11FF7ADF" w:rsidR="008D5E05" w:rsidRPr="001D72C3" w:rsidRDefault="008D5E05" w:rsidP="008D5E05">
      <w:pPr>
        <w:keepNext/>
        <w:keepLines/>
        <w:numPr>
          <w:ilvl w:val="0"/>
          <w:numId w:val="10"/>
        </w:numPr>
        <w:jc w:val="both"/>
        <w:rPr>
          <w:sz w:val="22"/>
          <w:szCs w:val="22"/>
        </w:rPr>
      </w:pPr>
      <w:r w:rsidRPr="001D72C3">
        <w:rPr>
          <w:sz w:val="22"/>
          <w:szCs w:val="22"/>
        </w:rPr>
        <w:t>Vada bude odstraněna nejpozději do 7 dnů od započetí prací, pokud se smluvní strany nedohodnou jinak.</w:t>
      </w:r>
    </w:p>
    <w:p w14:paraId="47D6F1BE" w14:textId="77777777" w:rsidR="008D5E05" w:rsidRDefault="008D5E05" w:rsidP="008D5E05">
      <w:pPr>
        <w:keepNext/>
        <w:keepLines/>
        <w:numPr>
          <w:ilvl w:val="0"/>
          <w:numId w:val="10"/>
        </w:numPr>
        <w:jc w:val="both"/>
        <w:rPr>
          <w:sz w:val="22"/>
          <w:szCs w:val="22"/>
        </w:rPr>
      </w:pPr>
      <w:r>
        <w:rPr>
          <w:sz w:val="22"/>
          <w:szCs w:val="22"/>
        </w:rPr>
        <w:t>Objednatel je povinen umožnit zhotoviteli odstranění vady.</w:t>
      </w:r>
    </w:p>
    <w:p w14:paraId="1C04EE1A" w14:textId="77777777" w:rsidR="008D5E05" w:rsidRPr="00E73A39" w:rsidRDefault="008D5E05" w:rsidP="008D5E05">
      <w:pPr>
        <w:keepNext/>
        <w:keepLines/>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71CBF794" w14:textId="77777777" w:rsidR="00C979AC" w:rsidRDefault="00C979AC" w:rsidP="008D5E05">
      <w:pPr>
        <w:keepNext/>
        <w:keepLines/>
        <w:rPr>
          <w:sz w:val="24"/>
          <w:szCs w:val="24"/>
        </w:rPr>
      </w:pPr>
    </w:p>
    <w:p w14:paraId="38E5D377" w14:textId="77777777" w:rsidR="00C979AC" w:rsidRDefault="00C979AC" w:rsidP="008D5E05">
      <w:pPr>
        <w:keepNext/>
        <w:keepLines/>
        <w:rPr>
          <w:sz w:val="24"/>
          <w:szCs w:val="24"/>
        </w:rPr>
      </w:pPr>
    </w:p>
    <w:p w14:paraId="63EE48E1" w14:textId="77777777" w:rsidR="001D111B" w:rsidRPr="005E7EDF" w:rsidRDefault="001D111B" w:rsidP="008D5E05">
      <w:pPr>
        <w:keepNext/>
        <w:keepLines/>
        <w:spacing w:after="80"/>
        <w:jc w:val="center"/>
        <w:rPr>
          <w:b/>
          <w:sz w:val="22"/>
          <w:szCs w:val="22"/>
          <w:u w:val="single"/>
        </w:rPr>
      </w:pPr>
      <w:r>
        <w:rPr>
          <w:b/>
          <w:sz w:val="22"/>
          <w:szCs w:val="22"/>
          <w:u w:val="single"/>
        </w:rPr>
        <w:t>6</w:t>
      </w:r>
      <w:r w:rsidRPr="005E7EDF">
        <w:rPr>
          <w:b/>
          <w:sz w:val="22"/>
          <w:szCs w:val="22"/>
          <w:u w:val="single"/>
        </w:rPr>
        <w:t>.   Povinnosti zhotovitele</w:t>
      </w:r>
    </w:p>
    <w:p w14:paraId="476ED8F9" w14:textId="77777777" w:rsidR="001D111B" w:rsidRDefault="001D111B" w:rsidP="008D5E05">
      <w:pPr>
        <w:keepNext/>
        <w:keepLines/>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2869E41" w14:textId="77777777" w:rsidR="001D111B" w:rsidRDefault="001D111B" w:rsidP="008D5E05">
      <w:pPr>
        <w:keepNext/>
        <w:keepLines/>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171D645" w14:textId="77777777" w:rsidR="001D111B" w:rsidRDefault="001D111B" w:rsidP="008D5E05">
      <w:pPr>
        <w:keepNext/>
        <w:keepLines/>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0735C075" w14:textId="77777777" w:rsidR="001D111B" w:rsidRPr="001D72C3" w:rsidRDefault="001D111B" w:rsidP="008D5E05">
      <w:pPr>
        <w:keepNext/>
        <w:keepLines/>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3424F322" w14:textId="77777777" w:rsidR="001D111B" w:rsidRDefault="001D111B" w:rsidP="008D5E05">
      <w:pPr>
        <w:keepNext/>
        <w:keepLines/>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089033A2" w14:textId="77777777" w:rsidR="001D111B" w:rsidRDefault="001D111B" w:rsidP="008D5E05">
      <w:pPr>
        <w:keepNext/>
        <w:keepLines/>
        <w:numPr>
          <w:ilvl w:val="0"/>
          <w:numId w:val="8"/>
        </w:numPr>
        <w:jc w:val="both"/>
        <w:rPr>
          <w:sz w:val="22"/>
          <w:szCs w:val="22"/>
        </w:rPr>
      </w:pPr>
      <w:r>
        <w:rPr>
          <w:sz w:val="22"/>
          <w:szCs w:val="22"/>
        </w:rPr>
        <w:t>Zhotovitel provede na dobu realizace stavebního díla opatření proti případnému úniku závadných látek (ropných apod.).</w:t>
      </w:r>
    </w:p>
    <w:p w14:paraId="1F197019" w14:textId="77777777" w:rsidR="001D111B" w:rsidRDefault="001D111B" w:rsidP="008D5E05">
      <w:pPr>
        <w:keepNext/>
        <w:keepLines/>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2DEE22EF" w14:textId="77777777" w:rsidR="001D111B" w:rsidRDefault="001D111B" w:rsidP="008D5E05">
      <w:pPr>
        <w:keepNext/>
        <w:keepLines/>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23BEF8FA" w14:textId="77777777" w:rsidR="001D111B" w:rsidRDefault="001D111B" w:rsidP="008D5E05">
      <w:pPr>
        <w:keepNext/>
        <w:keepLines/>
        <w:numPr>
          <w:ilvl w:val="0"/>
          <w:numId w:val="8"/>
        </w:numPr>
        <w:rPr>
          <w:sz w:val="22"/>
          <w:szCs w:val="22"/>
        </w:rPr>
      </w:pPr>
      <w:r>
        <w:rPr>
          <w:sz w:val="22"/>
          <w:szCs w:val="22"/>
        </w:rPr>
        <w:t>Zhotovitel je povinen zajistit:</w:t>
      </w:r>
    </w:p>
    <w:p w14:paraId="7062539A" w14:textId="77777777" w:rsidR="001D111B" w:rsidRPr="009D4569" w:rsidRDefault="001D111B" w:rsidP="008D5E05">
      <w:pPr>
        <w:keepNext/>
        <w:keepLines/>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072E3169" w14:textId="77777777" w:rsidR="001D111B" w:rsidRDefault="001D111B" w:rsidP="008D5E05">
      <w:pPr>
        <w:keepNext/>
        <w:keepLines/>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122A435E" w14:textId="77777777" w:rsidR="001D111B" w:rsidRDefault="001D111B" w:rsidP="008D5E05">
      <w:pPr>
        <w:keepNext/>
        <w:keepLines/>
        <w:numPr>
          <w:ilvl w:val="0"/>
          <w:numId w:val="12"/>
        </w:numPr>
        <w:jc w:val="both"/>
        <w:rPr>
          <w:sz w:val="22"/>
          <w:szCs w:val="22"/>
        </w:rPr>
      </w:pPr>
      <w:r>
        <w:rPr>
          <w:sz w:val="22"/>
          <w:szCs w:val="22"/>
        </w:rPr>
        <w:t>příjezdy k jednotlivým lokalitám stavby</w:t>
      </w:r>
    </w:p>
    <w:p w14:paraId="7A6725CA" w14:textId="77777777" w:rsidR="001D111B" w:rsidRPr="004B2E91" w:rsidRDefault="001D111B" w:rsidP="008D5E05">
      <w:pPr>
        <w:keepNext/>
        <w:keepLines/>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6221C2DF" w14:textId="77777777" w:rsidR="001D111B" w:rsidRDefault="001D111B" w:rsidP="008D5E05">
      <w:pPr>
        <w:keepNext/>
        <w:keepLines/>
        <w:numPr>
          <w:ilvl w:val="0"/>
          <w:numId w:val="12"/>
        </w:numPr>
        <w:jc w:val="both"/>
        <w:rPr>
          <w:sz w:val="22"/>
          <w:szCs w:val="22"/>
        </w:rPr>
      </w:pPr>
      <w:r>
        <w:rPr>
          <w:sz w:val="22"/>
          <w:szCs w:val="22"/>
        </w:rPr>
        <w:t>zajištění potřebných přeložek inženýrských sítí</w:t>
      </w:r>
    </w:p>
    <w:p w14:paraId="443DD508" w14:textId="77777777" w:rsidR="00A0001E" w:rsidRPr="00A0001E" w:rsidRDefault="00A0001E" w:rsidP="008D5E05">
      <w:pPr>
        <w:keepNext/>
        <w:keepLines/>
        <w:numPr>
          <w:ilvl w:val="0"/>
          <w:numId w:val="12"/>
        </w:numPr>
        <w:jc w:val="both"/>
        <w:rPr>
          <w:sz w:val="22"/>
          <w:szCs w:val="22"/>
        </w:rPr>
      </w:pPr>
      <w:r w:rsidRPr="005117F5">
        <w:rPr>
          <w:sz w:val="22"/>
          <w:szCs w:val="22"/>
        </w:rPr>
        <w:t>prokazatelně před zahájením prací ohlášení MO ČRS vč. splnění jejich podmínek</w:t>
      </w:r>
      <w:r>
        <w:rPr>
          <w:sz w:val="22"/>
          <w:szCs w:val="22"/>
        </w:rPr>
        <w:t xml:space="preserve">, zajištění </w:t>
      </w:r>
      <w:r w:rsidR="00763C80">
        <w:rPr>
          <w:sz w:val="22"/>
          <w:szCs w:val="22"/>
        </w:rPr>
        <w:t xml:space="preserve">dozoru odborně </w:t>
      </w:r>
      <w:proofErr w:type="gramStart"/>
      <w:r w:rsidR="00763C80">
        <w:rPr>
          <w:sz w:val="22"/>
          <w:szCs w:val="22"/>
        </w:rPr>
        <w:t>způsobilé  osoby</w:t>
      </w:r>
      <w:proofErr w:type="gramEnd"/>
      <w:r w:rsidR="00763C80">
        <w:rPr>
          <w:sz w:val="22"/>
          <w:szCs w:val="22"/>
        </w:rPr>
        <w:t xml:space="preserve"> – ichtyologa a zajištění </w:t>
      </w:r>
      <w:proofErr w:type="spellStart"/>
      <w:r w:rsidRPr="005117F5">
        <w:rPr>
          <w:sz w:val="22"/>
          <w:szCs w:val="22"/>
        </w:rPr>
        <w:t>slovení</w:t>
      </w:r>
      <w:proofErr w:type="spellEnd"/>
      <w:r w:rsidRPr="005117F5">
        <w:rPr>
          <w:sz w:val="22"/>
          <w:szCs w:val="22"/>
        </w:rPr>
        <w:t xml:space="preserve"> a transferu rybí obsádky </w:t>
      </w:r>
      <w:r>
        <w:rPr>
          <w:sz w:val="22"/>
          <w:szCs w:val="22"/>
        </w:rPr>
        <w:t xml:space="preserve">a chráněných živočichů </w:t>
      </w:r>
    </w:p>
    <w:p w14:paraId="13225C97" w14:textId="77777777" w:rsidR="009475B9" w:rsidRDefault="009475B9" w:rsidP="008D5E05">
      <w:pPr>
        <w:keepNext/>
        <w:keepLines/>
        <w:numPr>
          <w:ilvl w:val="0"/>
          <w:numId w:val="12"/>
        </w:numPr>
        <w:jc w:val="both"/>
        <w:rPr>
          <w:sz w:val="22"/>
          <w:szCs w:val="22"/>
        </w:rPr>
      </w:pPr>
      <w:r>
        <w:rPr>
          <w:sz w:val="22"/>
          <w:szCs w:val="22"/>
        </w:rPr>
        <w:lastRenderedPageBreak/>
        <w:t>fotodokumentace postupu prací během provádění díla s lokalizací a uvedením data pořízení,</w:t>
      </w:r>
    </w:p>
    <w:p w14:paraId="2846C7AD" w14:textId="77777777" w:rsidR="001D111B" w:rsidRDefault="001D111B" w:rsidP="008D5E05">
      <w:pPr>
        <w:keepNext/>
        <w:keepLines/>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3E6701E1" w14:textId="77777777" w:rsidR="001D111B" w:rsidRDefault="001D111B" w:rsidP="008D5E05">
      <w:pPr>
        <w:keepNext/>
        <w:keepLines/>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10BFD9E6" w14:textId="77777777" w:rsidR="001D111B" w:rsidRDefault="001D111B" w:rsidP="008D5E05">
      <w:pPr>
        <w:keepNext/>
        <w:keepLines/>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2B171922" w14:textId="77777777" w:rsidR="001D111B" w:rsidRDefault="001D111B" w:rsidP="008D5E05">
      <w:pPr>
        <w:keepNext/>
        <w:keepLines/>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302BF941" w14:textId="77777777" w:rsidR="001D111B" w:rsidRDefault="001D111B" w:rsidP="008D5E05">
      <w:pPr>
        <w:keepNext/>
        <w:keepLines/>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22060C88" w14:textId="77777777" w:rsidR="001D111B" w:rsidRDefault="001D111B" w:rsidP="008D5E05">
      <w:pPr>
        <w:keepNext/>
        <w:keepLines/>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5D1B6FAF" w14:textId="48431454" w:rsidR="001D111B" w:rsidRDefault="001D111B" w:rsidP="008D5E05">
      <w:pPr>
        <w:keepNext/>
        <w:keepLines/>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0B2BC5">
        <w:rPr>
          <w:sz w:val="22"/>
          <w:szCs w:val="22"/>
        </w:rPr>
        <w:t xml:space="preserve"> </w:t>
      </w:r>
      <w:r w:rsidR="009475B9">
        <w:rPr>
          <w:sz w:val="22"/>
          <w:szCs w:val="22"/>
        </w:rPr>
        <w:t>1</w:t>
      </w:r>
      <w:r w:rsidR="000B2BC5">
        <w:rPr>
          <w:sz w:val="22"/>
          <w:szCs w:val="22"/>
        </w:rPr>
        <w:t>.</w:t>
      </w:r>
      <w:r w:rsidR="009475B9">
        <w:rPr>
          <w:sz w:val="22"/>
          <w:szCs w:val="22"/>
        </w:rPr>
        <w:t xml:space="preserve"> bod 4</w:t>
      </w:r>
      <w:r>
        <w:rPr>
          <w:sz w:val="22"/>
          <w:szCs w:val="22"/>
        </w:rPr>
        <w:t>. Při provádění díla jinou osobou má zhotovitel odpovědnost, jako by dílo prováděl sám.</w:t>
      </w:r>
    </w:p>
    <w:p w14:paraId="009861D9" w14:textId="77777777" w:rsidR="001D111B" w:rsidRPr="001D72C3" w:rsidRDefault="001D111B" w:rsidP="008D5E05">
      <w:pPr>
        <w:keepNext/>
        <w:keepLines/>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7F75C5C4" w14:textId="77777777" w:rsidR="00D56CD6" w:rsidRDefault="001D111B" w:rsidP="008D5E05">
      <w:pPr>
        <w:keepNext/>
        <w:keepLines/>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06C89262" w14:textId="59BDDD74" w:rsidR="00D56CD6" w:rsidRDefault="00D56CD6" w:rsidP="008D5E05">
      <w:pPr>
        <w:keepNext/>
        <w:keepLines/>
        <w:ind w:left="426" w:hanging="426"/>
        <w:jc w:val="both"/>
        <w:rPr>
          <w:sz w:val="22"/>
          <w:szCs w:val="22"/>
        </w:rPr>
      </w:pPr>
      <w:r>
        <w:rPr>
          <w:sz w:val="22"/>
          <w:szCs w:val="22"/>
        </w:rPr>
        <w:t>17.</w:t>
      </w:r>
      <w:r>
        <w:rPr>
          <w:sz w:val="22"/>
          <w:szCs w:val="22"/>
        </w:rPr>
        <w:tab/>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0567FCC6" w14:textId="77777777" w:rsidR="001D111B" w:rsidRPr="007779AE" w:rsidRDefault="001D111B" w:rsidP="008D5E05">
      <w:pPr>
        <w:keepNext/>
        <w:keepLines/>
        <w:ind w:left="426" w:hanging="426"/>
        <w:jc w:val="both"/>
        <w:rPr>
          <w:sz w:val="22"/>
          <w:szCs w:val="22"/>
        </w:rPr>
      </w:pPr>
    </w:p>
    <w:p w14:paraId="4D9BEBD0" w14:textId="77777777" w:rsidR="001D111B" w:rsidRDefault="001D111B" w:rsidP="008D5E05">
      <w:pPr>
        <w:keepNext/>
        <w:keepLines/>
        <w:jc w:val="both"/>
        <w:rPr>
          <w:sz w:val="22"/>
          <w:szCs w:val="22"/>
        </w:rPr>
      </w:pPr>
    </w:p>
    <w:p w14:paraId="71B25F01" w14:textId="77777777" w:rsidR="001D111B" w:rsidRPr="00C449DC" w:rsidRDefault="001D111B" w:rsidP="008D5E05">
      <w:pPr>
        <w:keepNext/>
        <w:keepLines/>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62F3A9DD" w14:textId="77777777" w:rsidR="001D111B" w:rsidRDefault="001D111B" w:rsidP="008D5E05">
      <w:pPr>
        <w:keepNext/>
        <w:keepLines/>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38C870E8" w14:textId="77777777" w:rsidR="001D111B" w:rsidRDefault="001D111B" w:rsidP="008D5E05">
      <w:pPr>
        <w:keepNext/>
        <w:keepLines/>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7CA04427" w14:textId="77777777" w:rsidR="001D111B" w:rsidRDefault="001D111B" w:rsidP="008D5E05">
      <w:pPr>
        <w:keepNext/>
        <w:keepLines/>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2B637E23" w14:textId="77777777" w:rsidR="001D111B" w:rsidRPr="003427C1" w:rsidRDefault="001D111B" w:rsidP="008D5E05">
      <w:pPr>
        <w:keepNext/>
        <w:keepLines/>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22EAC2D5" w14:textId="77777777" w:rsidR="001D111B" w:rsidRDefault="001D111B" w:rsidP="008D5E05">
      <w:pPr>
        <w:keepNext/>
        <w:keepLines/>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23412F1C" w14:textId="77777777" w:rsidR="001D111B" w:rsidRDefault="001D111B" w:rsidP="008D5E05">
      <w:pPr>
        <w:keepNext/>
        <w:keepLines/>
        <w:ind w:left="397"/>
        <w:jc w:val="both"/>
        <w:rPr>
          <w:rFonts w:cs="Arial"/>
          <w:sz w:val="22"/>
          <w:szCs w:val="22"/>
        </w:rPr>
      </w:pPr>
    </w:p>
    <w:p w14:paraId="16B914D3" w14:textId="77777777" w:rsidR="001D111B" w:rsidRPr="003427C1" w:rsidRDefault="001D111B" w:rsidP="008D5E05">
      <w:pPr>
        <w:keepNext/>
        <w:keepLines/>
        <w:ind w:left="397"/>
        <w:jc w:val="both"/>
        <w:rPr>
          <w:rFonts w:cs="Arial"/>
          <w:sz w:val="22"/>
          <w:szCs w:val="22"/>
        </w:rPr>
      </w:pPr>
    </w:p>
    <w:p w14:paraId="55609959" w14:textId="77777777" w:rsidR="001D111B" w:rsidRPr="001D72C3" w:rsidRDefault="001D111B" w:rsidP="008D5E05">
      <w:pPr>
        <w:keepNext/>
        <w:keepLines/>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75E7DC19" w14:textId="77777777" w:rsidR="001D111B" w:rsidRPr="001D72C3" w:rsidRDefault="001D111B" w:rsidP="008D5E05">
      <w:pPr>
        <w:keepNext/>
        <w:keepLines/>
        <w:spacing w:after="60"/>
        <w:jc w:val="both"/>
        <w:rPr>
          <w:sz w:val="22"/>
          <w:szCs w:val="22"/>
        </w:rPr>
      </w:pPr>
      <w:r w:rsidRPr="001D72C3">
        <w:rPr>
          <w:sz w:val="22"/>
          <w:szCs w:val="22"/>
        </w:rPr>
        <w:t>Objednatel je oprávněn průběžně kontrolovat provádění díla ve smyslu § 2593 občanského zákoníku.</w:t>
      </w:r>
    </w:p>
    <w:p w14:paraId="5AF39315" w14:textId="77777777" w:rsidR="001D111B" w:rsidRDefault="001D111B" w:rsidP="008D5E05">
      <w:pPr>
        <w:keepNext/>
        <w:keepLines/>
        <w:numPr>
          <w:ilvl w:val="0"/>
          <w:numId w:val="9"/>
        </w:numPr>
        <w:rPr>
          <w:sz w:val="22"/>
          <w:szCs w:val="22"/>
        </w:rPr>
      </w:pPr>
      <w:r w:rsidRPr="00B7620A">
        <w:rPr>
          <w:b/>
          <w:sz w:val="22"/>
          <w:szCs w:val="22"/>
        </w:rPr>
        <w:t>Přejímání dokončeného díla</w:t>
      </w:r>
      <w:r>
        <w:rPr>
          <w:sz w:val="22"/>
          <w:szCs w:val="22"/>
        </w:rPr>
        <w:t>.</w:t>
      </w:r>
    </w:p>
    <w:p w14:paraId="4D5E6AF7" w14:textId="77777777" w:rsidR="001D111B" w:rsidRDefault="001D111B" w:rsidP="008D5E05">
      <w:pPr>
        <w:keepNext/>
        <w:keepLines/>
        <w:ind w:left="425"/>
        <w:jc w:val="both"/>
        <w:rPr>
          <w:sz w:val="22"/>
          <w:szCs w:val="22"/>
        </w:rPr>
      </w:pPr>
      <w:r w:rsidRPr="001D72C3">
        <w:rPr>
          <w:sz w:val="22"/>
          <w:szCs w:val="22"/>
        </w:rPr>
        <w:lastRenderedPageBreak/>
        <w:t>Podmínkou dokončení díla je prokázání realizace dle projektové dokumentace.</w:t>
      </w:r>
      <w:r>
        <w:rPr>
          <w:color w:val="FF0000"/>
          <w:sz w:val="22"/>
          <w:szCs w:val="22"/>
        </w:rPr>
        <w:t xml:space="preserve"> </w:t>
      </w:r>
      <w:r>
        <w:rPr>
          <w:sz w:val="22"/>
          <w:szCs w:val="22"/>
        </w:rPr>
        <w:t xml:space="preserve">Přejímací řízení svolá objednatel po obdržení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3A5382" w14:textId="77777777" w:rsidR="001D111B" w:rsidRDefault="001D111B" w:rsidP="008D5E05">
      <w:pPr>
        <w:keepNext/>
        <w:keepLines/>
        <w:ind w:left="425"/>
        <w:jc w:val="both"/>
        <w:rPr>
          <w:sz w:val="22"/>
          <w:szCs w:val="22"/>
        </w:rPr>
      </w:pPr>
      <w:r>
        <w:rPr>
          <w:sz w:val="22"/>
          <w:szCs w:val="22"/>
        </w:rPr>
        <w:t>Nedohodnou-li smluvní strany něco jiného, pořizuje zápis o předání a převzetí zhotovitel, a tento obě smluvní strany podepíší.</w:t>
      </w:r>
    </w:p>
    <w:p w14:paraId="6AA26A88" w14:textId="77777777" w:rsidR="001D111B" w:rsidRDefault="001D111B" w:rsidP="008D5E05">
      <w:pPr>
        <w:keepNext/>
        <w:keepLines/>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73DDC81B" w14:textId="77777777" w:rsidR="001D111B" w:rsidRDefault="001D111B" w:rsidP="008D5E05">
      <w:pPr>
        <w:keepNext/>
        <w:keepLines/>
        <w:ind w:left="425"/>
        <w:jc w:val="both"/>
        <w:rPr>
          <w:sz w:val="22"/>
          <w:szCs w:val="22"/>
        </w:rPr>
      </w:pPr>
      <w:r>
        <w:rPr>
          <w:sz w:val="22"/>
          <w:szCs w:val="22"/>
        </w:rPr>
        <w:t>K předání díla připraví zhotovitel tyto doklady:</w:t>
      </w:r>
    </w:p>
    <w:p w14:paraId="1E52B8CF" w14:textId="77777777" w:rsidR="001D111B" w:rsidRDefault="001D111B" w:rsidP="008D5E05">
      <w:pPr>
        <w:keepNext/>
        <w:keepLines/>
        <w:numPr>
          <w:ilvl w:val="0"/>
          <w:numId w:val="13"/>
        </w:numPr>
        <w:jc w:val="both"/>
        <w:rPr>
          <w:sz w:val="22"/>
          <w:szCs w:val="22"/>
        </w:rPr>
      </w:pPr>
      <w:r w:rsidRPr="00F12EDF">
        <w:rPr>
          <w:sz w:val="22"/>
          <w:szCs w:val="22"/>
        </w:rPr>
        <w:t>originál stavebního deníku</w:t>
      </w:r>
    </w:p>
    <w:p w14:paraId="6688A08F" w14:textId="1FD616C4" w:rsidR="00EB6795" w:rsidRDefault="00EB6795" w:rsidP="008D5E05">
      <w:pPr>
        <w:keepNext/>
        <w:keepLines/>
        <w:numPr>
          <w:ilvl w:val="0"/>
          <w:numId w:val="13"/>
        </w:numPr>
        <w:jc w:val="both"/>
        <w:rPr>
          <w:sz w:val="22"/>
          <w:szCs w:val="22"/>
        </w:rPr>
      </w:pPr>
      <w:r>
        <w:rPr>
          <w:sz w:val="22"/>
          <w:szCs w:val="22"/>
        </w:rPr>
        <w:t>ve dvou vyhotoveních dokumentaci skutečného provedení, čímž se rozumí barevně odlišené zákresy veškerých změn ve všech přílohách projektové dokumentace označené razítkem „Skutečné provedení stavby“ s datem a podpisy zhotovitele</w:t>
      </w:r>
    </w:p>
    <w:p w14:paraId="2284731B" w14:textId="77777777" w:rsidR="001D111B" w:rsidRDefault="001D111B" w:rsidP="008D5E05">
      <w:pPr>
        <w:keepNext/>
        <w:keepLines/>
        <w:numPr>
          <w:ilvl w:val="0"/>
          <w:numId w:val="13"/>
        </w:numPr>
        <w:jc w:val="both"/>
        <w:rPr>
          <w:sz w:val="22"/>
          <w:szCs w:val="22"/>
        </w:rPr>
      </w:pPr>
      <w:r w:rsidRPr="00F12EDF">
        <w:rPr>
          <w:sz w:val="22"/>
          <w:szCs w:val="22"/>
        </w:rPr>
        <w:t>zápisy o předání dotčených pozemků jejich vlastníkům</w:t>
      </w:r>
    </w:p>
    <w:p w14:paraId="4E408E87" w14:textId="77777777" w:rsidR="001D111B" w:rsidRDefault="001D111B" w:rsidP="008D5E05">
      <w:pPr>
        <w:keepNext/>
        <w:keepLines/>
        <w:numPr>
          <w:ilvl w:val="0"/>
          <w:numId w:val="13"/>
        </w:numPr>
        <w:jc w:val="both"/>
        <w:rPr>
          <w:sz w:val="22"/>
          <w:szCs w:val="22"/>
        </w:rPr>
      </w:pPr>
      <w:r>
        <w:rPr>
          <w:sz w:val="22"/>
          <w:szCs w:val="22"/>
        </w:rPr>
        <w:t>zápisy o předání dotčených inženýrských sítí jejich správcům</w:t>
      </w:r>
    </w:p>
    <w:p w14:paraId="1DA8A1F8" w14:textId="77777777" w:rsidR="001D111B" w:rsidRDefault="001D111B" w:rsidP="008D5E05">
      <w:pPr>
        <w:keepNext/>
        <w:keepLines/>
        <w:numPr>
          <w:ilvl w:val="0"/>
          <w:numId w:val="13"/>
        </w:numPr>
        <w:jc w:val="both"/>
        <w:rPr>
          <w:sz w:val="22"/>
          <w:szCs w:val="22"/>
        </w:rPr>
      </w:pPr>
      <w:r>
        <w:rPr>
          <w:sz w:val="22"/>
          <w:szCs w:val="22"/>
        </w:rPr>
        <w:t>fotodokumentaci stavby a dotčených pozemků</w:t>
      </w:r>
    </w:p>
    <w:p w14:paraId="695A6129" w14:textId="77777777" w:rsidR="001D111B" w:rsidRPr="001C042E" w:rsidRDefault="001D111B" w:rsidP="008D5E05">
      <w:pPr>
        <w:keepNext/>
        <w:keepLines/>
        <w:numPr>
          <w:ilvl w:val="0"/>
          <w:numId w:val="13"/>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 </w:t>
      </w:r>
      <w:r>
        <w:rPr>
          <w:sz w:val="22"/>
          <w:szCs w:val="22"/>
        </w:rPr>
        <w:t>a záchranném tra</w:t>
      </w:r>
      <w:r w:rsidR="003C761D">
        <w:rPr>
          <w:sz w:val="22"/>
          <w:szCs w:val="22"/>
        </w:rPr>
        <w:t>nsferu v rozsahu uvedené výjimky</w:t>
      </w:r>
    </w:p>
    <w:p w14:paraId="4B4E5954" w14:textId="77777777" w:rsidR="001D111B" w:rsidRDefault="001D111B" w:rsidP="008D5E05">
      <w:pPr>
        <w:keepNext/>
        <w:keepLines/>
        <w:ind w:left="425"/>
        <w:jc w:val="both"/>
        <w:rPr>
          <w:sz w:val="22"/>
          <w:szCs w:val="22"/>
        </w:rPr>
      </w:pPr>
      <w:r w:rsidRPr="00F12EDF">
        <w:rPr>
          <w:sz w:val="22"/>
          <w:szCs w:val="22"/>
        </w:rPr>
        <w:t>Termín vyklizení staveniště dohodnou smluvní strany v „zápise o předání a převzetí díla“.</w:t>
      </w:r>
    </w:p>
    <w:p w14:paraId="17C5D9E3" w14:textId="77777777" w:rsidR="001D111B" w:rsidRPr="001D72C3" w:rsidRDefault="001D111B" w:rsidP="008D5E05">
      <w:pPr>
        <w:keepNext/>
        <w:keepLines/>
        <w:numPr>
          <w:ilvl w:val="0"/>
          <w:numId w:val="9"/>
        </w:numPr>
        <w:tabs>
          <w:tab w:val="left" w:pos="426"/>
        </w:tabs>
        <w:rPr>
          <w:sz w:val="22"/>
          <w:szCs w:val="22"/>
        </w:rPr>
      </w:pPr>
      <w:r w:rsidRPr="001D72C3">
        <w:rPr>
          <w:sz w:val="22"/>
          <w:szCs w:val="22"/>
        </w:rPr>
        <w:t>Smluvní strany vylučují použití ustanovení § 2609 občanského zákoníku.</w:t>
      </w:r>
    </w:p>
    <w:p w14:paraId="59E1F621" w14:textId="77777777" w:rsidR="0097684E" w:rsidRPr="00262CAC" w:rsidRDefault="0097684E" w:rsidP="008D5E05">
      <w:pPr>
        <w:pStyle w:val="Odstavecseseznamem"/>
        <w:keepNext/>
        <w:keepLines/>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olor w:val="000000"/>
          <w:szCs w:val="22"/>
          <w:lang w:eastAsia="en-US"/>
        </w:rPr>
      </w:pPr>
      <w:r w:rsidRPr="00262CAC">
        <w:rPr>
          <w:rFonts w:eastAsiaTheme="minorHAnsi"/>
          <w:iCs/>
          <w:color w:val="000000"/>
          <w:lang w:eastAsia="en-US"/>
        </w:rPr>
        <w:t>Danou akci bude možné po podpisu smlouvy a před vydáním Rozhodnutí kdykoliv zrušit a odstoupit od smlouvy v případě, že dotace ze státního rozpočtu nebude poskytnuta.</w:t>
      </w:r>
    </w:p>
    <w:p w14:paraId="4CAC2A47" w14:textId="77777777" w:rsidR="0097684E" w:rsidRPr="00262CAC" w:rsidRDefault="0097684E" w:rsidP="008D5E05">
      <w:pPr>
        <w:pStyle w:val="Odstavecseseznamem"/>
        <w:keepNext/>
        <w:keepLines/>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olor w:val="000000"/>
          <w:szCs w:val="22"/>
          <w:lang w:eastAsia="en-US"/>
        </w:rPr>
      </w:pPr>
      <w:r w:rsidRPr="00262CAC">
        <w:rPr>
          <w:rFonts w:eastAsiaTheme="minorHAnsi"/>
          <w:iCs/>
          <w:color w:val="000000"/>
          <w:lang w:eastAsia="en-US"/>
        </w:rPr>
        <w:t>Objednatel si vyhrazuje právo od smlouvy odstoupit i po vydání Rozhodnutí v případě, že bude v průběhu plnění dle smlouvy zastaveno dotační financování.</w:t>
      </w:r>
    </w:p>
    <w:p w14:paraId="1C44A24C" w14:textId="77777777" w:rsidR="001D111B" w:rsidRDefault="001D111B" w:rsidP="008D5E05">
      <w:pPr>
        <w:keepNext/>
        <w:keepLines/>
        <w:tabs>
          <w:tab w:val="left" w:pos="426"/>
        </w:tabs>
        <w:rPr>
          <w:color w:val="FF0000"/>
          <w:sz w:val="22"/>
          <w:szCs w:val="22"/>
        </w:rPr>
      </w:pPr>
    </w:p>
    <w:p w14:paraId="1013065E" w14:textId="77777777" w:rsidR="006B4EC4" w:rsidRDefault="006B4EC4" w:rsidP="008D5E05">
      <w:pPr>
        <w:keepNext/>
        <w:keepLines/>
        <w:tabs>
          <w:tab w:val="left" w:pos="426"/>
        </w:tabs>
        <w:rPr>
          <w:color w:val="FF0000"/>
          <w:sz w:val="22"/>
          <w:szCs w:val="22"/>
        </w:rPr>
      </w:pPr>
    </w:p>
    <w:p w14:paraId="44E805EF" w14:textId="77777777" w:rsidR="001D111B" w:rsidRPr="005E7EDF" w:rsidRDefault="001D111B" w:rsidP="008D5E05">
      <w:pPr>
        <w:keepNext/>
        <w:keepLines/>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14388E19" w14:textId="77777777" w:rsidR="001D111B" w:rsidRPr="001D72C3" w:rsidRDefault="001D111B" w:rsidP="008D5E05">
      <w:pPr>
        <w:pStyle w:val="Nadpis1"/>
        <w:keepLines/>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58B01A9D" w14:textId="77777777" w:rsidR="001D111B" w:rsidRPr="007773CD" w:rsidRDefault="001D111B" w:rsidP="008D5E05">
      <w:pPr>
        <w:pStyle w:val="Nadpis1"/>
        <w:keepLines/>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76F9E873" w14:textId="77777777" w:rsidR="001D111B" w:rsidRPr="001D72C3" w:rsidRDefault="001D111B" w:rsidP="008D5E05">
      <w:pPr>
        <w:pStyle w:val="Nadpis1"/>
        <w:keepLines/>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6C5787CC" w14:textId="3B7B27AA" w:rsidR="001D111B" w:rsidRPr="007773CD" w:rsidRDefault="009B283B" w:rsidP="008D5E05">
      <w:pPr>
        <w:pStyle w:val="Nadpis1"/>
        <w:keepLines/>
        <w:numPr>
          <w:ilvl w:val="0"/>
          <w:numId w:val="14"/>
        </w:numPr>
        <w:ind w:left="397" w:hanging="397"/>
        <w:jc w:val="both"/>
        <w:rPr>
          <w:b w:val="0"/>
          <w:sz w:val="22"/>
          <w:szCs w:val="22"/>
        </w:rPr>
      </w:pPr>
      <w:r>
        <w:rPr>
          <w:b w:val="0"/>
          <w:sz w:val="22"/>
          <w:szCs w:val="22"/>
        </w:rPr>
        <w:t>Tuto smlouvu lze podepsat elektronicky, v případě podpisu listinné podoby bude</w:t>
      </w:r>
      <w:r w:rsidR="00426199">
        <w:rPr>
          <w:b w:val="0"/>
          <w:sz w:val="22"/>
          <w:szCs w:val="22"/>
        </w:rPr>
        <w:t xml:space="preserve"> sepsána ve třech</w:t>
      </w:r>
      <w:r w:rsidR="001D111B" w:rsidRPr="007773CD">
        <w:rPr>
          <w:b w:val="0"/>
          <w:sz w:val="22"/>
          <w:szCs w:val="22"/>
        </w:rPr>
        <w:t xml:space="preserve"> vyhotoveních s platností originálu, z </w:t>
      </w:r>
      <w:r w:rsidR="00426199">
        <w:rPr>
          <w:b w:val="0"/>
          <w:sz w:val="22"/>
          <w:szCs w:val="22"/>
        </w:rPr>
        <w:t>toho dvě obdrží objednatel a jednu</w:t>
      </w:r>
      <w:r w:rsidR="001D111B" w:rsidRPr="007773CD">
        <w:rPr>
          <w:b w:val="0"/>
          <w:sz w:val="22"/>
          <w:szCs w:val="22"/>
        </w:rPr>
        <w:t xml:space="preserve"> zhotovitel.</w:t>
      </w:r>
      <w:r w:rsidR="001D111B">
        <w:rPr>
          <w:b w:val="0"/>
          <w:sz w:val="22"/>
          <w:szCs w:val="22"/>
        </w:rPr>
        <w:t xml:space="preserve"> </w:t>
      </w:r>
    </w:p>
    <w:p w14:paraId="75019F68" w14:textId="77777777" w:rsidR="001D111B" w:rsidRDefault="001D111B" w:rsidP="008D5E05">
      <w:pPr>
        <w:pStyle w:val="Nadpis1"/>
        <w:keepLines/>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5A4D5430" w14:textId="77777777" w:rsidR="001D111B" w:rsidRPr="00776020" w:rsidRDefault="001D111B" w:rsidP="008D5E05">
      <w:pPr>
        <w:pStyle w:val="Odstavecseseznamem"/>
        <w:keepNext/>
        <w:keepLines/>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w:t>
      </w:r>
      <w:r w:rsidR="00187286">
        <w:rPr>
          <w:szCs w:val="22"/>
        </w:rPr>
        <w:t xml:space="preserve"> záruky za jakost</w:t>
      </w:r>
      <w:r w:rsidRPr="00776020">
        <w:rPr>
          <w:szCs w:val="22"/>
        </w:rPr>
        <w:t>, smluvních pokut, vlastnictv</w:t>
      </w:r>
      <w:r w:rsidR="00C93483" w:rsidRPr="00776020">
        <w:rPr>
          <w:szCs w:val="22"/>
        </w:rPr>
        <w:t>í díla, náhrady škody a cenová ujednání obsažená v této smlouvě.</w:t>
      </w:r>
    </w:p>
    <w:p w14:paraId="63A39592" w14:textId="77777777" w:rsidR="001D111B" w:rsidRPr="001D72C3" w:rsidRDefault="001D111B" w:rsidP="008D5E05">
      <w:pPr>
        <w:pStyle w:val="Smlouva-slo"/>
        <w:keepNext/>
        <w:keepLines/>
        <w:widowControl/>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15ADDD9B" w14:textId="77777777" w:rsidR="001D111B" w:rsidRDefault="001D111B" w:rsidP="008D5E05">
      <w:pPr>
        <w:pStyle w:val="ODSTAVEC"/>
        <w:keepLines/>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4A1B356F" w14:textId="77777777" w:rsidR="000711CC" w:rsidRPr="001D72C3" w:rsidRDefault="000711CC" w:rsidP="008D5E05">
      <w:pPr>
        <w:pStyle w:val="Nadpis1"/>
        <w:keepLines/>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0DDD106" w14:textId="77777777" w:rsidR="006B4EC4" w:rsidRDefault="006B4EC4" w:rsidP="008D5E05">
      <w:pPr>
        <w:pStyle w:val="Nadpis1"/>
        <w:keepLines/>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8A883A9" w14:textId="77777777" w:rsidR="006B4EC4" w:rsidRDefault="006B4EC4" w:rsidP="008D5E05">
      <w:pPr>
        <w:pStyle w:val="Nadpis1"/>
        <w:keepLines/>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63CFB1E0" w14:textId="77777777" w:rsidR="00187286" w:rsidRDefault="006B4EC4" w:rsidP="008D5E05">
      <w:pPr>
        <w:keepNext/>
        <w:keepLines/>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1E7C328" w14:textId="77777777" w:rsidR="006B4EC4" w:rsidRPr="00ED0C30" w:rsidRDefault="00187286" w:rsidP="008D5E05">
      <w:pPr>
        <w:keepNext/>
        <w:keepLines/>
        <w:numPr>
          <w:ilvl w:val="0"/>
          <w:numId w:val="14"/>
        </w:numPr>
        <w:tabs>
          <w:tab w:val="left" w:pos="426"/>
        </w:tabs>
        <w:spacing w:line="40" w:lineRule="atLeast"/>
        <w:ind w:left="426" w:hanging="426"/>
        <w:jc w:val="both"/>
        <w:rPr>
          <w:sz w:val="22"/>
          <w:szCs w:val="22"/>
        </w:rPr>
      </w:pPr>
      <w:r w:rsidRPr="00403594">
        <w:rPr>
          <w:sz w:val="22"/>
          <w:szCs w:val="22"/>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w:t>
      </w:r>
    </w:p>
    <w:p w14:paraId="233694C6" w14:textId="77777777" w:rsidR="006B4EC4" w:rsidRPr="00403594" w:rsidRDefault="006B4EC4" w:rsidP="008D5E05">
      <w:pPr>
        <w:keepNext/>
        <w:keepLines/>
        <w:tabs>
          <w:tab w:val="left" w:pos="426"/>
        </w:tabs>
        <w:spacing w:line="40" w:lineRule="atLeast"/>
        <w:ind w:left="426"/>
        <w:jc w:val="both"/>
        <w:rPr>
          <w:sz w:val="22"/>
          <w:szCs w:val="22"/>
        </w:rPr>
      </w:pPr>
      <w:r w:rsidRPr="00403594">
        <w:rPr>
          <w:sz w:val="22"/>
          <w:szCs w:val="22"/>
        </w:rPr>
        <w:t xml:space="preserve">že byla druhou smluvní stranou náležitě informována o zpracování svých osobních údajů a svých právech. </w:t>
      </w:r>
    </w:p>
    <w:p w14:paraId="7FF62F17" w14:textId="77777777" w:rsidR="006B4EC4" w:rsidRDefault="006B4EC4" w:rsidP="008D5E05">
      <w:pPr>
        <w:keepNext/>
        <w:keepLines/>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22798A48" w14:textId="77777777" w:rsidR="006B4EC4" w:rsidRPr="00403594" w:rsidRDefault="006B4EC4" w:rsidP="008D5E05">
      <w:pPr>
        <w:keepNext/>
        <w:keepLines/>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2BBAA8A0" w14:textId="77777777" w:rsidR="006B4EC4" w:rsidRPr="00F60A39" w:rsidRDefault="006B4EC4" w:rsidP="008D5E05">
      <w:pPr>
        <w:keepNext/>
        <w:keepLines/>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w:t>
      </w:r>
      <w:r w:rsidRPr="00F60A39">
        <w:rPr>
          <w:sz w:val="22"/>
          <w:szCs w:val="22"/>
        </w:rPr>
        <w:t xml:space="preserve">do 30 dnů od jejího uzavření. </w:t>
      </w:r>
    </w:p>
    <w:p w14:paraId="32E3CC01" w14:textId="77777777" w:rsidR="006B4EC4" w:rsidRDefault="006B4EC4" w:rsidP="008D5E05">
      <w:pPr>
        <w:keepNext/>
        <w:keepLines/>
        <w:numPr>
          <w:ilvl w:val="0"/>
          <w:numId w:val="14"/>
        </w:numPr>
        <w:tabs>
          <w:tab w:val="left" w:pos="426"/>
        </w:tabs>
        <w:spacing w:line="40" w:lineRule="atLeast"/>
        <w:ind w:left="426" w:hanging="426"/>
        <w:jc w:val="both"/>
        <w:rPr>
          <w:sz w:val="22"/>
          <w:szCs w:val="22"/>
        </w:rPr>
      </w:pPr>
      <w:r w:rsidRPr="00F60A39">
        <w:rPr>
          <w:sz w:val="22"/>
          <w:szCs w:val="22"/>
        </w:rPr>
        <w:t>Smluvní strany nepovažují žádné ustanovení smlouvy za obchodní tajemství.</w:t>
      </w:r>
    </w:p>
    <w:p w14:paraId="68161FF2" w14:textId="77777777" w:rsidR="00050FA8" w:rsidRPr="00812A37" w:rsidRDefault="00050FA8" w:rsidP="008D5E05">
      <w:pPr>
        <w:keepNext/>
        <w:keepLines/>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33D48219" w14:textId="77777777" w:rsidR="00050FA8" w:rsidRPr="00812A37" w:rsidRDefault="00050FA8" w:rsidP="008D5E05">
      <w:pPr>
        <w:pStyle w:val="Psm"/>
        <w:keepNext/>
        <w:keepLines/>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A8FC43B" w14:textId="77777777" w:rsidR="00050FA8" w:rsidRPr="00812A37" w:rsidRDefault="00050FA8" w:rsidP="008D5E05">
      <w:pPr>
        <w:pStyle w:val="Odrkasl"/>
        <w:keepNext/>
        <w:keepLines/>
        <w:tabs>
          <w:tab w:val="left" w:pos="567"/>
        </w:tabs>
        <w:spacing w:after="0"/>
        <w:rPr>
          <w:rFonts w:ascii="Times New Roman" w:hAnsi="Times New Roman"/>
        </w:rPr>
      </w:pPr>
      <w:bookmarkStart w:id="1" w:name="_Hlk99613996"/>
      <w:r>
        <w:rPr>
          <w:rFonts w:ascii="Times New Roman" w:hAnsi="Times New Roman"/>
        </w:rPr>
        <w:t xml:space="preserve">i.  </w:t>
      </w:r>
      <w:r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812A37">
        <w:rPr>
          <w:rFonts w:ascii="Times New Roman" w:hAnsi="Times New Roman"/>
        </w:rPr>
        <w:t>popřípadě jež</w:t>
      </w:r>
      <w:proofErr w:type="gramEnd"/>
      <w:r w:rsidRPr="00812A37">
        <w:rPr>
          <w:rFonts w:ascii="Times New Roman" w:hAnsi="Times New Roman"/>
        </w:rPr>
        <w:t xml:space="preserve"> samostatně zavádí další mezinárodní finanční sankce sledující stejný účel jako ty ze Základních nařízení nebo</w:t>
      </w:r>
    </w:p>
    <w:p w14:paraId="786812C0" w14:textId="77777777" w:rsidR="00050FA8" w:rsidRPr="00812A37" w:rsidRDefault="00050FA8" w:rsidP="008D5E05">
      <w:pPr>
        <w:pStyle w:val="Odrkasl"/>
        <w:keepNext/>
        <w:keepLines/>
        <w:tabs>
          <w:tab w:val="left" w:pos="993"/>
        </w:tabs>
        <w:spacing w:after="0"/>
        <w:rPr>
          <w:rFonts w:ascii="Times New Roman" w:hAnsi="Times New Roman"/>
        </w:rPr>
      </w:pPr>
      <w:proofErr w:type="spellStart"/>
      <w:r>
        <w:rPr>
          <w:rFonts w:ascii="Times New Roman" w:hAnsi="Times New Roman"/>
        </w:rPr>
        <w:t>ii</w:t>
      </w:r>
      <w:proofErr w:type="spellEnd"/>
      <w:r>
        <w:rPr>
          <w:rFonts w:ascii="Times New Roman" w:hAnsi="Times New Roman"/>
        </w:rPr>
        <w:t xml:space="preserve">. </w:t>
      </w:r>
      <w:r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Pr="00812A37">
        <w:rPr>
          <w:rFonts w:ascii="Times New Roman" w:hAnsi="Times New Roman"/>
        </w:rPr>
        <w:t>sledován stejný účel jako těmi ze Základních nařízení</w:t>
      </w:r>
      <w:bookmarkEnd w:id="1"/>
      <w:r w:rsidRPr="00812A37">
        <w:rPr>
          <w:rFonts w:ascii="Times New Roman" w:hAnsi="Times New Roman"/>
        </w:rPr>
        <w:t>;</w:t>
      </w:r>
    </w:p>
    <w:p w14:paraId="4BA451C0" w14:textId="77777777" w:rsidR="00050FA8" w:rsidRPr="00812A37" w:rsidRDefault="00050FA8" w:rsidP="008D5E05">
      <w:pPr>
        <w:pStyle w:val="Psm"/>
        <w:keepNext/>
        <w:keepLines/>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9E11248" w14:textId="77777777" w:rsidR="00050FA8" w:rsidRPr="00812A37" w:rsidRDefault="00050FA8" w:rsidP="008D5E05">
      <w:pPr>
        <w:pStyle w:val="Odrkasl"/>
        <w:keepNext/>
        <w:keepLines/>
        <w:numPr>
          <w:ilvl w:val="0"/>
          <w:numId w:val="21"/>
        </w:numPr>
        <w:spacing w:after="0"/>
        <w:ind w:left="993" w:hanging="283"/>
        <w:rPr>
          <w:rFonts w:ascii="Times New Roman" w:hAnsi="Times New Roman"/>
        </w:rPr>
      </w:pPr>
      <w:r>
        <w:rPr>
          <w:rFonts w:ascii="Times New Roman" w:hAnsi="Times New Roman"/>
        </w:rPr>
        <w:t xml:space="preserve"> </w:t>
      </w: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4A8744B3" w14:textId="77777777" w:rsidR="00050FA8" w:rsidRPr="00812A37" w:rsidRDefault="00050FA8" w:rsidP="008D5E05">
      <w:pPr>
        <w:pStyle w:val="Odrkasl"/>
        <w:keepNext/>
        <w:keepLines/>
        <w:numPr>
          <w:ilvl w:val="0"/>
          <w:numId w:val="21"/>
        </w:numPr>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788B01B3" w14:textId="77777777" w:rsidR="00A914B4" w:rsidRPr="00F60A39" w:rsidRDefault="00A914B4" w:rsidP="008D5E05">
      <w:pPr>
        <w:keepNext/>
        <w:keepLines/>
        <w:numPr>
          <w:ilvl w:val="0"/>
          <w:numId w:val="14"/>
        </w:numPr>
        <w:tabs>
          <w:tab w:val="left" w:pos="426"/>
        </w:tabs>
        <w:ind w:hanging="720"/>
        <w:jc w:val="both"/>
        <w:rPr>
          <w:sz w:val="22"/>
          <w:szCs w:val="22"/>
        </w:rPr>
      </w:pPr>
      <w:r w:rsidRPr="00F60A39">
        <w:rPr>
          <w:sz w:val="22"/>
          <w:szCs w:val="22"/>
        </w:rPr>
        <w:t xml:space="preserve">Zhotovitel podpisem této smlouvy prohlašuje, že: </w:t>
      </w:r>
    </w:p>
    <w:p w14:paraId="55BC2089" w14:textId="09663D4B" w:rsidR="00F60A39" w:rsidRPr="00F60A39" w:rsidRDefault="00F60A39" w:rsidP="008D5E05">
      <w:pPr>
        <w:pStyle w:val="Psm"/>
        <w:keepNext/>
        <w:keepLines/>
        <w:spacing w:after="0"/>
        <w:ind w:left="851" w:firstLine="0"/>
        <w:rPr>
          <w:rFonts w:ascii="Times New Roman" w:hAnsi="Times New Roman" w:cs="Times New Roman"/>
        </w:rPr>
      </w:pPr>
      <w:r w:rsidRPr="00F60A39">
        <w:rPr>
          <w:rFonts w:ascii="Times New Roman" w:hAnsi="Times New Roman" w:cs="Times New Roman"/>
        </w:rPr>
        <w:t>Není ve střetu zájmů v souladu s § 4b zákona č. 159/2006 Sb., o střetu zájmů, ve znění pozdějších předpisů a prohlašuje, že:</w:t>
      </w:r>
    </w:p>
    <w:p w14:paraId="2D3907C1" w14:textId="77777777" w:rsidR="00F60A39" w:rsidRPr="00F60A39" w:rsidRDefault="00F60A39" w:rsidP="008D5E05">
      <w:pPr>
        <w:pStyle w:val="Psm"/>
        <w:keepNext/>
        <w:keepLines/>
        <w:numPr>
          <w:ilvl w:val="0"/>
          <w:numId w:val="22"/>
        </w:numPr>
        <w:spacing w:after="0"/>
        <w:ind w:left="993" w:hanging="284"/>
        <w:rPr>
          <w:rFonts w:ascii="Times New Roman" w:hAnsi="Times New Roman" w:cs="Times New Roman"/>
        </w:rPr>
      </w:pPr>
      <w:r w:rsidRPr="00F60A39">
        <w:rPr>
          <w:rFonts w:ascii="Times New Roman" w:hAnsi="Times New Roman" w:cs="Times New Roman"/>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FEB44BC" w14:textId="77777777" w:rsidR="00F60A39" w:rsidRPr="00F60A39" w:rsidRDefault="00F60A39" w:rsidP="008D5E05">
      <w:pPr>
        <w:pStyle w:val="Psm"/>
        <w:keepNext/>
        <w:keepLines/>
        <w:numPr>
          <w:ilvl w:val="0"/>
          <w:numId w:val="22"/>
        </w:numPr>
        <w:spacing w:after="0"/>
        <w:ind w:left="993" w:hanging="284"/>
        <w:rPr>
          <w:rFonts w:ascii="Times New Roman" w:hAnsi="Times New Roman" w:cs="Times New Roman"/>
        </w:rPr>
      </w:pPr>
      <w:r w:rsidRPr="00F60A39">
        <w:rPr>
          <w:rFonts w:ascii="Times New Roman" w:hAnsi="Times New Roman" w:cs="Times New Roman"/>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41AFCAFD" w14:textId="77777777" w:rsidR="00FC7164" w:rsidRPr="00F60A39" w:rsidRDefault="00FC7164" w:rsidP="008D5E05">
      <w:pPr>
        <w:pStyle w:val="Psm"/>
        <w:keepNext/>
        <w:keepLines/>
        <w:tabs>
          <w:tab w:val="left" w:pos="567"/>
        </w:tabs>
        <w:spacing w:after="0"/>
        <w:ind w:firstLine="0"/>
        <w:rPr>
          <w:rFonts w:ascii="Times New Roman" w:hAnsi="Times New Roman" w:cs="Times New Roman"/>
        </w:rPr>
      </w:pPr>
    </w:p>
    <w:p w14:paraId="100B247B" w14:textId="77777777" w:rsidR="001D111B" w:rsidRPr="00F60A39" w:rsidRDefault="001D111B" w:rsidP="008D5E05">
      <w:pPr>
        <w:keepNext/>
        <w:keepLines/>
        <w:rPr>
          <w:sz w:val="22"/>
          <w:szCs w:val="22"/>
        </w:rPr>
      </w:pPr>
    </w:p>
    <w:p w14:paraId="16832AA0" w14:textId="77777777" w:rsidR="001D111B" w:rsidRDefault="001D111B" w:rsidP="008D5E05">
      <w:pPr>
        <w:keepNext/>
        <w:keepLines/>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4106E87C" w14:textId="0A87369C" w:rsidR="001D111B" w:rsidRDefault="001D111B" w:rsidP="008D5E05">
      <w:pPr>
        <w:keepNext/>
        <w:keepLines/>
        <w:rPr>
          <w:sz w:val="22"/>
          <w:szCs w:val="22"/>
        </w:rPr>
      </w:pPr>
      <w:r>
        <w:rPr>
          <w:sz w:val="22"/>
          <w:szCs w:val="22"/>
        </w:rPr>
        <w:t>v  Ostravě d</w:t>
      </w:r>
      <w:r w:rsidR="005D329F">
        <w:rPr>
          <w:sz w:val="22"/>
          <w:szCs w:val="22"/>
        </w:rPr>
        <w:t>ne</w:t>
      </w:r>
      <w:r w:rsidR="005D329F">
        <w:rPr>
          <w:sz w:val="22"/>
          <w:szCs w:val="22"/>
        </w:rPr>
        <w:tab/>
      </w:r>
      <w:proofErr w:type="gramStart"/>
      <w:r w:rsidR="00AD72EC">
        <w:rPr>
          <w:sz w:val="22"/>
          <w:szCs w:val="22"/>
        </w:rPr>
        <w:t>26.2.2025</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C9455B">
        <w:rPr>
          <w:sz w:val="22"/>
          <w:szCs w:val="22"/>
        </w:rPr>
        <w:t>e Valašské Bystřici</w:t>
      </w:r>
      <w:r w:rsidR="00030F5E">
        <w:rPr>
          <w:sz w:val="22"/>
          <w:szCs w:val="22"/>
        </w:rPr>
        <w:t xml:space="preserve"> </w:t>
      </w:r>
      <w:r>
        <w:rPr>
          <w:sz w:val="22"/>
          <w:szCs w:val="22"/>
        </w:rPr>
        <w:t>dne</w:t>
      </w:r>
      <w:r w:rsidR="00030F5E">
        <w:rPr>
          <w:sz w:val="22"/>
          <w:szCs w:val="22"/>
        </w:rPr>
        <w:t xml:space="preserve"> </w:t>
      </w:r>
      <w:r w:rsidR="00AD72EC">
        <w:rPr>
          <w:sz w:val="22"/>
          <w:szCs w:val="22"/>
        </w:rPr>
        <w:t xml:space="preserve">   26.2.2025</w:t>
      </w:r>
    </w:p>
    <w:p w14:paraId="4111A4E7" w14:textId="77777777" w:rsidR="001D111B" w:rsidRDefault="001D111B" w:rsidP="008D5E05">
      <w:pPr>
        <w:keepNext/>
        <w:keepLines/>
        <w:rPr>
          <w:sz w:val="22"/>
          <w:szCs w:val="22"/>
        </w:rPr>
      </w:pPr>
    </w:p>
    <w:p w14:paraId="5CF0132C" w14:textId="77777777" w:rsidR="001D111B" w:rsidRDefault="001D111B" w:rsidP="008D5E05">
      <w:pPr>
        <w:keepNext/>
        <w:keepLines/>
        <w:rPr>
          <w:sz w:val="22"/>
          <w:szCs w:val="22"/>
        </w:rPr>
      </w:pPr>
    </w:p>
    <w:p w14:paraId="011C7659" w14:textId="77777777" w:rsidR="00187286" w:rsidRDefault="00187286" w:rsidP="008D5E05">
      <w:pPr>
        <w:keepNext/>
        <w:keepLines/>
        <w:rPr>
          <w:sz w:val="22"/>
          <w:szCs w:val="22"/>
        </w:rPr>
      </w:pPr>
    </w:p>
    <w:p w14:paraId="3BF4F55F" w14:textId="77777777" w:rsidR="00187286" w:rsidRDefault="00187286" w:rsidP="008D5E05">
      <w:pPr>
        <w:keepNext/>
        <w:keepLines/>
        <w:rPr>
          <w:sz w:val="22"/>
          <w:szCs w:val="22"/>
        </w:rPr>
      </w:pPr>
    </w:p>
    <w:p w14:paraId="3F760A77" w14:textId="572AEEBB" w:rsidR="001D111B" w:rsidRDefault="00AD72EC" w:rsidP="008D5E05">
      <w:pPr>
        <w:keepNext/>
        <w:keepLines/>
        <w:rPr>
          <w:sz w:val="22"/>
          <w:szCs w:val="22"/>
        </w:rPr>
      </w:pPr>
      <w:r>
        <w:rPr>
          <w:sz w:val="22"/>
          <w:szCs w:val="22"/>
        </w:rPr>
        <w:tab/>
        <w:t xml:space="preserve">      </w:t>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14:paraId="2E7C4B14" w14:textId="77777777" w:rsidR="001D111B" w:rsidRDefault="001D111B" w:rsidP="008D5E05">
      <w:pPr>
        <w:keepNext/>
        <w:keepLine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7158FB8E" w14:textId="3E7C1E3C" w:rsidR="001D111B" w:rsidRDefault="00E87448" w:rsidP="008D5E05">
      <w:pPr>
        <w:keepNext/>
        <w:keepLines/>
        <w:tabs>
          <w:tab w:val="center" w:pos="1418"/>
          <w:tab w:val="center" w:pos="7088"/>
        </w:tabs>
        <w:jc w:val="both"/>
        <w:rPr>
          <w:sz w:val="22"/>
          <w:szCs w:val="22"/>
        </w:rPr>
      </w:pPr>
      <w:r>
        <w:rPr>
          <w:sz w:val="22"/>
          <w:szCs w:val="22"/>
        </w:rPr>
        <w:t xml:space="preserve">             </w:t>
      </w:r>
      <w:r w:rsidR="00006B98">
        <w:rPr>
          <w:sz w:val="22"/>
          <w:szCs w:val="22"/>
        </w:rPr>
        <w:t xml:space="preserve"> </w:t>
      </w:r>
      <w:r w:rsidR="001D111B">
        <w:rPr>
          <w:sz w:val="22"/>
          <w:szCs w:val="22"/>
        </w:rPr>
        <w:t>Ing. Jiří Tkáč</w:t>
      </w:r>
      <w:r w:rsidR="00006B98">
        <w:rPr>
          <w:sz w:val="22"/>
          <w:szCs w:val="22"/>
        </w:rPr>
        <w:t xml:space="preserve">                                                                 </w:t>
      </w:r>
      <w:r w:rsidR="00F322C0">
        <w:rPr>
          <w:sz w:val="22"/>
          <w:szCs w:val="22"/>
        </w:rPr>
        <w:t xml:space="preserve">          </w:t>
      </w:r>
      <w:r w:rsidR="00C9455B">
        <w:rPr>
          <w:sz w:val="22"/>
          <w:szCs w:val="22"/>
        </w:rPr>
        <w:t xml:space="preserve">  </w:t>
      </w:r>
      <w:r w:rsidR="00006B98">
        <w:rPr>
          <w:sz w:val="22"/>
          <w:szCs w:val="22"/>
        </w:rPr>
        <w:t xml:space="preserve"> </w:t>
      </w:r>
      <w:r w:rsidR="00785208">
        <w:rPr>
          <w:sz w:val="22"/>
          <w:szCs w:val="22"/>
        </w:rPr>
        <w:t xml:space="preserve">  </w:t>
      </w:r>
      <w:r w:rsidR="00AD72EC">
        <w:rPr>
          <w:sz w:val="22"/>
          <w:szCs w:val="22"/>
        </w:rPr>
        <w:tab/>
        <w:t xml:space="preserve">    </w:t>
      </w:r>
      <w:r w:rsidR="00785208">
        <w:rPr>
          <w:sz w:val="22"/>
          <w:szCs w:val="22"/>
        </w:rPr>
        <w:t xml:space="preserve"> </w:t>
      </w:r>
      <w:proofErr w:type="spellStart"/>
      <w:r w:rsidR="00AD72EC">
        <w:rPr>
          <w:sz w:val="22"/>
          <w:szCs w:val="22"/>
        </w:rPr>
        <w:t>xxx</w:t>
      </w:r>
      <w:proofErr w:type="spellEnd"/>
      <w:r w:rsidR="00785208">
        <w:rPr>
          <w:sz w:val="22"/>
          <w:szCs w:val="22"/>
        </w:rPr>
        <w:t xml:space="preserve">   </w:t>
      </w:r>
    </w:p>
    <w:p w14:paraId="7DB766C0" w14:textId="77777777" w:rsidR="001D111B" w:rsidRDefault="00006B98" w:rsidP="008D5E05">
      <w:pPr>
        <w:keepNext/>
        <w:keepLines/>
        <w:jc w:val="both"/>
      </w:pPr>
      <w:r>
        <w:rPr>
          <w:sz w:val="22"/>
          <w:szCs w:val="22"/>
        </w:rPr>
        <w:t xml:space="preserve">          </w:t>
      </w:r>
      <w:r w:rsidR="00F322C0">
        <w:rPr>
          <w:sz w:val="22"/>
          <w:szCs w:val="22"/>
        </w:rPr>
        <w:t xml:space="preserve"> </w:t>
      </w:r>
      <w:r>
        <w:rPr>
          <w:sz w:val="22"/>
          <w:szCs w:val="22"/>
        </w:rPr>
        <w:t xml:space="preserve"> </w:t>
      </w:r>
      <w:r w:rsidR="001D111B" w:rsidRPr="00B426C9">
        <w:rPr>
          <w:sz w:val="22"/>
          <w:szCs w:val="22"/>
        </w:rPr>
        <w:t xml:space="preserve">generální ředitel            </w:t>
      </w:r>
      <w:r w:rsidR="001D111B">
        <w:rPr>
          <w:sz w:val="22"/>
          <w:szCs w:val="22"/>
        </w:rPr>
        <w:t xml:space="preserve">                                  </w:t>
      </w:r>
      <w:r w:rsidR="005D329F">
        <w:rPr>
          <w:sz w:val="22"/>
          <w:szCs w:val="22"/>
        </w:rPr>
        <w:t xml:space="preserve">                     </w:t>
      </w:r>
      <w:r w:rsidR="00F322C0">
        <w:rPr>
          <w:sz w:val="22"/>
          <w:szCs w:val="22"/>
        </w:rPr>
        <w:t xml:space="preserve"> </w:t>
      </w:r>
      <w:r w:rsidR="005D329F">
        <w:rPr>
          <w:sz w:val="22"/>
          <w:szCs w:val="22"/>
        </w:rPr>
        <w:t xml:space="preserve">   </w:t>
      </w:r>
      <w:r>
        <w:rPr>
          <w:sz w:val="22"/>
          <w:szCs w:val="22"/>
        </w:rPr>
        <w:t xml:space="preserve">     </w:t>
      </w:r>
      <w:r w:rsidR="00030F5E">
        <w:rPr>
          <w:sz w:val="22"/>
          <w:szCs w:val="22"/>
        </w:rPr>
        <w:t xml:space="preserve">        </w:t>
      </w:r>
      <w:r>
        <w:rPr>
          <w:sz w:val="22"/>
          <w:szCs w:val="22"/>
        </w:rPr>
        <w:t xml:space="preserve">  </w:t>
      </w:r>
    </w:p>
    <w:sectPr w:rsidR="001D111B" w:rsidSect="008D5E05">
      <w:headerReference w:type="default" r:id="rId8"/>
      <w:footerReference w:type="default" r:id="rId9"/>
      <w:headerReference w:type="first" r:id="rId10"/>
      <w:footerReference w:type="firs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693BC" w14:textId="77777777" w:rsidR="004C59C2" w:rsidRDefault="004C59C2" w:rsidP="001D111B">
      <w:r>
        <w:separator/>
      </w:r>
    </w:p>
  </w:endnote>
  <w:endnote w:type="continuationSeparator" w:id="0">
    <w:p w14:paraId="02DB6702" w14:textId="77777777" w:rsidR="004C59C2" w:rsidRDefault="004C59C2"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4D6A93BD" w14:textId="69B23AF7"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775949">
          <w:rPr>
            <w:noProof/>
            <w:sz w:val="18"/>
            <w:szCs w:val="18"/>
          </w:rPr>
          <w:t>8</w:t>
        </w:r>
        <w:r w:rsidRPr="00A63D99">
          <w:rPr>
            <w:sz w:val="18"/>
            <w:szCs w:val="18"/>
          </w:rPr>
          <w:fldChar w:fldCharType="end"/>
        </w:r>
      </w:p>
    </w:sdtContent>
  </w:sdt>
  <w:p w14:paraId="0CB29454"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20684259" w14:textId="750D46F7"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775949">
          <w:rPr>
            <w:noProof/>
            <w:sz w:val="18"/>
            <w:szCs w:val="18"/>
          </w:rPr>
          <w:t>1</w:t>
        </w:r>
        <w:r w:rsidRPr="00A63D99">
          <w:rPr>
            <w:sz w:val="18"/>
            <w:szCs w:val="18"/>
          </w:rPr>
          <w:fldChar w:fldCharType="end"/>
        </w:r>
      </w:p>
    </w:sdtContent>
  </w:sdt>
  <w:p w14:paraId="5AC61B55"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BC6BF" w14:textId="77777777" w:rsidR="004C59C2" w:rsidRDefault="004C59C2" w:rsidP="001D111B">
      <w:r>
        <w:separator/>
      </w:r>
    </w:p>
  </w:footnote>
  <w:footnote w:type="continuationSeparator" w:id="0">
    <w:p w14:paraId="2C6929CF" w14:textId="77777777" w:rsidR="004C59C2" w:rsidRDefault="004C59C2"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F004" w14:textId="77777777" w:rsidR="001D111B" w:rsidRPr="00E945A8" w:rsidRDefault="001D111B" w:rsidP="001D111B">
    <w:pPr>
      <w:pStyle w:val="Zhlav"/>
    </w:pPr>
    <w:r>
      <w:t xml:space="preserve"> </w:t>
    </w:r>
  </w:p>
  <w:p w14:paraId="223CB521"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6692B" w14:textId="3AB8D5D3" w:rsidR="00C86AD3" w:rsidRPr="00E945A8" w:rsidRDefault="00382DA5" w:rsidP="00C86AD3">
    <w:pPr>
      <w:pStyle w:val="Zhlav"/>
    </w:pPr>
    <w:proofErr w:type="spellStart"/>
    <w:r>
      <w:t>ev.č</w:t>
    </w:r>
    <w:proofErr w:type="spellEnd"/>
    <w:r>
      <w:t xml:space="preserve">. objednatele:  </w:t>
    </w:r>
    <w:r w:rsidR="00E321BC">
      <w:t>D</w:t>
    </w:r>
    <w:r w:rsidR="00C86AD3">
      <w:t xml:space="preserve"> 00</w:t>
    </w:r>
    <w:r w:rsidR="007A3547">
      <w:t>08</w:t>
    </w:r>
    <w:r w:rsidR="002F133F">
      <w:t>/2</w:t>
    </w:r>
    <w:r w:rsidR="00C979AC">
      <w:t>5</w:t>
    </w:r>
    <w:r w:rsidR="00C86AD3">
      <w:t xml:space="preserve">                                                                             </w:t>
    </w:r>
    <w:proofErr w:type="spellStart"/>
    <w:r w:rsidR="00C86AD3">
      <w:t>ev.č</w:t>
    </w:r>
    <w:proofErr w:type="spellEnd"/>
    <w:r w:rsidR="00C86AD3">
      <w:t xml:space="preserve">. zhotovitele: </w:t>
    </w:r>
  </w:p>
  <w:p w14:paraId="4FAD8F54"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495FD7"/>
    <w:multiLevelType w:val="hybridMultilevel"/>
    <w:tmpl w:val="D180A01C"/>
    <w:lvl w:ilvl="0" w:tplc="17E06B32">
      <w:start w:val="2"/>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3876D45"/>
    <w:multiLevelType w:val="hybridMultilevel"/>
    <w:tmpl w:val="94AC1A7E"/>
    <w:lvl w:ilvl="0" w:tplc="04050001">
      <w:start w:val="1"/>
      <w:numFmt w:val="bullet"/>
      <w:lvlText w:val=""/>
      <w:lvlJc w:val="left"/>
      <w:pPr>
        <w:ind w:left="2701" w:hanging="360"/>
      </w:pPr>
      <w:rPr>
        <w:rFonts w:ascii="Symbol" w:hAnsi="Symbol" w:hint="default"/>
      </w:rPr>
    </w:lvl>
    <w:lvl w:ilvl="1" w:tplc="04050003" w:tentative="1">
      <w:start w:val="1"/>
      <w:numFmt w:val="bullet"/>
      <w:lvlText w:val="o"/>
      <w:lvlJc w:val="left"/>
      <w:pPr>
        <w:ind w:left="3421" w:hanging="360"/>
      </w:pPr>
      <w:rPr>
        <w:rFonts w:ascii="Courier New" w:hAnsi="Courier New" w:cs="Courier New" w:hint="default"/>
      </w:rPr>
    </w:lvl>
    <w:lvl w:ilvl="2" w:tplc="04050005" w:tentative="1">
      <w:start w:val="1"/>
      <w:numFmt w:val="bullet"/>
      <w:lvlText w:val=""/>
      <w:lvlJc w:val="left"/>
      <w:pPr>
        <w:ind w:left="4141" w:hanging="360"/>
      </w:pPr>
      <w:rPr>
        <w:rFonts w:ascii="Wingdings" w:hAnsi="Wingdings" w:hint="default"/>
      </w:rPr>
    </w:lvl>
    <w:lvl w:ilvl="3" w:tplc="04050001" w:tentative="1">
      <w:start w:val="1"/>
      <w:numFmt w:val="bullet"/>
      <w:lvlText w:val=""/>
      <w:lvlJc w:val="left"/>
      <w:pPr>
        <w:ind w:left="4861" w:hanging="360"/>
      </w:pPr>
      <w:rPr>
        <w:rFonts w:ascii="Symbol" w:hAnsi="Symbol" w:hint="default"/>
      </w:rPr>
    </w:lvl>
    <w:lvl w:ilvl="4" w:tplc="04050003" w:tentative="1">
      <w:start w:val="1"/>
      <w:numFmt w:val="bullet"/>
      <w:lvlText w:val="o"/>
      <w:lvlJc w:val="left"/>
      <w:pPr>
        <w:ind w:left="5581" w:hanging="360"/>
      </w:pPr>
      <w:rPr>
        <w:rFonts w:ascii="Courier New" w:hAnsi="Courier New" w:cs="Courier New" w:hint="default"/>
      </w:rPr>
    </w:lvl>
    <w:lvl w:ilvl="5" w:tplc="04050005" w:tentative="1">
      <w:start w:val="1"/>
      <w:numFmt w:val="bullet"/>
      <w:lvlText w:val=""/>
      <w:lvlJc w:val="left"/>
      <w:pPr>
        <w:ind w:left="6301" w:hanging="360"/>
      </w:pPr>
      <w:rPr>
        <w:rFonts w:ascii="Wingdings" w:hAnsi="Wingdings" w:hint="default"/>
      </w:rPr>
    </w:lvl>
    <w:lvl w:ilvl="6" w:tplc="04050001" w:tentative="1">
      <w:start w:val="1"/>
      <w:numFmt w:val="bullet"/>
      <w:lvlText w:val=""/>
      <w:lvlJc w:val="left"/>
      <w:pPr>
        <w:ind w:left="7021" w:hanging="360"/>
      </w:pPr>
      <w:rPr>
        <w:rFonts w:ascii="Symbol" w:hAnsi="Symbol" w:hint="default"/>
      </w:rPr>
    </w:lvl>
    <w:lvl w:ilvl="7" w:tplc="04050003" w:tentative="1">
      <w:start w:val="1"/>
      <w:numFmt w:val="bullet"/>
      <w:lvlText w:val="o"/>
      <w:lvlJc w:val="left"/>
      <w:pPr>
        <w:ind w:left="7741" w:hanging="360"/>
      </w:pPr>
      <w:rPr>
        <w:rFonts w:ascii="Courier New" w:hAnsi="Courier New" w:cs="Courier New" w:hint="default"/>
      </w:rPr>
    </w:lvl>
    <w:lvl w:ilvl="8" w:tplc="04050005" w:tentative="1">
      <w:start w:val="1"/>
      <w:numFmt w:val="bullet"/>
      <w:lvlText w:val=""/>
      <w:lvlJc w:val="left"/>
      <w:pPr>
        <w:ind w:left="8461" w:hanging="360"/>
      </w:pPr>
      <w:rPr>
        <w:rFonts w:ascii="Wingdings" w:hAnsi="Wingdings" w:hint="default"/>
      </w:rPr>
    </w:lvl>
  </w:abstractNum>
  <w:abstractNum w:abstractNumId="14"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6" w15:restartNumberingAfterBreak="0">
    <w:nsid w:val="47AF3D0D"/>
    <w:multiLevelType w:val="hybridMultilevel"/>
    <w:tmpl w:val="41BAF38E"/>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4609C5"/>
    <w:multiLevelType w:val="hybridMultilevel"/>
    <w:tmpl w:val="12580BB2"/>
    <w:lvl w:ilvl="0" w:tplc="2F08AB0A">
      <w:start w:val="1"/>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361"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9"/>
  </w:num>
  <w:num w:numId="14">
    <w:abstractNumId w:val="16"/>
  </w:num>
  <w:num w:numId="15">
    <w:abstractNumId w:val="22"/>
  </w:num>
  <w:num w:numId="16">
    <w:abstractNumId w:val="0"/>
  </w:num>
  <w:num w:numId="17">
    <w:abstractNumId w:val="6"/>
  </w:num>
  <w:num w:numId="18">
    <w:abstractNumId w:val="20"/>
  </w:num>
  <w:num w:numId="19">
    <w:abstractNumId w:val="23"/>
  </w:num>
  <w:num w:numId="20">
    <w:abstractNumId w:val="5"/>
  </w:num>
  <w:num w:numId="21">
    <w:abstractNumId w:val="3"/>
  </w:num>
  <w:num w:numId="22">
    <w:abstractNumId w:val="17"/>
  </w:num>
  <w:num w:numId="23">
    <w:abstractNumId w:val="21"/>
  </w:num>
  <w:num w:numId="24">
    <w:abstractNumId w:val="13"/>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4ABF"/>
    <w:rsid w:val="00006B98"/>
    <w:rsid w:val="00026E22"/>
    <w:rsid w:val="00030F5E"/>
    <w:rsid w:val="00050FA8"/>
    <w:rsid w:val="000711CC"/>
    <w:rsid w:val="00083EE1"/>
    <w:rsid w:val="00087C27"/>
    <w:rsid w:val="000B2BC5"/>
    <w:rsid w:val="000C1842"/>
    <w:rsid w:val="000D48D9"/>
    <w:rsid w:val="000E1450"/>
    <w:rsid w:val="000E36C7"/>
    <w:rsid w:val="000E3DFB"/>
    <w:rsid w:val="000F5897"/>
    <w:rsid w:val="00102973"/>
    <w:rsid w:val="0018674B"/>
    <w:rsid w:val="00187286"/>
    <w:rsid w:val="0019409F"/>
    <w:rsid w:val="001B5E59"/>
    <w:rsid w:val="001C0991"/>
    <w:rsid w:val="001D111B"/>
    <w:rsid w:val="001F4567"/>
    <w:rsid w:val="00262CAC"/>
    <w:rsid w:val="00275ADD"/>
    <w:rsid w:val="00286F27"/>
    <w:rsid w:val="00292A1F"/>
    <w:rsid w:val="0029627D"/>
    <w:rsid w:val="002B266A"/>
    <w:rsid w:val="002B3C24"/>
    <w:rsid w:val="002B454D"/>
    <w:rsid w:val="002D539B"/>
    <w:rsid w:val="002F133F"/>
    <w:rsid w:val="0032186F"/>
    <w:rsid w:val="00335922"/>
    <w:rsid w:val="00340619"/>
    <w:rsid w:val="0035064E"/>
    <w:rsid w:val="00382DA5"/>
    <w:rsid w:val="003A55C0"/>
    <w:rsid w:val="003C2617"/>
    <w:rsid w:val="003C63B1"/>
    <w:rsid w:val="003C761D"/>
    <w:rsid w:val="003D7A15"/>
    <w:rsid w:val="004233A2"/>
    <w:rsid w:val="00424C04"/>
    <w:rsid w:val="00426199"/>
    <w:rsid w:val="00433872"/>
    <w:rsid w:val="004601D0"/>
    <w:rsid w:val="00480D28"/>
    <w:rsid w:val="004A32BE"/>
    <w:rsid w:val="004A6974"/>
    <w:rsid w:val="004A6F52"/>
    <w:rsid w:val="004C59C2"/>
    <w:rsid w:val="00536ABB"/>
    <w:rsid w:val="005A5E4B"/>
    <w:rsid w:val="005B7FF0"/>
    <w:rsid w:val="005C26AE"/>
    <w:rsid w:val="005D329F"/>
    <w:rsid w:val="006356CA"/>
    <w:rsid w:val="00651035"/>
    <w:rsid w:val="00687F47"/>
    <w:rsid w:val="006B25B7"/>
    <w:rsid w:val="006B36D1"/>
    <w:rsid w:val="006B4C1E"/>
    <w:rsid w:val="006B4EC4"/>
    <w:rsid w:val="006C100D"/>
    <w:rsid w:val="006C7353"/>
    <w:rsid w:val="006D0085"/>
    <w:rsid w:val="006D09B0"/>
    <w:rsid w:val="006D2883"/>
    <w:rsid w:val="006D354B"/>
    <w:rsid w:val="006D61B0"/>
    <w:rsid w:val="0070254A"/>
    <w:rsid w:val="007320E5"/>
    <w:rsid w:val="00743494"/>
    <w:rsid w:val="00761DFC"/>
    <w:rsid w:val="00763C80"/>
    <w:rsid w:val="00775949"/>
    <w:rsid w:val="00776020"/>
    <w:rsid w:val="00785208"/>
    <w:rsid w:val="007A3547"/>
    <w:rsid w:val="007D3C21"/>
    <w:rsid w:val="0080615D"/>
    <w:rsid w:val="008510FD"/>
    <w:rsid w:val="008C515C"/>
    <w:rsid w:val="008D5E05"/>
    <w:rsid w:val="008E6520"/>
    <w:rsid w:val="008F63B3"/>
    <w:rsid w:val="00917B53"/>
    <w:rsid w:val="009475B9"/>
    <w:rsid w:val="009475BC"/>
    <w:rsid w:val="00954539"/>
    <w:rsid w:val="00954E23"/>
    <w:rsid w:val="009562E0"/>
    <w:rsid w:val="0097684E"/>
    <w:rsid w:val="009A7C8D"/>
    <w:rsid w:val="009B283B"/>
    <w:rsid w:val="009C3DFE"/>
    <w:rsid w:val="009E31D9"/>
    <w:rsid w:val="009E56A1"/>
    <w:rsid w:val="00A0001E"/>
    <w:rsid w:val="00A4169B"/>
    <w:rsid w:val="00A63D99"/>
    <w:rsid w:val="00A657ED"/>
    <w:rsid w:val="00A65F0D"/>
    <w:rsid w:val="00A76BB5"/>
    <w:rsid w:val="00A90B1E"/>
    <w:rsid w:val="00A914B4"/>
    <w:rsid w:val="00AA45F5"/>
    <w:rsid w:val="00AB7EC0"/>
    <w:rsid w:val="00AD72EC"/>
    <w:rsid w:val="00B1377A"/>
    <w:rsid w:val="00B40D58"/>
    <w:rsid w:val="00B70705"/>
    <w:rsid w:val="00B833CD"/>
    <w:rsid w:val="00BB5A1D"/>
    <w:rsid w:val="00BC5D68"/>
    <w:rsid w:val="00C1337F"/>
    <w:rsid w:val="00C21D4B"/>
    <w:rsid w:val="00C41144"/>
    <w:rsid w:val="00C56118"/>
    <w:rsid w:val="00C731CE"/>
    <w:rsid w:val="00C86AD3"/>
    <w:rsid w:val="00C93483"/>
    <w:rsid w:val="00C9455B"/>
    <w:rsid w:val="00C96F21"/>
    <w:rsid w:val="00C979AC"/>
    <w:rsid w:val="00CC0A7B"/>
    <w:rsid w:val="00CE3EDD"/>
    <w:rsid w:val="00CF54DA"/>
    <w:rsid w:val="00D21BCA"/>
    <w:rsid w:val="00D56CD6"/>
    <w:rsid w:val="00DD040F"/>
    <w:rsid w:val="00E00C51"/>
    <w:rsid w:val="00E0287B"/>
    <w:rsid w:val="00E321BC"/>
    <w:rsid w:val="00E372BB"/>
    <w:rsid w:val="00E62D1E"/>
    <w:rsid w:val="00E87448"/>
    <w:rsid w:val="00E90698"/>
    <w:rsid w:val="00EB2B8D"/>
    <w:rsid w:val="00EB6795"/>
    <w:rsid w:val="00ED0C30"/>
    <w:rsid w:val="00EF2DB0"/>
    <w:rsid w:val="00EF3C67"/>
    <w:rsid w:val="00EF4DD9"/>
    <w:rsid w:val="00EF5727"/>
    <w:rsid w:val="00F01CDB"/>
    <w:rsid w:val="00F01DC8"/>
    <w:rsid w:val="00F26567"/>
    <w:rsid w:val="00F316A3"/>
    <w:rsid w:val="00F322C0"/>
    <w:rsid w:val="00F376E8"/>
    <w:rsid w:val="00F4716C"/>
    <w:rsid w:val="00F60A39"/>
    <w:rsid w:val="00F71629"/>
    <w:rsid w:val="00F7231C"/>
    <w:rsid w:val="00F814DD"/>
    <w:rsid w:val="00F874FF"/>
    <w:rsid w:val="00FC7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020E"/>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rsid w:val="001D111B"/>
    <w:pPr>
      <w:keepNext/>
      <w:spacing w:before="120"/>
      <w:ind w:left="709"/>
      <w:outlineLvl w:val="1"/>
    </w:pPr>
    <w:rPr>
      <w:b/>
      <w:sz w:val="24"/>
    </w:rPr>
  </w:style>
  <w:style w:type="paragraph" w:styleId="Nadpis6">
    <w:name w:val="heading 6"/>
    <w:basedOn w:val="Normln"/>
    <w:next w:val="Normln"/>
    <w:link w:val="Nadpis6Char"/>
    <w:semiHidden/>
    <w:unhideWhenUsed/>
    <w:qFormat/>
    <w:rsid w:val="00F60A39"/>
    <w:pPr>
      <w:spacing w:before="240" w:after="60" w:line="288" w:lineRule="auto"/>
      <w:ind w:left="1152" w:hanging="1152"/>
      <w:outlineLvl w:val="5"/>
    </w:pPr>
    <w:rPr>
      <w:rFonts w:ascii="JohnSans Text Pro" w:hAnsi="JohnSans Text Pro"/>
      <w:b/>
      <w:bCs/>
      <w:sz w:val="22"/>
    </w:rPr>
  </w:style>
  <w:style w:type="paragraph" w:styleId="Nadpis7">
    <w:name w:val="heading 7"/>
    <w:basedOn w:val="Normln"/>
    <w:next w:val="Normln"/>
    <w:link w:val="Nadpis7Char"/>
    <w:semiHidden/>
    <w:unhideWhenUsed/>
    <w:qFormat/>
    <w:rsid w:val="00F60A39"/>
    <w:pPr>
      <w:spacing w:before="240" w:after="60" w:line="288" w:lineRule="auto"/>
      <w:ind w:left="1296" w:hanging="1296"/>
      <w:outlineLvl w:val="6"/>
    </w:pPr>
    <w:rPr>
      <w:rFonts w:ascii="JohnSans Text Pro" w:hAnsi="JohnSans Text Pro"/>
      <w:szCs w:val="24"/>
    </w:rPr>
  </w:style>
  <w:style w:type="paragraph" w:styleId="Nadpis8">
    <w:name w:val="heading 8"/>
    <w:basedOn w:val="Normln"/>
    <w:next w:val="Normln"/>
    <w:link w:val="Nadpis8Char"/>
    <w:semiHidden/>
    <w:unhideWhenUsed/>
    <w:qFormat/>
    <w:rsid w:val="00F60A39"/>
    <w:pPr>
      <w:spacing w:before="240" w:after="60" w:line="288" w:lineRule="auto"/>
      <w:ind w:left="1440" w:hanging="1440"/>
      <w:outlineLvl w:val="7"/>
    </w:pPr>
    <w:rPr>
      <w:rFonts w:ascii="JohnSans Text Pro" w:hAnsi="JohnSans Text Pro"/>
      <w:i/>
      <w:iCs/>
      <w:szCs w:val="24"/>
    </w:rPr>
  </w:style>
  <w:style w:type="paragraph" w:styleId="Nadpis9">
    <w:name w:val="heading 9"/>
    <w:basedOn w:val="Normln"/>
    <w:next w:val="Normln"/>
    <w:link w:val="Nadpis9Char"/>
    <w:semiHidden/>
    <w:unhideWhenUsed/>
    <w:qFormat/>
    <w:rsid w:val="00F60A39"/>
    <w:pPr>
      <w:spacing w:before="240" w:after="60" w:line="288" w:lineRule="auto"/>
      <w:ind w:left="1584" w:hanging="1584"/>
      <w:outlineLvl w:val="8"/>
    </w:pPr>
    <w:rPr>
      <w:rFonts w:ascii="Arial" w:hAnsi="Arial" w:cs="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aliases w:val="Nad,List Paragraph,Odstavec cíl se seznamem,Odstavec se seznamem5,Odstavec_muj,Odstavec,Reference List"/>
    <w:basedOn w:val="Normln"/>
    <w:uiPriority w:val="72"/>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semiHidden/>
    <w:rsid w:val="00F60A39"/>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F60A39"/>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F60A39"/>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F60A39"/>
    <w:rPr>
      <w:rFonts w:ascii="Arial" w:eastAsia="Times New Roman" w:hAnsi="Arial" w:cs="Arial"/>
      <w:szCs w:val="20"/>
      <w:lang w:eastAsia="cs-CZ"/>
    </w:rPr>
  </w:style>
  <w:style w:type="paragraph" w:styleId="Obsah1">
    <w:name w:val="toc 1"/>
    <w:aliases w:val="OM - Obsah 1"/>
    <w:basedOn w:val="Normln"/>
    <w:next w:val="Normln"/>
    <w:autoRedefine/>
    <w:uiPriority w:val="39"/>
    <w:unhideWhenUsed/>
    <w:qFormat/>
    <w:rsid w:val="00F60A39"/>
    <w:pPr>
      <w:tabs>
        <w:tab w:val="right" w:leader="dot" w:pos="9062"/>
      </w:tabs>
      <w:spacing w:before="60"/>
      <w:ind w:left="1134" w:hanging="1134"/>
      <w:outlineLvl w:val="3"/>
    </w:pPr>
    <w:rPr>
      <w:rFonts w:ascii="Arial" w:eastAsiaTheme="minorHAnsi" w:hAnsi="Arial" w:cs="Arial"/>
      <w:b/>
      <w:noProof/>
      <w:sz w:val="24"/>
      <w:szCs w:val="32"/>
      <w:lang w:eastAsia="en-US"/>
    </w:rPr>
  </w:style>
  <w:style w:type="paragraph" w:customStyle="1" w:styleId="Odrky">
    <w:name w:val="Odrážky"/>
    <w:basedOn w:val="Normln"/>
    <w:qFormat/>
    <w:rsid w:val="00F60A39"/>
    <w:pPr>
      <w:tabs>
        <w:tab w:val="left" w:pos="540"/>
      </w:tabs>
      <w:suppressAutoHyphens/>
      <w:spacing w:before="120" w:line="264" w:lineRule="auto"/>
      <w:ind w:left="1361" w:hanging="284"/>
      <w:jc w:val="both"/>
    </w:pPr>
    <w:rPr>
      <w:rFonts w:ascii="Segoe UI" w:hAnsi="Segoe UI" w:cs="Arial"/>
    </w:rPr>
  </w:style>
  <w:style w:type="paragraph" w:styleId="slovanseznam">
    <w:name w:val="List Number"/>
    <w:basedOn w:val="Normln"/>
    <w:uiPriority w:val="99"/>
    <w:unhideWhenUsed/>
    <w:qFormat/>
    <w:rsid w:val="00F60A39"/>
    <w:pPr>
      <w:spacing w:before="120" w:line="264" w:lineRule="auto"/>
      <w:ind w:left="1135" w:hanging="284"/>
      <w:jc w:val="both"/>
    </w:pPr>
    <w:rPr>
      <w:rFonts w:ascii="Segoe UI" w:eastAsiaTheme="minorHAnsi" w:hAnsi="Segoe UI" w:cstheme="minorBidi"/>
      <w:lang w:eastAsia="en-US"/>
    </w:rPr>
  </w:style>
  <w:style w:type="paragraph" w:customStyle="1" w:styleId="podpisra">
    <w:name w:val="podpis čára"/>
    <w:basedOn w:val="Normln"/>
    <w:rsid w:val="00F60A39"/>
    <w:pPr>
      <w:tabs>
        <w:tab w:val="right" w:leader="dot" w:pos="3969"/>
        <w:tab w:val="right" w:pos="5103"/>
        <w:tab w:val="right" w:leader="dot" w:pos="9072"/>
      </w:tabs>
      <w:spacing w:line="288" w:lineRule="auto"/>
    </w:pPr>
    <w:rPr>
      <w:rFonts w:ascii="Segoe UI" w:hAnsi="Segoe UI"/>
    </w:rPr>
  </w:style>
  <w:style w:type="character" w:styleId="Hypertextovodkaz">
    <w:name w:val="Hyperlink"/>
    <w:basedOn w:val="Standardnpsmoodstavce"/>
    <w:uiPriority w:val="99"/>
    <w:unhideWhenUsed/>
    <w:rsid w:val="00F60A39"/>
    <w:rPr>
      <w:color w:val="0000FF" w:themeColor="hyperlink"/>
      <w:u w:val="single"/>
    </w:rPr>
  </w:style>
  <w:style w:type="paragraph" w:styleId="Textpoznpodarou">
    <w:name w:val="footnote text"/>
    <w:basedOn w:val="Normln"/>
    <w:link w:val="TextpoznpodarouChar"/>
    <w:uiPriority w:val="99"/>
    <w:unhideWhenUsed/>
    <w:qFormat/>
    <w:rsid w:val="00F60A39"/>
    <w:pPr>
      <w:jc w:val="both"/>
    </w:pPr>
    <w:rPr>
      <w:rFonts w:ascii="Arial" w:eastAsiaTheme="minorHAnsi" w:hAnsi="Arial" w:cstheme="minorBidi"/>
      <w:sz w:val="16"/>
      <w:lang w:eastAsia="en-US"/>
    </w:rPr>
  </w:style>
  <w:style w:type="character" w:customStyle="1" w:styleId="TextpoznpodarouChar">
    <w:name w:val="Text pozn. pod čarou Char"/>
    <w:basedOn w:val="Standardnpsmoodstavce"/>
    <w:link w:val="Textpoznpodarou"/>
    <w:uiPriority w:val="99"/>
    <w:rsid w:val="00F60A39"/>
    <w:rPr>
      <w:rFonts w:ascii="Arial" w:hAnsi="Arial"/>
      <w:sz w:val="16"/>
      <w:szCs w:val="20"/>
    </w:rPr>
  </w:style>
  <w:style w:type="character" w:styleId="Znakapoznpodarou">
    <w:name w:val="footnote reference"/>
    <w:basedOn w:val="Standardnpsmoodstavce"/>
    <w:uiPriority w:val="99"/>
    <w:semiHidden/>
    <w:unhideWhenUsed/>
    <w:rsid w:val="00F60A39"/>
    <w:rPr>
      <w:vertAlign w:val="superscript"/>
    </w:rPr>
  </w:style>
  <w:style w:type="character" w:styleId="Odkaznakoment">
    <w:name w:val="annotation reference"/>
    <w:basedOn w:val="Standardnpsmoodstavce"/>
    <w:uiPriority w:val="99"/>
    <w:semiHidden/>
    <w:unhideWhenUsed/>
    <w:rsid w:val="009B283B"/>
    <w:rPr>
      <w:sz w:val="16"/>
      <w:szCs w:val="16"/>
    </w:rPr>
  </w:style>
  <w:style w:type="paragraph" w:styleId="Textkomente">
    <w:name w:val="annotation text"/>
    <w:basedOn w:val="Normln"/>
    <w:link w:val="TextkomenteChar"/>
    <w:uiPriority w:val="99"/>
    <w:semiHidden/>
    <w:unhideWhenUsed/>
    <w:rsid w:val="009B283B"/>
  </w:style>
  <w:style w:type="character" w:customStyle="1" w:styleId="TextkomenteChar">
    <w:name w:val="Text komentáře Char"/>
    <w:basedOn w:val="Standardnpsmoodstavce"/>
    <w:link w:val="Textkomente"/>
    <w:uiPriority w:val="99"/>
    <w:semiHidden/>
    <w:rsid w:val="009B283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83B"/>
    <w:rPr>
      <w:b/>
      <w:bCs/>
    </w:rPr>
  </w:style>
  <w:style w:type="character" w:customStyle="1" w:styleId="PedmtkomenteChar">
    <w:name w:val="Předmět komentáře Char"/>
    <w:basedOn w:val="TextkomenteChar"/>
    <w:link w:val="Pedmtkomente"/>
    <w:uiPriority w:val="99"/>
    <w:semiHidden/>
    <w:rsid w:val="009B283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2428F-9920-49AC-B41D-7FE285DF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4144</Words>
  <Characters>24450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3</cp:revision>
  <cp:lastPrinted>2025-02-25T11:54:00Z</cp:lastPrinted>
  <dcterms:created xsi:type="dcterms:W3CDTF">2025-02-27T06:45:00Z</dcterms:created>
  <dcterms:modified xsi:type="dcterms:W3CDTF">2025-02-27T09:39:00Z</dcterms:modified>
</cp:coreProperties>
</file>