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487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2219261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19261" cy="140208"/>
                    </a:xfrm>
                    <a:custGeom>
                      <a:rect l="l" t="t" r="r" b="b"/>
                      <a:pathLst>
                        <a:path w="2219261" h="140208">
                          <a:moveTo>
                            <a:pt x="0" y="140208"/>
                          </a:moveTo>
                          <a:lnTo>
                            <a:pt x="2219261" y="140208"/>
                          </a:lnTo>
                          <a:lnTo>
                            <a:pt x="22192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středa 26. ú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ora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2025 12:43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Spr 167/2025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Přílohy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BRNB42200265120_003275 (2).pdf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Dobrý den,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30" w:after="0" w:line="293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Akceptujeme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Vaši objednávku č. 2025/OBJ/9 v celkové ceně 771 817,18 Kč k 26.02. 2025.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896" w:right="5220" w:firstLine="0"/>
      </w:pPr>
      <w:r>
        <w:drawing>
          <wp:anchor simplePos="0" relativeHeight="251658493" behindDoc="0" locked="0" layoutInCell="1" allowOverlap="1">
            <wp:simplePos x="0" y="0"/>
            <wp:positionH relativeFrom="page">
              <wp:posOffset>2034477</wp:posOffset>
            </wp:positionH>
            <wp:positionV relativeFrom="line">
              <wp:posOffset>114935</wp:posOffset>
            </wp:positionV>
            <wp:extent cx="1263027" cy="18608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63027" cy="186080"/>
                    </a:xfrm>
                    <a:custGeom>
                      <a:rect l="l" t="t" r="r" b="b"/>
                      <a:pathLst>
                        <a:path w="1263027" h="186080">
                          <a:moveTo>
                            <a:pt x="0" y="186080"/>
                          </a:moveTo>
                          <a:lnTo>
                            <a:pt x="1263027" y="186080"/>
                          </a:lnTo>
                          <a:lnTo>
                            <a:pt x="126302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2211186</wp:posOffset>
            </wp:positionH>
            <wp:positionV relativeFrom="line">
              <wp:posOffset>114935</wp:posOffset>
            </wp:positionV>
            <wp:extent cx="1086318" cy="1860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6318" cy="186080"/>
                    </a:xfrm>
                    <a:custGeom>
                      <a:rect l="l" t="t" r="r" b="b"/>
                      <a:pathLst>
                        <a:path w="1086318" h="186080">
                          <a:moveTo>
                            <a:pt x="0" y="186080"/>
                          </a:moveTo>
                          <a:lnTo>
                            <a:pt x="1086318" y="186080"/>
                          </a:lnTo>
                          <a:lnTo>
                            <a:pt x="108631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případě jakýchkoliv dotazů mě neváhejte kontaktovat.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přáním hezkého 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1" w:after="0" w:line="336" w:lineRule="exact"/>
        <w:ind w:left="896" w:right="0" w:firstLine="0"/>
      </w:pPr>
      <w:r>
        <w:drawing>
          <wp:anchor simplePos="0" relativeHeight="251658495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-25019</wp:posOffset>
            </wp:positionV>
            <wp:extent cx="1074827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827" cy="186080"/>
                    </a:xfrm>
                    <a:custGeom>
                      <a:rect l="l" t="t" r="r" b="b"/>
                      <a:pathLst>
                        <a:path w="1074827" h="186080">
                          <a:moveTo>
                            <a:pt x="0" y="186080"/>
                          </a:moveTo>
                          <a:lnTo>
                            <a:pt x="1074827" y="186080"/>
                          </a:lnTo>
                          <a:lnTo>
                            <a:pt x="107482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4566920</wp:posOffset>
            </wp:positionH>
            <wp:positionV relativeFrom="line">
              <wp:posOffset>97765</wp:posOffset>
            </wp:positionV>
            <wp:extent cx="2314575" cy="6000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45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Bussines administration support manager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97"/>
        </w:tabs>
        <w:spacing w:before="0" w:after="0" w:line="230" w:lineRule="exact"/>
        <w:ind w:left="896" w:right="4598" w:firstLine="0"/>
      </w:pPr>
      <w:r>
        <w:drawing>
          <wp:anchor simplePos="0" relativeHeight="251658501" behindDoc="0" locked="0" layoutInCell="1" allowOverlap="1">
            <wp:simplePos x="0" y="0"/>
            <wp:positionH relativeFrom="page">
              <wp:posOffset>2106249</wp:posOffset>
            </wp:positionH>
            <wp:positionV relativeFrom="line">
              <wp:posOffset>114554</wp:posOffset>
            </wp:positionV>
            <wp:extent cx="952506" cy="186080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506" cy="186080"/>
                    </a:xfrm>
                    <a:custGeom>
                      <a:rect l="l" t="t" r="r" b="b"/>
                      <a:pathLst>
                        <a:path w="952506" h="186080">
                          <a:moveTo>
                            <a:pt x="0" y="186080"/>
                          </a:moveTo>
                          <a:lnTo>
                            <a:pt x="952506" y="186080"/>
                          </a:lnTo>
                          <a:lnTo>
                            <a:pt x="95250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ITS akciová společnost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|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inohradská 184,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130 52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3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>
        <w:br w:type="textWrapping" w:clear="all"/>
      </w:r>
      <w:r>
        <w:drawing>
          <wp:anchor simplePos="0" relativeHeight="251658497" behindDoc="0" locked="0" layoutInCell="1" allowOverlap="1">
            <wp:simplePos x="0" y="0"/>
            <wp:positionH relativeFrom="page">
              <wp:posOffset>1004832</wp:posOffset>
            </wp:positionH>
            <wp:positionV relativeFrom="line">
              <wp:posOffset>114554</wp:posOffset>
            </wp:positionV>
            <wp:extent cx="910996" cy="1860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0996" cy="186080"/>
                    </a:xfrm>
                    <a:custGeom>
                      <a:rect l="l" t="t" r="r" b="b"/>
                      <a:pathLst>
                        <a:path w="910996" h="186080">
                          <a:moveTo>
                            <a:pt x="0" y="186080"/>
                          </a:moveTo>
                          <a:lnTo>
                            <a:pt x="910996" y="186080"/>
                          </a:lnTo>
                          <a:lnTo>
                            <a:pt x="9109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+420 255 772 367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+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2419" w:right="4678" w:firstLine="0"/>
        <w:jc w:val="right"/>
      </w:pPr>
      <w:r>
        <w:drawing>
          <wp:anchor simplePos="0" relativeHeight="251658499" behindDoc="0" locked="0" layoutInCell="1" allowOverlap="1">
            <wp:simplePos x="0" y="0"/>
            <wp:positionH relativeFrom="page">
              <wp:posOffset>913180</wp:posOffset>
            </wp:positionH>
            <wp:positionV relativeFrom="line">
              <wp:posOffset>74676</wp:posOffset>
            </wp:positionV>
            <wp:extent cx="62942" cy="1860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942" cy="186080"/>
                    </a:xfrm>
                    <a:custGeom>
                      <a:rect l="l" t="t" r="r" b="b"/>
                      <a:pathLst>
                        <a:path w="62942" h="186080">
                          <a:moveTo>
                            <a:pt x="0" y="186080"/>
                          </a:moveTo>
                          <a:lnTo>
                            <a:pt x="62942" y="186080"/>
                          </a:lnTo>
                          <a:lnTo>
                            <a:pt x="6294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1" locked="0" layoutInCell="1" allowOverlap="1">
            <wp:simplePos x="0" y="0"/>
            <wp:positionH relativeFrom="page">
              <wp:posOffset>886764</wp:posOffset>
            </wp:positionH>
            <wp:positionV relativeFrom="line">
              <wp:posOffset>144120</wp:posOffset>
            </wp:positionV>
            <wp:extent cx="1043432" cy="3454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43432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2078482</wp:posOffset>
            </wp:positionH>
            <wp:positionV relativeFrom="line">
              <wp:posOffset>144120</wp:posOffset>
            </wp:positionV>
            <wp:extent cx="2353817" cy="41528"/>
            <wp:effectExtent l="0" t="0" r="0" b="0"/>
            <wp:wrapNone/>
            <wp:docPr id="112" name="Picture 112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53817" cy="41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172265</wp:posOffset>
            </wp:positionV>
            <wp:extent cx="128281" cy="17037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99464" y="172265"/>
                      <a:ext cx="13981" cy="5607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88" w:lineRule="exact"/>
                          <w:ind w:left="0" w:right="0" w:firstLine="0"/>
                        </w:pPr>
                        <w:r>
                          <w:rPr lang="cs-CZ" sz="8" baseline="0" dirty="0">
                            <w:jc w:val="left"/>
                            <w:rFonts w:ascii="Arial" w:hAnsi="Arial" w:cs="Arial"/>
                            <w:color w:val="FFFFFF"/>
                            <w:spacing w:val="-21"/>
                            <w:sz w:val="8"/>
                            <w:szCs w:val="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8"/>
                            <w:szCs w:val="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|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hyperlink r:id="rId107" w:history="1">
        <w:r>
          <w:rPr lang="cs-CZ" sz="20" baseline="0" dirty="0">
            <w:jc w:val="left"/>
            <w:rFonts w:ascii="Arial" w:hAnsi="Arial" w:cs="Arial"/>
            <w:b/>
            <w:bCs/>
            <w:u w:val="single"/>
            <w:color w:val="0000FF"/>
            <w:sz w:val="20"/>
            <w:szCs w:val="20"/>
          </w:rPr>
          <w:t>ww</w:t>
        </w:r>
        <w:r>
          <w:rPr lang="cs-CZ" sz="20" baseline="0" dirty="0">
            <w:jc w:val="left"/>
            <w:rFonts w:ascii="Arial" w:hAnsi="Arial" w:cs="Arial"/>
            <w:b/>
            <w:bCs/>
            <w:u w:val="single"/>
            <w:color w:val="0000FF"/>
            <w:spacing w:val="-9"/>
            <w:sz w:val="20"/>
            <w:szCs w:val="20"/>
          </w:rPr>
          <w:t>w</w:t>
        </w:r>
        <w:r>
          <w:rPr lang="cs-CZ" sz="20" baseline="0" dirty="0">
            <w:jc w:val="left"/>
            <w:rFonts w:ascii="Arial" w:hAnsi="Arial" w:cs="Arial"/>
            <w:b/>
            <w:bCs/>
            <w:u w:val="single"/>
            <w:color w:val="0000FF"/>
            <w:sz w:val="20"/>
            <w:szCs w:val="20"/>
          </w:rPr>
          <w:t>.its.cz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|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FF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FF"/>
          <w:spacing w:val="-14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FF"/>
          <w:sz w:val="20"/>
          <w:szCs w:val="20"/>
        </w:rPr>
        <w:t>ASK.cz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| </w:t>
      </w:r>
      <w:hyperlink r:id="rId100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 </w:t>
        </w:r>
        <w:r>
          <w:rPr lang="cs-CZ" sz="20" baseline="0" dirty="0">
            <w:jc w:val="left"/>
            <w:rFonts w:ascii="Arial" w:hAnsi="Arial" w:cs="Arial"/>
            <w:b/>
            <w:bCs/>
            <w:u w:val="single"/>
            <w:color w:val="0000FF"/>
            <w:sz w:val="20"/>
            <w:szCs w:val="20"/>
          </w:rPr>
          <w:t>e-proces</w:t>
        </w:r>
        <w:r>
          <w:rPr lang="cs-CZ" sz="20" baseline="0" dirty="0">
            <w:jc w:val="left"/>
            <w:rFonts w:ascii="Arial" w:hAnsi="Arial" w:cs="Arial"/>
            <w:b/>
            <w:bCs/>
            <w:u w:val="single"/>
            <w:color w:val="0000FF"/>
            <w:spacing w:val="-16"/>
            <w:sz w:val="20"/>
            <w:szCs w:val="20"/>
          </w:rPr>
          <w:t>y</w:t>
        </w:r>
        <w:r>
          <w:rPr lang="cs-CZ" sz="20" baseline="0" dirty="0">
            <w:jc w:val="left"/>
            <w:rFonts w:ascii="Arial" w:hAnsi="Arial" w:cs="Arial"/>
            <w:b/>
            <w:bCs/>
            <w:u w:val="single"/>
            <w:color w:val="0000FF"/>
            <w:sz w:val="20"/>
            <w:szCs w:val="20"/>
          </w:rPr>
          <w:t>.cz</w:t>
        </w:r>
        <w:r>
          <w:rPr lang="cs-CZ" sz="24" baseline="0" dirty="0">
            <w:jc w:val="left"/>
            <w:rFonts w:ascii="Arial" w:hAnsi="Arial" w:cs="Arial"/>
            <w:color w:val="000000"/>
            <w:sz w:val="24"/>
            <w:szCs w:val="24"/>
          </w:rPr>
          <w:t> </w:t>
        </w:r>
      </w:hyperlink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206" w:lineRule="exact"/>
        <w:ind w:left="896" w:right="1219" w:firstLine="0"/>
      </w:pPr>
      <w:r>
        <w:drawing>
          <wp:anchor simplePos="0" relativeHeight="251658484" behindDoc="0" locked="0" layoutInCell="1" allowOverlap="1">
            <wp:simplePos x="0" y="0"/>
            <wp:positionH relativeFrom="page">
              <wp:posOffset>887094</wp:posOffset>
            </wp:positionH>
            <wp:positionV relativeFrom="line">
              <wp:posOffset>48804</wp:posOffset>
            </wp:positionV>
            <wp:extent cx="6111874" cy="82069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11874" cy="82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Obsah této zpráv</w:t>
      </w:r>
      <w:r>
        <w:rPr lang="cs-CZ" sz="18" baseline="0" dirty="0">
          <w:jc w:val="left"/>
          <w:rFonts w:ascii="Arial" w:hAnsi="Arial" w:cs="Arial"/>
          <w:color w:val="000000"/>
          <w:spacing w:val="-1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stejně jako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obsah související osobní a telefonické komunikace zástupců a zaměstnanců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společnosti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slouží výlučně jako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ostředek k výměně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informací a, není-li to v nich výslovně uvedeno, nejsou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právním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jednáním zakládajícím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závaznou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nabídku,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vznik,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změnu 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zánik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právních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následků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jednáním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směřujícím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bezprostředně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uzavření smlouvy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společnost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93" w:lineRule="exact"/>
        <w:ind w:left="896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ITS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nenese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jakoukoliv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odpovědnost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důsledky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újmu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vzniklou neuzav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ením smlouv</w:t>
      </w:r>
      <w:r>
        <w:rPr lang="cs-CZ" sz="18" baseline="0" dirty="0">
          <w:jc w:val="left"/>
          <w:rFonts w:ascii="Arial" w:hAnsi="Arial" w:cs="Arial"/>
          <w:color w:val="000000"/>
          <w:spacing w:val="-1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s://e-procesy.cz/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its.cz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4" Type="http://schemas.openxmlformats.org/officeDocument/2006/relationships/image" Target="media/image1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2025-02-26T13:09:33Z</dcterms:created>
  <dcterms:modified xsi:type="dcterms:W3CDTF">2025-02-26T13:09:33Z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