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NPU1002492550</w:t>
                            </w:r>
                          </w:p>
                          <w:p w14:paraId="2523C4F8" w14:textId="77777777" w:rsidR="009C2538" w:rsidRPr="00A92ACE" w:rsidRDefault="009C2538" w:rsidP="009C253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NPU-420/14990/2025</w:t>
                            </w:r>
                          </w:p>
                          <w:p w14:paraId="68482C77" w14:textId="5867C164" w:rsidR="009C2538" w:rsidRDefault="009C2538" w:rsidP="007070E1"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7070E1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2021H1230009-3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NPU1002492550</w:t>
                      </w:r>
                    </w:p>
                    <w:p w14:paraId="2523C4F8" w14:textId="77777777" w:rsidR="009C2538" w:rsidRPr="00A92ACE" w:rsidRDefault="009C2538" w:rsidP="009C253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NPU-420/14990/2025</w:t>
                      </w:r>
                    </w:p>
                    <w:p w14:paraId="68482C77" w14:textId="5867C164" w:rsidR="009C2538" w:rsidRDefault="009C2538" w:rsidP="007070E1"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7070E1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2021H1230009-3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14383BA" w14:textId="710E9B46" w:rsidR="009C2538" w:rsidRDefault="007070E1" w:rsidP="009C2538">
      <w:pPr>
        <w:jc w:val="righ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sz w:val="3"/>
          <w:szCs w:val="3"/>
        </w:rPr>
        <w:t xml:space="preserve">     </w:t>
      </w: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D73B6E9" w14:textId="77777777"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B3CE2EF" w14:textId="77777777" w:rsidR="009C2538" w:rsidRDefault="009C2538" w:rsidP="009C2538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0EDD534" w14:textId="77777777" w:rsidR="007B57E1" w:rsidRDefault="007B57E1" w:rsidP="007B57E1">
      <w:pPr>
        <w:rPr>
          <w:sz w:val="22"/>
          <w:szCs w:val="22"/>
          <w:lang w:eastAsia="x-none"/>
        </w:rPr>
      </w:pPr>
    </w:p>
    <w:p w14:paraId="2F190009" w14:textId="77777777" w:rsidR="007B57E1" w:rsidRDefault="007B57E1" w:rsidP="007B57E1">
      <w:pPr>
        <w:pStyle w:val="Nadpis1"/>
        <w:jc w:val="center"/>
        <w:rPr>
          <w:rFonts w:eastAsia="Calibri"/>
          <w:b/>
          <w:bCs/>
          <w:sz w:val="22"/>
          <w:szCs w:val="22"/>
          <w:lang w:val="cs-CZ"/>
        </w:rPr>
      </w:pPr>
      <w:r>
        <w:rPr>
          <w:rFonts w:eastAsia="Calibri"/>
          <w:b/>
          <w:bCs/>
          <w:sz w:val="22"/>
          <w:szCs w:val="22"/>
          <w:lang w:val="cs-CZ"/>
        </w:rPr>
        <w:t>Dodatek č. 3</w:t>
      </w:r>
    </w:p>
    <w:p w14:paraId="6D23326F" w14:textId="77777777" w:rsidR="007B57E1" w:rsidRDefault="007B57E1" w:rsidP="007B57E1">
      <w:pPr>
        <w:pStyle w:val="Nadpis1"/>
        <w:jc w:val="center"/>
        <w:rPr>
          <w:rFonts w:eastAsia="Calibri"/>
          <w:b/>
          <w:bCs/>
          <w:sz w:val="22"/>
          <w:szCs w:val="22"/>
          <w:lang w:val="cs-CZ"/>
        </w:rPr>
      </w:pPr>
      <w:r>
        <w:rPr>
          <w:rFonts w:eastAsia="Calibri"/>
          <w:b/>
          <w:bCs/>
          <w:sz w:val="22"/>
          <w:szCs w:val="22"/>
          <w:lang w:val="cs-CZ"/>
        </w:rPr>
        <w:t xml:space="preserve">ke smlouvě o dílo č. NPÚ-420/92202/2023, </w:t>
      </w:r>
    </w:p>
    <w:p w14:paraId="7A52AC01" w14:textId="77777777" w:rsidR="007B57E1" w:rsidRDefault="007B57E1" w:rsidP="007B57E1">
      <w:pPr>
        <w:pStyle w:val="Nadpis1"/>
        <w:jc w:val="center"/>
        <w:rPr>
          <w:rFonts w:eastAsia="Calibri"/>
          <w:b/>
          <w:bCs/>
          <w:sz w:val="22"/>
          <w:szCs w:val="22"/>
          <w:lang w:val="cs-CZ"/>
        </w:rPr>
      </w:pPr>
      <w:r>
        <w:rPr>
          <w:rFonts w:eastAsia="Calibri"/>
          <w:b/>
          <w:bCs/>
          <w:sz w:val="22"/>
          <w:szCs w:val="22"/>
          <w:lang w:val="cs-CZ"/>
        </w:rPr>
        <w:t>WAM 2021H1230009</w:t>
      </w:r>
    </w:p>
    <w:p w14:paraId="509DA0EB" w14:textId="77777777" w:rsidR="007B57E1" w:rsidRDefault="007B57E1" w:rsidP="007B57E1">
      <w:pPr>
        <w:jc w:val="center"/>
        <w:rPr>
          <w:rFonts w:eastAsia="Calibri"/>
          <w:sz w:val="22"/>
          <w:szCs w:val="22"/>
        </w:rPr>
      </w:pPr>
    </w:p>
    <w:p w14:paraId="4A332944" w14:textId="77777777" w:rsidR="007B57E1" w:rsidRDefault="007B57E1" w:rsidP="007B57E1">
      <w:pPr>
        <w:pBdr>
          <w:bottom w:val="single" w:sz="4" w:space="1" w:color="auto"/>
        </w:pBd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uzavřený níže uvedeného dne, měsíce a roku podle ustanovení § 1901 zákona č. 89/2012Sb., občanského zákoníku, v platném a účinném znění</w:t>
      </w:r>
    </w:p>
    <w:p w14:paraId="27C30400" w14:textId="77777777" w:rsidR="007B57E1" w:rsidRDefault="007B57E1" w:rsidP="007B57E1">
      <w:pPr>
        <w:pBdr>
          <w:bottom w:val="single" w:sz="4" w:space="1" w:color="auto"/>
        </w:pBdr>
        <w:contextualSpacing/>
        <w:jc w:val="center"/>
        <w:rPr>
          <w:sz w:val="22"/>
          <w:szCs w:val="22"/>
        </w:rPr>
      </w:pPr>
    </w:p>
    <w:p w14:paraId="7F7D35DC" w14:textId="77777777" w:rsidR="007B57E1" w:rsidRDefault="007B57E1" w:rsidP="007B57E1">
      <w:pPr>
        <w:pStyle w:val="Nadpis1"/>
        <w:pBdr>
          <w:bottom w:val="single" w:sz="4" w:space="1" w:color="auto"/>
        </w:pBdr>
        <w:jc w:val="center"/>
        <w:rPr>
          <w:rFonts w:eastAsia="Calibri"/>
          <w:sz w:val="22"/>
          <w:szCs w:val="22"/>
          <w:lang w:val="cs-CZ"/>
        </w:rPr>
      </w:pPr>
    </w:p>
    <w:p w14:paraId="01882C2A" w14:textId="77777777" w:rsidR="007B57E1" w:rsidRDefault="007B57E1" w:rsidP="007B57E1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</w:rPr>
      </w:pPr>
    </w:p>
    <w:p w14:paraId="601308D2" w14:textId="77777777" w:rsidR="007B57E1" w:rsidRDefault="007B57E1" w:rsidP="007B57E1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</w:rPr>
      </w:pPr>
    </w:p>
    <w:p w14:paraId="554637A8" w14:textId="77777777" w:rsidR="007B57E1" w:rsidRDefault="007B57E1" w:rsidP="007B57E1">
      <w:pPr>
        <w:pStyle w:val="Zkladntext21"/>
        <w:ind w:hanging="7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Národní památkový ústav, státní příspěvková organizace</w:t>
      </w:r>
    </w:p>
    <w:p w14:paraId="01D20565" w14:textId="77777777" w:rsidR="007B57E1" w:rsidRDefault="007B57E1" w:rsidP="007B57E1">
      <w:pPr>
        <w:pStyle w:val="Zkladntext21"/>
        <w:ind w:left="0" w:firstLine="0"/>
        <w:rPr>
          <w:sz w:val="22"/>
          <w:szCs w:val="22"/>
        </w:rPr>
      </w:pPr>
      <w:r>
        <w:rPr>
          <w:sz w:val="22"/>
          <w:szCs w:val="22"/>
        </w:rPr>
        <w:t>IČO: 75032333, DIČ: CZ75032333</w:t>
      </w:r>
    </w:p>
    <w:p w14:paraId="7125B39A" w14:textId="77777777" w:rsidR="007B57E1" w:rsidRDefault="007B57E1" w:rsidP="007B57E1">
      <w:pPr>
        <w:pStyle w:val="Zkladntext21"/>
        <w:ind w:left="0" w:firstLine="0"/>
        <w:rPr>
          <w:sz w:val="22"/>
          <w:szCs w:val="22"/>
        </w:rPr>
      </w:pPr>
      <w:r>
        <w:rPr>
          <w:sz w:val="22"/>
          <w:szCs w:val="22"/>
        </w:rPr>
        <w:t>se sídlem Valdštejnské náměstí 162/3, 118 01 Praha 1 - Malá Strana</w:t>
      </w:r>
    </w:p>
    <w:p w14:paraId="4E6818D4" w14:textId="77777777" w:rsidR="007B57E1" w:rsidRDefault="007B57E1" w:rsidP="007B57E1">
      <w:pPr>
        <w:pStyle w:val="Zkladntext21"/>
        <w:ind w:left="0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zastoupen: PhDr. Petrem Hrubým, ředitelem NPÚ, územní památkové správy v Ústí nad Labem</w:t>
      </w:r>
    </w:p>
    <w:p w14:paraId="0A8D4D91" w14:textId="75840A54" w:rsidR="007B57E1" w:rsidRDefault="007B57E1" w:rsidP="007B57E1">
      <w:pPr>
        <w:pStyle w:val="Zkladntext21"/>
        <w:ind w:hanging="703"/>
        <w:rPr>
          <w:bCs/>
          <w:sz w:val="22"/>
          <w:szCs w:val="22"/>
        </w:rPr>
      </w:pPr>
      <w:r>
        <w:rPr>
          <w:sz w:val="22"/>
          <w:szCs w:val="22"/>
        </w:rPr>
        <w:t xml:space="preserve">bankovní spojení: ČNB, č. účtu: ČNB, č. účtu </w:t>
      </w:r>
      <w:proofErr w:type="spellStart"/>
      <w:r w:rsidR="00872728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  </w:t>
      </w:r>
    </w:p>
    <w:p w14:paraId="69E57144" w14:textId="77777777" w:rsidR="007B57E1" w:rsidRDefault="007B57E1" w:rsidP="007B57E1">
      <w:pPr>
        <w:pStyle w:val="Zkladntext21"/>
        <w:ind w:left="0" w:firstLine="0"/>
        <w:rPr>
          <w:bCs/>
          <w:sz w:val="22"/>
          <w:szCs w:val="22"/>
        </w:rPr>
      </w:pPr>
      <w:r>
        <w:rPr>
          <w:sz w:val="22"/>
          <w:szCs w:val="22"/>
        </w:rPr>
        <w:t>správce objektu: Ing. Michaela Prokopová, kastelánka</w:t>
      </w:r>
    </w:p>
    <w:p w14:paraId="22372362" w14:textId="4B2E1652" w:rsidR="007B57E1" w:rsidRDefault="007B57E1" w:rsidP="007B57E1">
      <w:pPr>
        <w:pStyle w:val="Zkladntext21"/>
        <w:ind w:left="0" w:firstLine="0"/>
        <w:rPr>
          <w:sz w:val="22"/>
          <w:szCs w:val="22"/>
        </w:rPr>
      </w:pPr>
      <w:r>
        <w:rPr>
          <w:bCs/>
          <w:sz w:val="22"/>
          <w:szCs w:val="22"/>
        </w:rPr>
        <w:t xml:space="preserve">zástupce pro věcná jednání (investiční referent): </w:t>
      </w:r>
      <w:r>
        <w:rPr>
          <w:sz w:val="22"/>
          <w:szCs w:val="22"/>
        </w:rPr>
        <w:t xml:space="preserve">Mgr. Ivana Cabrnochová, vedoucí odboru správy a prezentace kulturního majetku, </w:t>
      </w:r>
      <w:hyperlink r:id="rId10" w:history="1">
        <w:r w:rsidR="00872728">
          <w:rPr>
            <w:rStyle w:val="Hypertextovodkaz"/>
            <w:sz w:val="22"/>
            <w:szCs w:val="22"/>
          </w:rPr>
          <w:t>xxx</w:t>
        </w:r>
        <w:bookmarkStart w:id="0" w:name="_GoBack"/>
        <w:bookmarkEnd w:id="0"/>
      </w:hyperlink>
    </w:p>
    <w:p w14:paraId="38552CBC" w14:textId="77777777" w:rsidR="007B57E1" w:rsidRDefault="007B57E1" w:rsidP="007B57E1">
      <w:pPr>
        <w:pStyle w:val="Zkladntext21"/>
        <w:ind w:hanging="703"/>
        <w:rPr>
          <w:sz w:val="22"/>
          <w:szCs w:val="22"/>
        </w:rPr>
      </w:pPr>
      <w:r>
        <w:rPr>
          <w:b/>
          <w:i/>
          <w:sz w:val="22"/>
          <w:szCs w:val="22"/>
        </w:rPr>
        <w:t>Adresa pro doručování</w:t>
      </w:r>
      <w:r>
        <w:rPr>
          <w:sz w:val="22"/>
          <w:szCs w:val="22"/>
        </w:rPr>
        <w:t>:</w:t>
      </w:r>
    </w:p>
    <w:p w14:paraId="36A202BC" w14:textId="77777777" w:rsidR="007B57E1" w:rsidRDefault="007B57E1" w:rsidP="007B57E1">
      <w:pPr>
        <w:pStyle w:val="Zkladntext21"/>
        <w:ind w:hanging="703"/>
        <w:rPr>
          <w:sz w:val="22"/>
          <w:szCs w:val="22"/>
        </w:rPr>
      </w:pPr>
      <w:r>
        <w:rPr>
          <w:sz w:val="22"/>
          <w:szCs w:val="22"/>
        </w:rPr>
        <w:t>Národní památkový ústav, územní památková správa v Ústí nad Labem</w:t>
      </w:r>
    </w:p>
    <w:p w14:paraId="004FC95B" w14:textId="77777777" w:rsidR="007B57E1" w:rsidRDefault="007B57E1" w:rsidP="007B57E1">
      <w:pPr>
        <w:pStyle w:val="Zkladntext21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Podmokelská 1/15, 400 07 Ústí nad Labem  </w:t>
      </w:r>
    </w:p>
    <w:p w14:paraId="0FEC607C" w14:textId="77777777" w:rsidR="007B57E1" w:rsidRDefault="007B57E1" w:rsidP="007B57E1">
      <w:pPr>
        <w:pStyle w:val="Zkladntext21"/>
        <w:ind w:left="0" w:firstLine="0"/>
        <w:rPr>
          <w:rFonts w:eastAsia="MS Mincho"/>
          <w:b/>
          <w:bCs/>
          <w:sz w:val="22"/>
          <w:szCs w:val="22"/>
        </w:rPr>
      </w:pPr>
      <w:r>
        <w:rPr>
          <w:rFonts w:eastAsia="MS Mincho"/>
          <w:sz w:val="22"/>
          <w:szCs w:val="22"/>
        </w:rPr>
        <w:t xml:space="preserve">(dále jen </w:t>
      </w:r>
      <w:r>
        <w:rPr>
          <w:rFonts w:eastAsia="MS Mincho"/>
          <w:b/>
          <w:bCs/>
          <w:sz w:val="22"/>
          <w:szCs w:val="22"/>
        </w:rPr>
        <w:t>„objednatel“)</w:t>
      </w:r>
    </w:p>
    <w:p w14:paraId="7A3E1FE7" w14:textId="77777777" w:rsidR="007B57E1" w:rsidRDefault="007B57E1" w:rsidP="007B57E1">
      <w:pPr>
        <w:pStyle w:val="Zkladntext21"/>
        <w:ind w:left="0" w:firstLine="0"/>
        <w:rPr>
          <w:rFonts w:eastAsia="MS Mincho"/>
          <w:b/>
          <w:bCs/>
          <w:sz w:val="22"/>
          <w:szCs w:val="22"/>
        </w:rPr>
      </w:pPr>
    </w:p>
    <w:p w14:paraId="3C5AEB98" w14:textId="77777777" w:rsidR="007B57E1" w:rsidRDefault="007B57E1" w:rsidP="007B57E1">
      <w:pPr>
        <w:rPr>
          <w:rFonts w:eastAsia="MS Mincho"/>
          <w:sz w:val="22"/>
          <w:szCs w:val="22"/>
        </w:rPr>
      </w:pPr>
    </w:p>
    <w:p w14:paraId="070CE9E2" w14:textId="77777777" w:rsidR="007B57E1" w:rsidRDefault="007B57E1" w:rsidP="007B57E1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a</w:t>
      </w:r>
    </w:p>
    <w:p w14:paraId="15753768" w14:textId="77777777" w:rsidR="007B57E1" w:rsidRDefault="007B57E1" w:rsidP="007B57E1">
      <w:pPr>
        <w:tabs>
          <w:tab w:val="left" w:pos="1985"/>
        </w:tabs>
        <w:rPr>
          <w:rFonts w:eastAsia="Calibri"/>
          <w:b/>
          <w:bCs/>
          <w:sz w:val="22"/>
          <w:szCs w:val="22"/>
        </w:rPr>
      </w:pPr>
    </w:p>
    <w:p w14:paraId="4CDB3C04" w14:textId="77777777" w:rsidR="007B57E1" w:rsidRDefault="007B57E1" w:rsidP="007B57E1">
      <w:pPr>
        <w:tabs>
          <w:tab w:val="left" w:pos="1985"/>
        </w:tabs>
        <w:rPr>
          <w:b/>
          <w:bCs/>
          <w:sz w:val="22"/>
          <w:szCs w:val="22"/>
        </w:rPr>
      </w:pPr>
    </w:p>
    <w:p w14:paraId="119A37E1" w14:textId="549B2363" w:rsidR="007B57E1" w:rsidRDefault="007B57E1" w:rsidP="007B57E1">
      <w:pPr>
        <w:tabs>
          <w:tab w:val="left" w:pos="1985"/>
        </w:tabs>
        <w:ind w:hanging="703"/>
        <w:rPr>
          <w:b/>
          <w:sz w:val="22"/>
          <w:szCs w:val="22"/>
          <w:lang w:val="de-DE"/>
        </w:rPr>
      </w:pPr>
      <w:r>
        <w:rPr>
          <w:b/>
          <w:sz w:val="22"/>
          <w:szCs w:val="22"/>
        </w:rPr>
        <w:t xml:space="preserve">obchodní firma: </w:t>
      </w:r>
      <w:proofErr w:type="spellStart"/>
      <w:r>
        <w:rPr>
          <w:b/>
          <w:sz w:val="22"/>
          <w:szCs w:val="22"/>
          <w:lang w:val="de-DE"/>
        </w:rPr>
        <w:t>Gardenline</w:t>
      </w:r>
      <w:proofErr w:type="spellEnd"/>
      <w:r>
        <w:rPr>
          <w:b/>
          <w:sz w:val="22"/>
          <w:szCs w:val="22"/>
          <w:lang w:val="de-DE"/>
        </w:rPr>
        <w:t xml:space="preserve"> </w:t>
      </w:r>
      <w:proofErr w:type="spellStart"/>
      <w:r>
        <w:rPr>
          <w:b/>
          <w:sz w:val="22"/>
          <w:szCs w:val="22"/>
          <w:lang w:val="de-DE"/>
        </w:rPr>
        <w:t>s.r.o</w:t>
      </w:r>
      <w:proofErr w:type="spellEnd"/>
      <w:r>
        <w:rPr>
          <w:b/>
          <w:sz w:val="22"/>
          <w:szCs w:val="22"/>
          <w:lang w:val="de-DE"/>
        </w:rPr>
        <w:t>.</w:t>
      </w:r>
    </w:p>
    <w:p w14:paraId="645E5EB8" w14:textId="2289196F" w:rsidR="007B57E1" w:rsidRDefault="007B57E1" w:rsidP="007B57E1">
      <w:pPr>
        <w:rPr>
          <w:sz w:val="22"/>
          <w:szCs w:val="22"/>
        </w:rPr>
      </w:pPr>
      <w:r>
        <w:rPr>
          <w:sz w:val="22"/>
          <w:szCs w:val="22"/>
        </w:rPr>
        <w:t>se sídlem: Na Vinici 948/13, 412 01 Litoměřice</w:t>
      </w:r>
    </w:p>
    <w:p w14:paraId="1364AA97" w14:textId="77777777" w:rsidR="007B57E1" w:rsidRDefault="007B57E1" w:rsidP="007B57E1">
      <w:pPr>
        <w:rPr>
          <w:sz w:val="22"/>
          <w:szCs w:val="22"/>
        </w:rPr>
      </w:pPr>
      <w:r>
        <w:rPr>
          <w:sz w:val="22"/>
          <w:szCs w:val="22"/>
        </w:rPr>
        <w:t xml:space="preserve">IČO: 27263827 DIČ: </w:t>
      </w:r>
      <w:r>
        <w:rPr>
          <w:sz w:val="22"/>
          <w:szCs w:val="22"/>
          <w:lang w:val="de-DE"/>
        </w:rPr>
        <w:t>CZ27263827</w:t>
      </w:r>
    </w:p>
    <w:p w14:paraId="17F10BFE" w14:textId="77777777" w:rsidR="007B57E1" w:rsidRDefault="007B57E1" w:rsidP="007B57E1">
      <w:pPr>
        <w:rPr>
          <w:sz w:val="22"/>
          <w:szCs w:val="22"/>
        </w:rPr>
      </w:pPr>
      <w:r>
        <w:rPr>
          <w:sz w:val="22"/>
          <w:szCs w:val="22"/>
        </w:rPr>
        <w:t>zapsána v obchodním rejstříku vedeném u Krajského soudu v Ústí nad Labem</w:t>
      </w:r>
    </w:p>
    <w:p w14:paraId="1565DE67" w14:textId="77777777" w:rsidR="007B57E1" w:rsidRDefault="007B57E1" w:rsidP="007B57E1">
      <w:pPr>
        <w:rPr>
          <w:sz w:val="22"/>
          <w:szCs w:val="22"/>
        </w:rPr>
      </w:pPr>
      <w:r>
        <w:rPr>
          <w:sz w:val="22"/>
          <w:szCs w:val="22"/>
        </w:rPr>
        <w:t>Zastoupena: Ing. Miloš Náprstek, jednatel</w:t>
      </w:r>
    </w:p>
    <w:p w14:paraId="0011C1B4" w14:textId="77777777" w:rsidR="007B57E1" w:rsidRDefault="007B57E1" w:rsidP="007B57E1">
      <w:pPr>
        <w:tabs>
          <w:tab w:val="left" w:pos="1985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zhotovitel“)</w:t>
      </w:r>
    </w:p>
    <w:p w14:paraId="4440D747" w14:textId="77777777" w:rsidR="007B57E1" w:rsidRDefault="007B57E1" w:rsidP="007B57E1">
      <w:pPr>
        <w:pStyle w:val="Nzev"/>
        <w:numPr>
          <w:ilvl w:val="0"/>
          <w:numId w:val="0"/>
        </w:numPr>
        <w:jc w:val="left"/>
        <w:rPr>
          <w:b/>
          <w:bCs/>
          <w:sz w:val="22"/>
          <w:szCs w:val="22"/>
          <w:u w:val="none"/>
          <w:lang w:val="cs-CZ"/>
        </w:rPr>
      </w:pPr>
    </w:p>
    <w:p w14:paraId="068FA42D" w14:textId="77777777" w:rsidR="007B57E1" w:rsidRDefault="007B57E1" w:rsidP="007B57E1">
      <w:pPr>
        <w:pStyle w:val="Nzev"/>
        <w:numPr>
          <w:ilvl w:val="0"/>
          <w:numId w:val="3"/>
        </w:numPr>
        <w:rPr>
          <w:b/>
          <w:bCs/>
          <w:sz w:val="22"/>
          <w:szCs w:val="22"/>
          <w:u w:val="none"/>
          <w:lang w:val="cs-CZ"/>
        </w:rPr>
      </w:pPr>
      <w:r>
        <w:rPr>
          <w:b/>
          <w:bCs/>
          <w:sz w:val="22"/>
          <w:szCs w:val="22"/>
          <w:u w:val="none"/>
          <w:lang w:val="cs-CZ"/>
        </w:rPr>
        <w:t>Předmět a účel dodatku</w:t>
      </w:r>
    </w:p>
    <w:p w14:paraId="4F9A0A3E" w14:textId="77777777" w:rsidR="007B57E1" w:rsidRDefault="007B57E1" w:rsidP="007B57E1">
      <w:pPr>
        <w:pStyle w:val="Nzev"/>
        <w:numPr>
          <w:ilvl w:val="1"/>
          <w:numId w:val="3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  <w:u w:val="none"/>
          <w:lang w:val="cs-CZ"/>
        </w:rPr>
        <w:t xml:space="preserve">Objednatel a zhotovitel uzavírají dodatek č. 3 (dále jen „dodatek“) ke smlouvě o dílo (dále jen „smlouva“) </w:t>
      </w:r>
      <w:r>
        <w:rPr>
          <w:sz w:val="22"/>
          <w:szCs w:val="22"/>
          <w:u w:val="none"/>
        </w:rPr>
        <w:t>č. NPÚ-</w:t>
      </w:r>
      <w:r>
        <w:rPr>
          <w:sz w:val="22"/>
          <w:szCs w:val="22"/>
          <w:u w:val="none"/>
          <w:lang w:val="cs-CZ"/>
        </w:rPr>
        <w:t>420</w:t>
      </w:r>
      <w:r>
        <w:rPr>
          <w:sz w:val="22"/>
          <w:szCs w:val="22"/>
          <w:u w:val="none"/>
        </w:rPr>
        <w:t>/</w:t>
      </w:r>
      <w:r>
        <w:rPr>
          <w:sz w:val="22"/>
          <w:szCs w:val="22"/>
          <w:u w:val="none"/>
          <w:lang w:val="cs-CZ"/>
        </w:rPr>
        <w:t xml:space="preserve">92202/2023, WAM </w:t>
      </w:r>
      <w:r>
        <w:rPr>
          <w:sz w:val="22"/>
          <w:szCs w:val="22"/>
          <w:u w:val="none"/>
        </w:rPr>
        <w:t>20</w:t>
      </w:r>
      <w:r>
        <w:rPr>
          <w:sz w:val="22"/>
          <w:szCs w:val="22"/>
          <w:u w:val="none"/>
          <w:lang w:val="cs-CZ"/>
        </w:rPr>
        <w:t>21H1230009 stavební akce s názvem</w:t>
      </w:r>
      <w:r>
        <w:rPr>
          <w:sz w:val="22"/>
          <w:szCs w:val="22"/>
          <w:u w:val="none"/>
        </w:rPr>
        <w:t xml:space="preserve">: </w:t>
      </w:r>
      <w:r>
        <w:rPr>
          <w:b/>
          <w:sz w:val="22"/>
          <w:szCs w:val="22"/>
          <w:u w:val="none"/>
        </w:rPr>
        <w:t xml:space="preserve">„NPÚ, SZ </w:t>
      </w:r>
      <w:r>
        <w:rPr>
          <w:b/>
          <w:sz w:val="22"/>
          <w:szCs w:val="22"/>
          <w:u w:val="none"/>
          <w:lang w:val="cs-CZ"/>
        </w:rPr>
        <w:t>Libochovice — oprava střech, krovů a stropů, I. — IV. etapa</w:t>
      </w:r>
      <w:r>
        <w:rPr>
          <w:b/>
          <w:sz w:val="22"/>
          <w:szCs w:val="22"/>
          <w:u w:val="none"/>
        </w:rPr>
        <w:t>“</w:t>
      </w:r>
      <w:r>
        <w:rPr>
          <w:b/>
          <w:sz w:val="22"/>
          <w:szCs w:val="22"/>
          <w:u w:val="none"/>
          <w:lang w:val="cs-CZ"/>
        </w:rPr>
        <w:t xml:space="preserve"> </w:t>
      </w:r>
      <w:r>
        <w:rPr>
          <w:sz w:val="22"/>
          <w:szCs w:val="22"/>
          <w:u w:val="none"/>
          <w:lang w:val="cs-CZ"/>
        </w:rPr>
        <w:t xml:space="preserve">ve znění dodatku č. 2. </w:t>
      </w:r>
    </w:p>
    <w:p w14:paraId="6387D9B1" w14:textId="77777777" w:rsidR="007B57E1" w:rsidRDefault="007B57E1" w:rsidP="007B57E1">
      <w:pPr>
        <w:pStyle w:val="Nzev"/>
        <w:numPr>
          <w:ilvl w:val="1"/>
          <w:numId w:val="3"/>
        </w:num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none"/>
          <w:lang w:val="cs-CZ"/>
        </w:rPr>
        <w:t>Smluvní strany si tímto dodatkem sjednávají dílčí změnu prováděných prací (</w:t>
      </w:r>
      <w:proofErr w:type="spellStart"/>
      <w:r>
        <w:rPr>
          <w:b/>
          <w:sz w:val="22"/>
          <w:szCs w:val="22"/>
          <w:u w:val="none"/>
          <w:lang w:val="cs-CZ"/>
        </w:rPr>
        <w:t>méněpráce</w:t>
      </w:r>
      <w:proofErr w:type="spellEnd"/>
      <w:r>
        <w:rPr>
          <w:b/>
          <w:sz w:val="22"/>
          <w:szCs w:val="22"/>
          <w:u w:val="none"/>
          <w:lang w:val="cs-CZ"/>
        </w:rPr>
        <w:t xml:space="preserve"> a vícepráce) dle změnového listu č. 3, který tvoří přílohu tohoto dodatku. Dodatek č. 3 nemění smluvní cenu a termín pro dokončení díla.</w:t>
      </w:r>
    </w:p>
    <w:p w14:paraId="6DB74E17" w14:textId="77777777" w:rsidR="007B57E1" w:rsidRDefault="007B57E1" w:rsidP="007B57E1">
      <w:pPr>
        <w:pStyle w:val="Nzev"/>
        <w:numPr>
          <w:ilvl w:val="1"/>
          <w:numId w:val="3"/>
        </w:numPr>
        <w:ind w:left="567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 xml:space="preserve">Provedení všech těchto víceprací a </w:t>
      </w:r>
      <w:proofErr w:type="spellStart"/>
      <w:r>
        <w:rPr>
          <w:sz w:val="22"/>
          <w:szCs w:val="22"/>
          <w:u w:val="none"/>
          <w:lang w:val="cs-CZ"/>
        </w:rPr>
        <w:t>méněprací</w:t>
      </w:r>
      <w:proofErr w:type="spellEnd"/>
      <w:r>
        <w:rPr>
          <w:sz w:val="22"/>
          <w:szCs w:val="22"/>
          <w:u w:val="none"/>
          <w:lang w:val="cs-CZ"/>
        </w:rPr>
        <w:t xml:space="preserve"> je zcela nezbytné pro řádnou realizaci díla. Potřeba víceprací a </w:t>
      </w:r>
      <w:proofErr w:type="spellStart"/>
      <w:r>
        <w:rPr>
          <w:sz w:val="22"/>
          <w:szCs w:val="22"/>
          <w:u w:val="none"/>
          <w:lang w:val="cs-CZ"/>
        </w:rPr>
        <w:t>méněprací</w:t>
      </w:r>
      <w:proofErr w:type="spellEnd"/>
      <w:r>
        <w:rPr>
          <w:sz w:val="22"/>
          <w:szCs w:val="22"/>
          <w:u w:val="none"/>
          <w:lang w:val="cs-CZ"/>
        </w:rPr>
        <w:t xml:space="preserve"> vznikla v návaznosti na zjištění havarijního stavu nosné konstrukce krovu nad kaplí a roštu pod sanktusníkovou věží a provedené průzkumy v průběhu </w:t>
      </w:r>
      <w:r>
        <w:rPr>
          <w:sz w:val="22"/>
          <w:szCs w:val="22"/>
          <w:u w:val="none"/>
          <w:lang w:val="cs-CZ"/>
        </w:rPr>
        <w:lastRenderedPageBreak/>
        <w:t>stavby. S ohledem na jejich povahu nemohla být známa v průběhu zpracování projektové dokumentace z důvodu nedostupnosti dotčených konstrukcí. Bližší zdůvodnění nezbytnosti jednotlivých změn je uvedeno ve změnovém listu č. 3.</w:t>
      </w:r>
    </w:p>
    <w:p w14:paraId="2C3BACB0" w14:textId="77777777" w:rsidR="007B57E1" w:rsidRDefault="007B57E1" w:rsidP="007B57E1">
      <w:pPr>
        <w:pStyle w:val="Nzev"/>
        <w:numPr>
          <w:ilvl w:val="0"/>
          <w:numId w:val="0"/>
        </w:numPr>
        <w:ind w:left="4680" w:hanging="360"/>
        <w:jc w:val="both"/>
        <w:rPr>
          <w:sz w:val="22"/>
          <w:szCs w:val="22"/>
          <w:u w:val="none"/>
          <w:lang w:val="cs-CZ"/>
        </w:rPr>
      </w:pPr>
    </w:p>
    <w:p w14:paraId="085C97CF" w14:textId="77777777" w:rsidR="007B57E1" w:rsidRDefault="007B57E1" w:rsidP="007B57E1">
      <w:pPr>
        <w:pStyle w:val="Nzev"/>
        <w:keepNext/>
        <w:numPr>
          <w:ilvl w:val="0"/>
          <w:numId w:val="0"/>
        </w:numPr>
        <w:ind w:left="4680" w:hanging="360"/>
        <w:jc w:val="both"/>
        <w:rPr>
          <w:sz w:val="22"/>
          <w:szCs w:val="22"/>
          <w:u w:val="none"/>
          <w:lang w:val="cs-CZ"/>
        </w:rPr>
      </w:pPr>
    </w:p>
    <w:p w14:paraId="633898B1" w14:textId="77777777" w:rsidR="007B57E1" w:rsidRDefault="007B57E1" w:rsidP="007B57E1">
      <w:pPr>
        <w:pStyle w:val="Nzev"/>
        <w:numPr>
          <w:ilvl w:val="0"/>
          <w:numId w:val="3"/>
        </w:numPr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  <w:lang w:val="cs-CZ"/>
        </w:rPr>
        <w:t>Cena a platební podmínky</w:t>
      </w:r>
    </w:p>
    <w:p w14:paraId="0D46BCDC" w14:textId="77777777" w:rsidR="007B57E1" w:rsidRDefault="007B57E1" w:rsidP="007B57E1">
      <w:pPr>
        <w:pStyle w:val="Nzev"/>
        <w:keepNext/>
        <w:numPr>
          <w:ilvl w:val="1"/>
          <w:numId w:val="3"/>
        </w:numPr>
        <w:ind w:left="567" w:hanging="425"/>
        <w:jc w:val="both"/>
        <w:rPr>
          <w:sz w:val="22"/>
          <w:szCs w:val="22"/>
          <w:u w:val="none"/>
        </w:rPr>
      </w:pPr>
      <w:bookmarkStart w:id="1" w:name="_Ref29202848"/>
      <w:r>
        <w:rPr>
          <w:sz w:val="22"/>
          <w:szCs w:val="22"/>
          <w:u w:val="none"/>
        </w:rPr>
        <w:t xml:space="preserve">Celková cena za provedení díla dle smlouvy o dílo ve znění pozdějších dodatků se tímto dodatkem č. </w:t>
      </w:r>
      <w:r>
        <w:rPr>
          <w:sz w:val="22"/>
          <w:szCs w:val="22"/>
          <w:u w:val="none"/>
          <w:lang w:val="cs-CZ"/>
        </w:rPr>
        <w:t>3</w:t>
      </w:r>
      <w:r>
        <w:rPr>
          <w:sz w:val="22"/>
          <w:szCs w:val="22"/>
          <w:u w:val="none"/>
        </w:rPr>
        <w:t xml:space="preserve"> nemění.</w:t>
      </w:r>
    </w:p>
    <w:p w14:paraId="6DC7EF61" w14:textId="77777777" w:rsidR="007B57E1" w:rsidRDefault="007B57E1" w:rsidP="007B57E1">
      <w:pPr>
        <w:pStyle w:val="Nzev"/>
        <w:keepNext/>
        <w:numPr>
          <w:ilvl w:val="1"/>
          <w:numId w:val="3"/>
        </w:numPr>
        <w:ind w:left="567" w:hanging="425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Celková cena </w:t>
      </w:r>
      <w:proofErr w:type="spellStart"/>
      <w:r>
        <w:rPr>
          <w:sz w:val="22"/>
          <w:szCs w:val="22"/>
          <w:u w:val="none"/>
        </w:rPr>
        <w:t>méněprací</w:t>
      </w:r>
      <w:proofErr w:type="spellEnd"/>
      <w:r>
        <w:rPr>
          <w:sz w:val="22"/>
          <w:szCs w:val="22"/>
          <w:u w:val="none"/>
        </w:rPr>
        <w:t xml:space="preserve"> a víceprací je stanovena a odpovídá věcnému plnění tak, jak je toto plnění popsáno v tomto dodatku a v Příloze č. 1 - Změnový list č. </w:t>
      </w:r>
      <w:r>
        <w:rPr>
          <w:sz w:val="22"/>
          <w:szCs w:val="22"/>
          <w:u w:val="none"/>
          <w:lang w:val="cs-CZ"/>
        </w:rPr>
        <w:t>3</w:t>
      </w:r>
      <w:r>
        <w:rPr>
          <w:sz w:val="22"/>
          <w:szCs w:val="22"/>
          <w:u w:val="none"/>
        </w:rPr>
        <w:t xml:space="preserve">: </w:t>
      </w:r>
    </w:p>
    <w:p w14:paraId="2A374391" w14:textId="77777777" w:rsidR="007B57E1" w:rsidRDefault="007B57E1" w:rsidP="007B57E1">
      <w:pPr>
        <w:pStyle w:val="Nzev"/>
        <w:keepNext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2527D7BC" w14:textId="77777777" w:rsidR="007B57E1" w:rsidRDefault="007B57E1" w:rsidP="007B57E1">
      <w:pPr>
        <w:pStyle w:val="Nzev"/>
        <w:keepNext/>
        <w:numPr>
          <w:ilvl w:val="0"/>
          <w:numId w:val="0"/>
        </w:numPr>
        <w:ind w:left="567"/>
        <w:jc w:val="both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Vícepráce: </w:t>
      </w:r>
    </w:p>
    <w:p w14:paraId="048C1AC5" w14:textId="77777777" w:rsidR="007B57E1" w:rsidRDefault="007B57E1" w:rsidP="007B57E1">
      <w:pPr>
        <w:pStyle w:val="Nzev"/>
        <w:keepNext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• Změnový list č. </w:t>
      </w:r>
      <w:r>
        <w:rPr>
          <w:sz w:val="22"/>
          <w:szCs w:val="22"/>
          <w:u w:val="none"/>
          <w:lang w:val="cs-CZ"/>
        </w:rPr>
        <w:t>3</w:t>
      </w:r>
      <w:r>
        <w:rPr>
          <w:sz w:val="22"/>
          <w:szCs w:val="22"/>
          <w:u w:val="none"/>
        </w:rPr>
        <w:t xml:space="preserve"> (cena bez DPH) </w:t>
      </w:r>
      <w:r>
        <w:rPr>
          <w:b/>
          <w:sz w:val="22"/>
          <w:szCs w:val="22"/>
          <w:u w:val="none"/>
          <w:lang w:val="cs-CZ"/>
        </w:rPr>
        <w:t>3 666 142,97</w:t>
      </w:r>
      <w:r>
        <w:rPr>
          <w:b/>
          <w:sz w:val="22"/>
          <w:szCs w:val="22"/>
          <w:u w:val="none"/>
        </w:rPr>
        <w:t xml:space="preserve"> Kč</w:t>
      </w:r>
      <w:r>
        <w:rPr>
          <w:sz w:val="22"/>
          <w:szCs w:val="22"/>
          <w:u w:val="none"/>
        </w:rPr>
        <w:t xml:space="preserve"> </w:t>
      </w:r>
    </w:p>
    <w:p w14:paraId="0DEBB862" w14:textId="77777777" w:rsidR="007B57E1" w:rsidRDefault="007B57E1" w:rsidP="007B57E1">
      <w:pPr>
        <w:pStyle w:val="Nzev"/>
        <w:keepNext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270D3FA6" w14:textId="77777777" w:rsidR="007B57E1" w:rsidRDefault="007B57E1" w:rsidP="007B57E1">
      <w:pPr>
        <w:pStyle w:val="Nzev"/>
        <w:keepNext/>
        <w:numPr>
          <w:ilvl w:val="0"/>
          <w:numId w:val="0"/>
        </w:numPr>
        <w:ind w:left="567"/>
        <w:jc w:val="both"/>
        <w:rPr>
          <w:b/>
          <w:sz w:val="22"/>
          <w:szCs w:val="22"/>
          <w:u w:val="none"/>
        </w:rPr>
      </w:pPr>
      <w:proofErr w:type="spellStart"/>
      <w:r>
        <w:rPr>
          <w:b/>
          <w:sz w:val="22"/>
          <w:szCs w:val="22"/>
          <w:u w:val="none"/>
        </w:rPr>
        <w:t>Méněpráce</w:t>
      </w:r>
      <w:proofErr w:type="spellEnd"/>
      <w:r>
        <w:rPr>
          <w:b/>
          <w:sz w:val="22"/>
          <w:szCs w:val="22"/>
          <w:u w:val="none"/>
        </w:rPr>
        <w:t xml:space="preserve">: </w:t>
      </w:r>
    </w:p>
    <w:p w14:paraId="424F980C" w14:textId="77777777" w:rsidR="007B57E1" w:rsidRDefault="007B57E1" w:rsidP="007B57E1">
      <w:pPr>
        <w:pStyle w:val="Nzev"/>
        <w:keepNext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• Změnový list č. </w:t>
      </w:r>
      <w:r>
        <w:rPr>
          <w:sz w:val="22"/>
          <w:szCs w:val="22"/>
          <w:u w:val="none"/>
          <w:lang w:val="cs-CZ"/>
        </w:rPr>
        <w:t>3</w:t>
      </w:r>
      <w:r>
        <w:rPr>
          <w:sz w:val="22"/>
          <w:szCs w:val="22"/>
          <w:u w:val="none"/>
        </w:rPr>
        <w:t xml:space="preserve"> (cena bez DPH) </w:t>
      </w:r>
      <w:r>
        <w:rPr>
          <w:b/>
          <w:sz w:val="22"/>
          <w:szCs w:val="22"/>
          <w:u w:val="none"/>
        </w:rPr>
        <w:t xml:space="preserve">– </w:t>
      </w:r>
      <w:r>
        <w:rPr>
          <w:b/>
          <w:sz w:val="22"/>
          <w:szCs w:val="22"/>
          <w:u w:val="none"/>
          <w:lang w:val="cs-CZ"/>
        </w:rPr>
        <w:t xml:space="preserve">3 666 142,97 </w:t>
      </w:r>
      <w:r>
        <w:rPr>
          <w:b/>
          <w:sz w:val="22"/>
          <w:szCs w:val="22"/>
          <w:u w:val="none"/>
        </w:rPr>
        <w:t>Kč</w:t>
      </w:r>
      <w:r>
        <w:rPr>
          <w:sz w:val="22"/>
          <w:szCs w:val="22"/>
          <w:u w:val="none"/>
        </w:rPr>
        <w:t xml:space="preserve"> </w:t>
      </w:r>
    </w:p>
    <w:p w14:paraId="0288EEE9" w14:textId="77777777" w:rsidR="007B57E1" w:rsidRDefault="007B57E1" w:rsidP="007B57E1">
      <w:pPr>
        <w:pStyle w:val="Nzev"/>
        <w:keepNext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5A421F5C" w14:textId="77777777" w:rsidR="007B57E1" w:rsidRDefault="007B57E1" w:rsidP="007B57E1">
      <w:pPr>
        <w:pStyle w:val="Nzev"/>
        <w:keepNext/>
        <w:numPr>
          <w:ilvl w:val="0"/>
          <w:numId w:val="0"/>
        </w:numPr>
        <w:ind w:left="567"/>
        <w:jc w:val="both"/>
        <w:rPr>
          <w:b/>
          <w:sz w:val="22"/>
          <w:szCs w:val="22"/>
          <w:u w:val="none"/>
          <w:lang w:val="cs-CZ"/>
        </w:rPr>
      </w:pPr>
      <w:r>
        <w:rPr>
          <w:b/>
          <w:sz w:val="22"/>
          <w:szCs w:val="22"/>
          <w:u w:val="none"/>
        </w:rPr>
        <w:t xml:space="preserve">Celková </w:t>
      </w:r>
      <w:r>
        <w:rPr>
          <w:b/>
          <w:sz w:val="22"/>
          <w:szCs w:val="22"/>
          <w:u w:val="none"/>
          <w:lang w:val="cs-CZ"/>
        </w:rPr>
        <w:t xml:space="preserve">bilance </w:t>
      </w:r>
      <w:proofErr w:type="spellStart"/>
      <w:r>
        <w:rPr>
          <w:b/>
          <w:sz w:val="22"/>
          <w:szCs w:val="22"/>
          <w:u w:val="none"/>
          <w:lang w:val="cs-CZ"/>
        </w:rPr>
        <w:t>méněprací</w:t>
      </w:r>
      <w:proofErr w:type="spellEnd"/>
      <w:r>
        <w:rPr>
          <w:b/>
          <w:sz w:val="22"/>
          <w:szCs w:val="22"/>
          <w:u w:val="none"/>
          <w:lang w:val="cs-CZ"/>
        </w:rPr>
        <w:t xml:space="preserve"> a víceprací je 0 </w:t>
      </w:r>
      <w:r>
        <w:rPr>
          <w:b/>
          <w:sz w:val="22"/>
          <w:szCs w:val="22"/>
          <w:u w:val="none"/>
        </w:rPr>
        <w:t>Kč</w:t>
      </w:r>
      <w:r>
        <w:rPr>
          <w:b/>
          <w:sz w:val="22"/>
          <w:szCs w:val="22"/>
          <w:u w:val="none"/>
          <w:lang w:val="cs-CZ"/>
        </w:rPr>
        <w:t>.</w:t>
      </w:r>
    </w:p>
    <w:p w14:paraId="35B9E78A" w14:textId="77777777" w:rsidR="007B57E1" w:rsidRDefault="007B57E1" w:rsidP="007B57E1">
      <w:pPr>
        <w:pStyle w:val="Nzev"/>
        <w:keepNext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bookmarkEnd w:id="1"/>
    <w:p w14:paraId="37F45ED1" w14:textId="77777777" w:rsidR="007B57E1" w:rsidRDefault="007B57E1" w:rsidP="007B57E1">
      <w:pPr>
        <w:ind w:left="432"/>
        <w:rPr>
          <w:sz w:val="22"/>
          <w:szCs w:val="22"/>
          <w:highlight w:val="cyan"/>
        </w:rPr>
      </w:pPr>
    </w:p>
    <w:p w14:paraId="34E64EEB" w14:textId="77777777" w:rsidR="007B57E1" w:rsidRDefault="007B57E1" w:rsidP="007B57E1">
      <w:pPr>
        <w:pStyle w:val="Nzev"/>
        <w:keepNext/>
        <w:numPr>
          <w:ilvl w:val="1"/>
          <w:numId w:val="3"/>
        </w:numPr>
        <w:ind w:left="567" w:hanging="425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Ostatní ustanovení smlouvy zůstávají beze změny.</w:t>
      </w:r>
    </w:p>
    <w:p w14:paraId="026E62CB" w14:textId="77777777" w:rsidR="007B57E1" w:rsidRDefault="007B57E1" w:rsidP="007B57E1">
      <w:pPr>
        <w:ind w:left="432"/>
        <w:rPr>
          <w:sz w:val="22"/>
          <w:szCs w:val="22"/>
          <w:highlight w:val="cyan"/>
        </w:rPr>
      </w:pPr>
    </w:p>
    <w:p w14:paraId="5FD0BBEB" w14:textId="77777777" w:rsidR="007B57E1" w:rsidRDefault="007B57E1" w:rsidP="007B57E1">
      <w:pPr>
        <w:pStyle w:val="Nzev"/>
        <w:numPr>
          <w:ilvl w:val="0"/>
          <w:numId w:val="3"/>
        </w:numPr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  <w:lang w:val="cs-CZ"/>
        </w:rPr>
        <w:t>Závěrečná ustanovení</w:t>
      </w:r>
    </w:p>
    <w:p w14:paraId="65C60CB9" w14:textId="77777777" w:rsidR="007B57E1" w:rsidRDefault="007B57E1" w:rsidP="007B57E1">
      <w:pPr>
        <w:pStyle w:val="Nzev"/>
        <w:keepNext/>
        <w:numPr>
          <w:ilvl w:val="1"/>
          <w:numId w:val="3"/>
        </w:numPr>
        <w:ind w:left="567" w:hanging="425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 xml:space="preserve">Tento dodatek je vyhotoven v elektronické podobě s připojenými elektronickými podpisy smluvních stran. Každá ze smluvních stran prohlašuje, že tento dodatek podepsala osoba, která jedná jejím jménem a která má právo připojit uznávaný, resp. v případě objednatele kvalifikovaný, elektronický podpis, který splňuje požadavky </w:t>
      </w:r>
      <w:proofErr w:type="spellStart"/>
      <w:r>
        <w:rPr>
          <w:sz w:val="22"/>
          <w:szCs w:val="22"/>
          <w:u w:val="none"/>
          <w:lang w:val="cs-CZ"/>
        </w:rPr>
        <w:t>ust</w:t>
      </w:r>
      <w:proofErr w:type="spellEnd"/>
      <w:r>
        <w:rPr>
          <w:sz w:val="22"/>
          <w:szCs w:val="22"/>
          <w:u w:val="none"/>
          <w:lang w:val="cs-CZ"/>
        </w:rPr>
        <w:t xml:space="preserve">. § 6 odst. 2 zákona č. 279/2016 Sb., o službách vytvářejících důvěru pro elektronické transakce, v platném znění, a že v případě, kdy byl elektronický dokument podepsán způsobem podle </w:t>
      </w:r>
      <w:proofErr w:type="spellStart"/>
      <w:r>
        <w:rPr>
          <w:sz w:val="22"/>
          <w:szCs w:val="22"/>
          <w:u w:val="none"/>
          <w:lang w:val="cs-CZ"/>
        </w:rPr>
        <w:t>ust</w:t>
      </w:r>
      <w:proofErr w:type="spellEnd"/>
      <w:r>
        <w:rPr>
          <w:sz w:val="22"/>
          <w:szCs w:val="22"/>
          <w:u w:val="none"/>
          <w:lang w:val="cs-CZ"/>
        </w:rPr>
        <w:t xml:space="preserve">. § 5 téhož zákona, byl tento dokument opatřen elektronickým časovým razítkem podle </w:t>
      </w:r>
      <w:proofErr w:type="spellStart"/>
      <w:r>
        <w:rPr>
          <w:sz w:val="22"/>
          <w:szCs w:val="22"/>
          <w:u w:val="none"/>
          <w:lang w:val="cs-CZ"/>
        </w:rPr>
        <w:t>ust</w:t>
      </w:r>
      <w:proofErr w:type="spellEnd"/>
      <w:r>
        <w:rPr>
          <w:sz w:val="22"/>
          <w:szCs w:val="22"/>
          <w:u w:val="none"/>
          <w:lang w:val="cs-CZ"/>
        </w:rPr>
        <w:t>. § 11 zákona.</w:t>
      </w:r>
    </w:p>
    <w:p w14:paraId="79E30AB1" w14:textId="77777777" w:rsidR="007B57E1" w:rsidRDefault="007B57E1" w:rsidP="007B57E1">
      <w:pPr>
        <w:pStyle w:val="Nzev"/>
        <w:keepNext/>
        <w:numPr>
          <w:ilvl w:val="1"/>
          <w:numId w:val="3"/>
        </w:numPr>
        <w:ind w:left="567" w:hanging="425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Účastníci prohlašují, že tento dodatek uzavřeli podle své pravé a svobodné vůle prosté omylů, nikoliv v tísni a vzájemné plnění dle tohoto dodatku není v hrubém nepoměru. Tento dodatek je pro obě strany určitý a srozumitelný.</w:t>
      </w:r>
    </w:p>
    <w:p w14:paraId="161E2150" w14:textId="77777777" w:rsidR="007B57E1" w:rsidRDefault="007B57E1" w:rsidP="007B57E1">
      <w:pPr>
        <w:pStyle w:val="Nzev"/>
        <w:keepNext/>
        <w:numPr>
          <w:ilvl w:val="1"/>
          <w:numId w:val="3"/>
        </w:numPr>
        <w:ind w:left="567" w:hanging="425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Tento dodatek nabývá platnosti dnem jeho elektronického podpisu oběma smluvními stranami a účinnosti dle zákona č. 340/2015 Sb., o zvláštních podmínkách účinnosti některých smluv, uveřejňování těchto smluv a o registru smluv (zákon o registru smluv). Uveřejnění tohoto dodatku zajistí objednatel.</w:t>
      </w:r>
    </w:p>
    <w:p w14:paraId="1CF0BB07" w14:textId="77777777" w:rsidR="007B57E1" w:rsidRDefault="007B57E1" w:rsidP="007B57E1">
      <w:pPr>
        <w:pStyle w:val="Nzev"/>
        <w:keepNext/>
        <w:numPr>
          <w:ilvl w:val="1"/>
          <w:numId w:val="3"/>
        </w:numPr>
        <w:ind w:left="567" w:hanging="425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Nedílnou součástí tohoto dodatku jsou přílohy:</w:t>
      </w:r>
    </w:p>
    <w:p w14:paraId="5A43C186" w14:textId="77777777" w:rsidR="007B57E1" w:rsidRDefault="007B57E1" w:rsidP="007B57E1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</w:p>
    <w:p w14:paraId="7464248B" w14:textId="77777777" w:rsidR="007B57E1" w:rsidRDefault="007B57E1" w:rsidP="007B57E1">
      <w:pPr>
        <w:pStyle w:val="Nzev"/>
        <w:numPr>
          <w:ilvl w:val="0"/>
          <w:numId w:val="0"/>
        </w:numPr>
        <w:ind w:left="1134" w:hanging="1134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Příloha č. 1: Změnový list č. 3 — Odstranění havarijního stavu kaple a sanktusníku</w:t>
      </w:r>
    </w:p>
    <w:p w14:paraId="40DAD3CB" w14:textId="77777777" w:rsidR="007B57E1" w:rsidRDefault="007B57E1" w:rsidP="007B57E1">
      <w:pPr>
        <w:ind w:left="1701" w:hanging="1134"/>
        <w:rPr>
          <w:sz w:val="22"/>
          <w:szCs w:val="22"/>
        </w:rPr>
      </w:pPr>
    </w:p>
    <w:p w14:paraId="25FBF0C8" w14:textId="77777777" w:rsidR="007B57E1" w:rsidRDefault="007B57E1" w:rsidP="007B57E1">
      <w:pPr>
        <w:ind w:left="1701" w:hanging="1134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435"/>
      </w:tblGrid>
      <w:tr w:rsidR="007B57E1" w14:paraId="1793CE75" w14:textId="77777777" w:rsidTr="007B57E1">
        <w:trPr>
          <w:jc w:val="center"/>
        </w:trPr>
        <w:tc>
          <w:tcPr>
            <w:tcW w:w="4322" w:type="dxa"/>
          </w:tcPr>
          <w:p w14:paraId="4D5100EC" w14:textId="77777777" w:rsidR="007B57E1" w:rsidRDefault="007B57E1">
            <w:pPr>
              <w:pStyle w:val="Normln2"/>
              <w:keepNext/>
              <w:keepLines/>
              <w:widowControl w:val="0"/>
              <w:spacing w:line="276" w:lineRule="auto"/>
              <w:jc w:val="center"/>
              <w:rPr>
                <w:rStyle w:val="dn"/>
                <w:rFonts w:ascii="Calibri" w:eastAsia="Calibri" w:hAnsi="Calibri" w:cs="Calibri"/>
                <w:lang w:val="cs-CZ"/>
              </w:rPr>
            </w:pP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lastRenderedPageBreak/>
              <w:t>V Ústí nad Labem dne [viz datum el. podpisu]</w:t>
            </w:r>
          </w:p>
          <w:p w14:paraId="379D3686" w14:textId="77777777" w:rsidR="007B57E1" w:rsidRDefault="007B57E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254195E3" w14:textId="77777777" w:rsidR="007B57E1" w:rsidRDefault="007B57E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Objednatel</w:t>
            </w:r>
          </w:p>
          <w:p w14:paraId="601FEBD2" w14:textId="77777777" w:rsidR="007B57E1" w:rsidRDefault="007B57E1">
            <w:pPr>
              <w:pStyle w:val="Normln2"/>
              <w:keepNext/>
              <w:keepLines/>
              <w:widowControl w:val="0"/>
              <w:tabs>
                <w:tab w:val="left" w:pos="285"/>
              </w:tabs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43A6C6A2" w14:textId="77777777" w:rsidR="007B57E1" w:rsidRDefault="007B57E1">
            <w:pPr>
              <w:pStyle w:val="Normln2"/>
              <w:keepNext/>
              <w:keepLines/>
              <w:widowControl w:val="0"/>
              <w:tabs>
                <w:tab w:val="left" w:pos="285"/>
              </w:tabs>
              <w:spacing w:line="276" w:lineRule="auto"/>
              <w:ind w:right="669"/>
              <w:jc w:val="center"/>
              <w:rPr>
                <w:rStyle w:val="dn"/>
                <w:sz w:val="22"/>
                <w:szCs w:val="22"/>
              </w:rPr>
            </w:pPr>
          </w:p>
          <w:p w14:paraId="701F0B8A" w14:textId="77777777" w:rsidR="007B57E1" w:rsidRDefault="007B57E1">
            <w:pPr>
              <w:pStyle w:val="Normln2"/>
              <w:keepNext/>
              <w:keepLines/>
              <w:widowControl w:val="0"/>
              <w:tabs>
                <w:tab w:val="left" w:pos="285"/>
              </w:tabs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%PODPIS%</w:t>
            </w:r>
          </w:p>
          <w:p w14:paraId="720AB367" w14:textId="77777777" w:rsidR="007B57E1" w:rsidRDefault="007B57E1">
            <w:pPr>
              <w:pStyle w:val="Normln2"/>
              <w:keepNext/>
              <w:keepLines/>
              <w:widowControl w:val="0"/>
              <w:tabs>
                <w:tab w:val="left" w:pos="285"/>
              </w:tabs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1F916371" w14:textId="77777777" w:rsidR="007B57E1" w:rsidRDefault="007B57E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27A0A49E" w14:textId="77777777" w:rsidR="007B57E1" w:rsidRDefault="007B57E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……………………………………………………</w:t>
            </w:r>
          </w:p>
          <w:p w14:paraId="58D80E93" w14:textId="77777777" w:rsidR="007B57E1" w:rsidRDefault="007B57E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</w:pP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Národní památkový ústav, územní památková správa v Ústí nad Labem</w:t>
            </w:r>
          </w:p>
        </w:tc>
        <w:tc>
          <w:tcPr>
            <w:tcW w:w="4435" w:type="dxa"/>
          </w:tcPr>
          <w:p w14:paraId="73B3FAAF" w14:textId="77777777" w:rsidR="007B57E1" w:rsidRDefault="007B57E1">
            <w:pPr>
              <w:pStyle w:val="Normln2"/>
              <w:keepNext/>
              <w:keepLines/>
              <w:widowControl w:val="0"/>
              <w:tabs>
                <w:tab w:val="left" w:pos="2700"/>
              </w:tabs>
              <w:spacing w:line="276" w:lineRule="auto"/>
              <w:ind w:right="669"/>
              <w:rPr>
                <w:rStyle w:val="dn"/>
                <w:rFonts w:eastAsia="Calibri"/>
                <w:lang w:val="cs-CZ"/>
              </w:rPr>
            </w:pP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V Litoměřicích [viz datum el. podpisu]</w:t>
            </w:r>
          </w:p>
          <w:p w14:paraId="5AA5113F" w14:textId="77777777" w:rsidR="007B57E1" w:rsidRDefault="007B57E1">
            <w:pPr>
              <w:pStyle w:val="Normln2"/>
              <w:keepNext/>
              <w:keepLines/>
              <w:widowControl w:val="0"/>
              <w:tabs>
                <w:tab w:val="left" w:pos="2700"/>
              </w:tabs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09937987" w14:textId="77777777" w:rsidR="007B57E1" w:rsidRDefault="007B57E1">
            <w:pPr>
              <w:pStyle w:val="Normln2"/>
              <w:keepNext/>
              <w:keepLines/>
              <w:widowControl w:val="0"/>
              <w:tabs>
                <w:tab w:val="left" w:pos="2700"/>
              </w:tabs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Zhotovitel</w:t>
            </w:r>
          </w:p>
          <w:p w14:paraId="79A9E923" w14:textId="77777777" w:rsidR="007B57E1" w:rsidRDefault="007B57E1">
            <w:pPr>
              <w:pStyle w:val="Normln2"/>
              <w:keepNext/>
              <w:keepLines/>
              <w:widowControl w:val="0"/>
              <w:tabs>
                <w:tab w:val="left" w:pos="2700"/>
              </w:tabs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0661CD4B" w14:textId="77777777" w:rsidR="007B57E1" w:rsidRDefault="007B57E1">
            <w:pPr>
              <w:pStyle w:val="Normln2"/>
              <w:keepNext/>
              <w:keepLines/>
              <w:widowControl w:val="0"/>
              <w:tabs>
                <w:tab w:val="left" w:pos="2700"/>
              </w:tabs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710D672C" w14:textId="77777777" w:rsidR="007B57E1" w:rsidRDefault="007B57E1">
            <w:pPr>
              <w:pStyle w:val="Normln2"/>
              <w:keepNext/>
              <w:keepLines/>
              <w:widowControl w:val="0"/>
              <w:tabs>
                <w:tab w:val="left" w:pos="2700"/>
              </w:tabs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2A3BF447" w14:textId="77777777" w:rsidR="007B57E1" w:rsidRDefault="007B57E1">
            <w:pPr>
              <w:pStyle w:val="Normln2"/>
              <w:keepNext/>
              <w:keepLines/>
              <w:widowControl w:val="0"/>
              <w:tabs>
                <w:tab w:val="left" w:pos="2700"/>
              </w:tabs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591713D8" w14:textId="77777777" w:rsidR="007B57E1" w:rsidRDefault="007B57E1">
            <w:pPr>
              <w:pStyle w:val="Normln2"/>
              <w:keepNext/>
              <w:keepLines/>
              <w:widowControl w:val="0"/>
              <w:tabs>
                <w:tab w:val="left" w:pos="2700"/>
              </w:tabs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65612D51" w14:textId="77777777" w:rsidR="007B57E1" w:rsidRDefault="007B57E1">
            <w:pPr>
              <w:pStyle w:val="Normln2"/>
              <w:keepNext/>
              <w:keepLines/>
              <w:widowControl w:val="0"/>
              <w:tabs>
                <w:tab w:val="left" w:pos="2700"/>
              </w:tabs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…………………………………………………………….</w:t>
            </w:r>
          </w:p>
          <w:p w14:paraId="5C147330" w14:textId="77777777" w:rsidR="007B57E1" w:rsidRDefault="007B57E1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Style w:val="dn"/>
                <w:sz w:val="22"/>
                <w:szCs w:val="22"/>
              </w:rPr>
              <w:t>Gardenline</w:t>
            </w:r>
            <w:proofErr w:type="spellEnd"/>
            <w:r>
              <w:rPr>
                <w:rStyle w:val="dn"/>
                <w:sz w:val="22"/>
                <w:szCs w:val="22"/>
              </w:rPr>
              <w:t xml:space="preserve"> spol. s r.o.</w:t>
            </w:r>
          </w:p>
        </w:tc>
      </w:tr>
    </w:tbl>
    <w:p w14:paraId="1C642610" w14:textId="77777777" w:rsidR="007B57E1" w:rsidRDefault="007B57E1" w:rsidP="007B57E1">
      <w:pPr>
        <w:ind w:left="1701" w:hanging="1134"/>
        <w:rPr>
          <w:rFonts w:ascii="Calibri" w:hAnsi="Calibri" w:cs="Calibri"/>
          <w:sz w:val="22"/>
          <w:szCs w:val="22"/>
        </w:rPr>
      </w:pPr>
    </w:p>
    <w:p w14:paraId="4914F932" w14:textId="77777777" w:rsidR="007B57E1" w:rsidRDefault="007B57E1" w:rsidP="007B57E1">
      <w:pPr>
        <w:ind w:left="1701" w:hanging="1134"/>
        <w:rPr>
          <w:sz w:val="22"/>
          <w:szCs w:val="22"/>
        </w:rPr>
      </w:pPr>
    </w:p>
    <w:p w14:paraId="44A8D4A5" w14:textId="77777777" w:rsidR="007B57E1" w:rsidRDefault="007B57E1" w:rsidP="007B57E1">
      <w:pPr>
        <w:rPr>
          <w:sz w:val="22"/>
          <w:szCs w:val="22"/>
        </w:rPr>
      </w:pPr>
    </w:p>
    <w:p w14:paraId="02FC2A51" w14:textId="77777777" w:rsidR="009C2538" w:rsidRDefault="009C2538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9C2538" w:rsidSect="004035F6">
      <w:footerReference w:type="default" r:id="rId11"/>
      <w:headerReference w:type="first" r:id="rId12"/>
      <w:footerReference w:type="first" r:id="rId13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1075B" w14:textId="77777777" w:rsidR="00472F79" w:rsidRDefault="00472F79">
      <w:r>
        <w:separator/>
      </w:r>
    </w:p>
  </w:endnote>
  <w:endnote w:type="continuationSeparator" w:id="0">
    <w:p w14:paraId="636B53B5" w14:textId="77777777" w:rsidR="00472F79" w:rsidRDefault="0047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D8543" w14:textId="77777777" w:rsidR="00472F79" w:rsidRDefault="00472F79">
      <w:r>
        <w:separator/>
      </w:r>
    </w:p>
  </w:footnote>
  <w:footnote w:type="continuationSeparator" w:id="0">
    <w:p w14:paraId="72BAB53D" w14:textId="77777777" w:rsidR="00472F79" w:rsidRDefault="0047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" w15:restartNumberingAfterBreak="0">
    <w:nsid w:val="47B95544"/>
    <w:multiLevelType w:val="multilevel"/>
    <w:tmpl w:val="34F03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72F79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A7B7F"/>
    <w:rsid w:val="006B366B"/>
    <w:rsid w:val="006C36B6"/>
    <w:rsid w:val="006D719C"/>
    <w:rsid w:val="006E536D"/>
    <w:rsid w:val="006E5BD2"/>
    <w:rsid w:val="0070311C"/>
    <w:rsid w:val="00704388"/>
    <w:rsid w:val="007070E1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B57E1"/>
    <w:rsid w:val="007C62F4"/>
    <w:rsid w:val="007E0B37"/>
    <w:rsid w:val="007E22FF"/>
    <w:rsid w:val="007E46C8"/>
    <w:rsid w:val="007E62ED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72728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2538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192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340"/>
    <w:rsid w:val="00E62B40"/>
    <w:rsid w:val="00E71F9D"/>
    <w:rsid w:val="00E76044"/>
    <w:rsid w:val="00E9431B"/>
    <w:rsid w:val="00EB684A"/>
    <w:rsid w:val="00ED56A1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B57E1"/>
    <w:pPr>
      <w:keepNext/>
      <w:ind w:left="703" w:hanging="567"/>
      <w:outlineLvl w:val="0"/>
    </w:pPr>
    <w:rPr>
      <w:rFonts w:ascii="Calibri" w:hAnsi="Calibri" w:cs="Calibri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7B57E1"/>
    <w:rPr>
      <w:rFonts w:ascii="Calibri" w:hAnsi="Calibri" w:cs="Calibri"/>
      <w:sz w:val="20"/>
      <w:szCs w:val="20"/>
      <w:lang w:val="x-none" w:eastAsia="x-none"/>
    </w:rPr>
  </w:style>
  <w:style w:type="character" w:styleId="Hypertextovodkaz">
    <w:name w:val="Hyperlink"/>
    <w:uiPriority w:val="99"/>
    <w:semiHidden/>
    <w:unhideWhenUsed/>
    <w:rsid w:val="007B57E1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7B57E1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7B57E1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customStyle="1" w:styleId="Zkladntext21">
    <w:name w:val="Základní text 21"/>
    <w:basedOn w:val="Normln"/>
    <w:uiPriority w:val="99"/>
    <w:rsid w:val="007B57E1"/>
    <w:pPr>
      <w:suppressAutoHyphens/>
      <w:ind w:left="703" w:hanging="567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Normln2">
    <w:name w:val="Normální2"/>
    <w:rsid w:val="007B57E1"/>
    <w:pPr>
      <w:spacing w:after="0" w:line="240" w:lineRule="auto"/>
    </w:pPr>
    <w:rPr>
      <w:rFonts w:eastAsia="Arial Unicode MS" w:cs="Arial Unicode MS"/>
      <w:color w:val="000000"/>
      <w:sz w:val="20"/>
      <w:szCs w:val="20"/>
      <w:u w:color="000000"/>
      <w:lang w:val="en-US"/>
    </w:rPr>
  </w:style>
  <w:style w:type="character" w:customStyle="1" w:styleId="dn">
    <w:name w:val="Žádný"/>
    <w:rsid w:val="007B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brnochova.ivana@np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E08EC-2465-4134-863F-2072E49C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Šulcková Andrea</cp:lastModifiedBy>
  <cp:revision>3</cp:revision>
  <cp:lastPrinted>2025-02-24T13:29:00Z</cp:lastPrinted>
  <dcterms:created xsi:type="dcterms:W3CDTF">2025-02-26T13:34:00Z</dcterms:created>
  <dcterms:modified xsi:type="dcterms:W3CDTF">2025-02-26T13:34:00Z</dcterms:modified>
</cp:coreProperties>
</file>