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1E6" w:rsidRDefault="003872FA" w:rsidP="004108A0">
      <w:pPr>
        <w:pStyle w:val="Nadpis10"/>
        <w:keepNext/>
        <w:keepLines/>
        <w:shd w:val="clear" w:color="auto" w:fill="auto"/>
        <w:spacing w:after="240"/>
      </w:pPr>
      <w:bookmarkStart w:id="0" w:name="bookmark0"/>
      <w:r>
        <w:t>DOHODA</w:t>
      </w:r>
      <w:bookmarkEnd w:id="0"/>
    </w:p>
    <w:p w:rsidR="004108A0" w:rsidRPr="004108A0" w:rsidRDefault="004108A0" w:rsidP="004108A0">
      <w:pPr>
        <w:pStyle w:val="Nadpis10"/>
        <w:keepNext/>
        <w:keepLines/>
        <w:shd w:val="clear" w:color="auto" w:fill="auto"/>
        <w:spacing w:after="240"/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>o</w:t>
      </w:r>
    </w:p>
    <w:p w:rsidR="00A521E6" w:rsidRDefault="003872FA">
      <w:pPr>
        <w:pStyle w:val="Zkladntext1"/>
        <w:shd w:val="clear" w:color="auto" w:fill="auto"/>
        <w:spacing w:after="0"/>
        <w:ind w:left="1340" w:hanging="580"/>
        <w:jc w:val="left"/>
      </w:pPr>
      <w:r>
        <w:t>společném zabezpečování některých úkolů na úseku požární ochrany v objektu Národní galerie v Praze, Dukelských hrdinů 47, Praha 7, - Veletržní palác,</w:t>
      </w:r>
    </w:p>
    <w:p w:rsidR="00A521E6" w:rsidRDefault="003872FA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mezi</w:t>
      </w:r>
    </w:p>
    <w:p w:rsidR="00A521E6" w:rsidRDefault="003872FA">
      <w:pPr>
        <w:pStyle w:val="Zkladntext1"/>
        <w:shd w:val="clear" w:color="auto" w:fill="auto"/>
        <w:spacing w:after="0"/>
        <w:ind w:left="260" w:hanging="260"/>
      </w:pPr>
      <w:r>
        <w:rPr>
          <w:b/>
          <w:bCs/>
        </w:rPr>
        <w:t xml:space="preserve">Národní galerií v Praze , </w:t>
      </w:r>
      <w:r>
        <w:t>dále jen NG</w:t>
      </w:r>
    </w:p>
    <w:p w:rsidR="00A521E6" w:rsidRDefault="003872FA">
      <w:pPr>
        <w:pStyle w:val="Zkladntext1"/>
        <w:shd w:val="clear" w:color="auto" w:fill="auto"/>
        <w:jc w:val="center"/>
      </w:pPr>
      <w:r>
        <w:rPr>
          <w:b/>
          <w:bCs/>
        </w:rPr>
        <w:t>a firmou SE.S.TA</w:t>
      </w:r>
    </w:p>
    <w:p w:rsidR="00A521E6" w:rsidRDefault="003872FA">
      <w:pPr>
        <w:pStyle w:val="Zkladntext1"/>
        <w:shd w:val="clear" w:color="auto" w:fill="auto"/>
        <w:ind w:left="260" w:hanging="260"/>
      </w:pPr>
      <w:r>
        <w:t>dále jen firma</w:t>
      </w:r>
    </w:p>
    <w:p w:rsidR="00A521E6" w:rsidRDefault="003872FA">
      <w:pPr>
        <w:pStyle w:val="Zkladntext1"/>
        <w:shd w:val="clear" w:color="auto" w:fill="auto"/>
        <w:spacing w:after="560"/>
      </w:pPr>
      <w:r>
        <w:t>Strany se vzájemně dohodly o společném zabezpečování některých úkolů na úseku požární ochrany (dále jen PO) v objektu NG - Veletržní palác, v souladu s ust. § 2, odst. 2 zákona ČNR č. 133/1985 Sb. o PO, ve znění pozdějších přepisů (dále jen zákon), takto:</w:t>
      </w:r>
    </w:p>
    <w:p w:rsidR="00A521E6" w:rsidRDefault="003872FA">
      <w:pPr>
        <w:pStyle w:val="Zkladntext1"/>
        <w:numPr>
          <w:ilvl w:val="0"/>
          <w:numId w:val="1"/>
        </w:numPr>
        <w:shd w:val="clear" w:color="auto" w:fill="auto"/>
        <w:tabs>
          <w:tab w:val="left" w:pos="317"/>
        </w:tabs>
        <w:ind w:left="260" w:hanging="260"/>
      </w:pPr>
      <w:r>
        <w:t>Firma se bude řídit ustanoveními požární poplachové směrnice a požárního evakuačního plánu objektu, vydanými NG, zajistí umístění požární poplachové směrnice v jím užívané části objektu na viditelném a přístupném místě a v rámci školení PO seznámí s nimi a s požárním evakuačním plánem všechny své zaměstnance a jiné osoby, které budou vykonávat práce v užívané části objektu.</w:t>
      </w:r>
    </w:p>
    <w:p w:rsidR="00A521E6" w:rsidRDefault="003872FA">
      <w:pPr>
        <w:pStyle w:val="Zkladntext1"/>
        <w:numPr>
          <w:ilvl w:val="0"/>
          <w:numId w:val="1"/>
        </w:numPr>
        <w:shd w:val="clear" w:color="auto" w:fill="auto"/>
        <w:tabs>
          <w:tab w:val="left" w:pos="339"/>
        </w:tabs>
        <w:ind w:left="260" w:hanging="260"/>
      </w:pPr>
      <w:r>
        <w:t>NG zajistí plnění povinností odborně způsobilé osoby na úseku PO podle § 6, odst. 1 zákona v celém objektu pro zkolaudované prosto</w:t>
      </w:r>
      <w:r w:rsidR="009778AA">
        <w:t>r</w:t>
      </w:r>
      <w:bookmarkStart w:id="1" w:name="_GoBack"/>
      <w:bookmarkEnd w:id="1"/>
      <w:r>
        <w:t>y, včetně prostorů užívaných firmou, která je povinna podat potřebné informace, umožnit přístup do užívaných prostorů ke kontrole ve stanovených lhůtách. Firma je povinna využívat prostory pouze k účelům, ke kterým byly zkolaudovány.</w:t>
      </w:r>
    </w:p>
    <w:p w:rsidR="00A521E6" w:rsidRDefault="003872FA">
      <w:pPr>
        <w:pStyle w:val="Zkladntext1"/>
        <w:numPr>
          <w:ilvl w:val="0"/>
          <w:numId w:val="1"/>
        </w:numPr>
        <w:shd w:val="clear" w:color="auto" w:fill="auto"/>
        <w:tabs>
          <w:tab w:val="left" w:pos="339"/>
        </w:tabs>
        <w:ind w:left="260" w:hanging="260"/>
      </w:pPr>
      <w:r>
        <w:t>Firma nesmí provádět činnosti se zvýšeným nebezpečím vzniku požáru v užívaných prostorech bez souhlasu pronajímatele.</w:t>
      </w:r>
    </w:p>
    <w:p w:rsidR="00A521E6" w:rsidRDefault="003872FA">
      <w:pPr>
        <w:pStyle w:val="Zkladntext1"/>
        <w:numPr>
          <w:ilvl w:val="0"/>
          <w:numId w:val="1"/>
        </w:numPr>
        <w:shd w:val="clear" w:color="auto" w:fill="auto"/>
        <w:tabs>
          <w:tab w:val="left" w:pos="339"/>
        </w:tabs>
        <w:ind w:left="260" w:hanging="260"/>
      </w:pPr>
      <w:r>
        <w:t>Strany se dohodly na zřízení společné ohlašovny požárů, kterou je velín objektu, tel. linka 2150. Službu v ohlašovně požárů zajišťuje NG. Firma oznámí bezodkladně na tuto ohlašovnu vznik každého požáru v jím užívané části objektu, i když bude požár v zárodku uhašen a nevznikne škoda na majetku, ani na zdraví osob.</w:t>
      </w:r>
    </w:p>
    <w:p w:rsidR="00A521E6" w:rsidRDefault="003872FA">
      <w:pPr>
        <w:pStyle w:val="Zkladntext1"/>
        <w:numPr>
          <w:ilvl w:val="0"/>
          <w:numId w:val="1"/>
        </w:numPr>
        <w:shd w:val="clear" w:color="auto" w:fill="auto"/>
        <w:tabs>
          <w:tab w:val="left" w:pos="339"/>
        </w:tabs>
        <w:spacing w:after="0"/>
        <w:ind w:left="260" w:hanging="260"/>
      </w:pPr>
      <w:r>
        <w:t>Strany se dohodly na zřízení společné požární hlídky objektu. Požární hlídku ustanovuje NG a tvoří ji organizace fyzické ochrany objektu ze služby konajících členů.</w:t>
      </w:r>
    </w:p>
    <w:p w:rsidR="00A521E6" w:rsidRDefault="003872FA">
      <w:pPr>
        <w:pStyle w:val="Zkladntext1"/>
        <w:shd w:val="clear" w:color="auto" w:fill="auto"/>
        <w:ind w:left="260" w:firstLine="20"/>
      </w:pPr>
      <w:r>
        <w:t>Velitelem požární hlídky je velitel ochrany objektu.</w:t>
      </w:r>
    </w:p>
    <w:p w:rsidR="00A521E6" w:rsidRDefault="003872FA">
      <w:pPr>
        <w:pStyle w:val="Zkladntext1"/>
        <w:numPr>
          <w:ilvl w:val="0"/>
          <w:numId w:val="1"/>
        </w:numPr>
        <w:shd w:val="clear" w:color="auto" w:fill="auto"/>
        <w:tabs>
          <w:tab w:val="left" w:pos="339"/>
        </w:tabs>
        <w:spacing w:after="0"/>
        <w:ind w:left="260" w:hanging="260"/>
      </w:pPr>
      <w:r>
        <w:t>Strany se dohodly na vedoucím evakuace, jímž je vedoucí správy objektu.</w:t>
      </w:r>
    </w:p>
    <w:p w:rsidR="00A521E6" w:rsidRDefault="003872FA">
      <w:pPr>
        <w:pStyle w:val="Zkladntext1"/>
        <w:shd w:val="clear" w:color="auto" w:fill="auto"/>
        <w:ind w:left="260" w:firstLine="20"/>
      </w:pPr>
      <w:r>
        <w:t>Nejvýše postavený přítomný (nebo pověřený) pracovník firmy zodpovídá a organizuje evakuaci z prostorů jím užívaných. Zodpovídá též za kontrolu evakuovaných pracovníků. Cvičný požární poplach organizuje NG.</w:t>
      </w:r>
    </w:p>
    <w:p w:rsidR="00A521E6" w:rsidRDefault="003872FA">
      <w:pPr>
        <w:pStyle w:val="Zkladntext1"/>
        <w:numPr>
          <w:ilvl w:val="0"/>
          <w:numId w:val="1"/>
        </w:numPr>
        <w:shd w:val="clear" w:color="auto" w:fill="auto"/>
        <w:tabs>
          <w:tab w:val="left" w:pos="316"/>
        </w:tabs>
        <w:ind w:left="280" w:hanging="280"/>
      </w:pPr>
      <w:r>
        <w:lastRenderedPageBreak/>
        <w:t>Firma je povinna podat NG na vyžádání písemnou zprávu o provedených opatřeních v zajištění PO (např. o provedeném školení PO) a předložit doklady PO při kontrole prováděné NG.</w:t>
      </w:r>
    </w:p>
    <w:p w:rsidR="00A521E6" w:rsidRDefault="003872FA">
      <w:pPr>
        <w:pStyle w:val="Zkladntext1"/>
        <w:numPr>
          <w:ilvl w:val="0"/>
          <w:numId w:val="1"/>
        </w:numPr>
        <w:shd w:val="clear" w:color="auto" w:fill="auto"/>
        <w:tabs>
          <w:tab w:val="left" w:pos="316"/>
        </w:tabs>
        <w:ind w:left="280" w:hanging="280"/>
      </w:pPr>
      <w:r>
        <w:t>NG vybaví prostory užívané firmou v potřebném rozsahu hasicími přístroji a zajistí jejich pravidelné kontroly v předepsaných lhůtách. Totéž platí o zajištění oprav, popř. výměny instalovaných hasicích přístrojů při zajištění závad, znemožňujících jejich řádné použití. NG zajišťuje též revize a správnou funkčnost EPS a požárních hydrantů.</w:t>
      </w:r>
    </w:p>
    <w:p w:rsidR="00A521E6" w:rsidRDefault="003872FA">
      <w:pPr>
        <w:pStyle w:val="Zkladntext1"/>
        <w:numPr>
          <w:ilvl w:val="0"/>
          <w:numId w:val="1"/>
        </w:numPr>
        <w:shd w:val="clear" w:color="auto" w:fill="auto"/>
        <w:tabs>
          <w:tab w:val="left" w:pos="316"/>
        </w:tabs>
        <w:ind w:left="280" w:hanging="280"/>
      </w:pPr>
      <w:r>
        <w:t>Škody na zařízení požární ochrany v prostorách firmy způsobené neodborným zacházením, vandalismem nebo krádeží, je firma povinna ihned uhradit, včetně nezbytně nutné práce, kterou zajistí NG a včetně náhradních opatření, která bude muset NG případně provést k plnění požadavků zajištění požární ochrany.</w:t>
      </w:r>
    </w:p>
    <w:p w:rsidR="00A521E6" w:rsidRDefault="003872FA">
      <w:pPr>
        <w:pStyle w:val="Zkladntext1"/>
        <w:numPr>
          <w:ilvl w:val="0"/>
          <w:numId w:val="1"/>
        </w:numPr>
        <w:shd w:val="clear" w:color="auto" w:fill="auto"/>
        <w:tabs>
          <w:tab w:val="left" w:pos="414"/>
        </w:tabs>
        <w:ind w:left="280" w:hanging="280"/>
      </w:pPr>
      <w:r>
        <w:t>Další povinnosti na úseku PO, stanovené zákonem a dalšími předpisy o PO, které nejsou zabezpečovány podle této dohody, plní obě zúčastněné strany samostatně dle zákona.</w:t>
      </w:r>
    </w:p>
    <w:p w:rsidR="00A521E6" w:rsidRDefault="003872FA">
      <w:pPr>
        <w:pStyle w:val="Zkladntext1"/>
        <w:numPr>
          <w:ilvl w:val="0"/>
          <w:numId w:val="1"/>
        </w:numPr>
        <w:shd w:val="clear" w:color="auto" w:fill="auto"/>
        <w:tabs>
          <w:tab w:val="left" w:pos="417"/>
        </w:tabs>
        <w:ind w:left="280" w:hanging="280"/>
        <w:jc w:val="left"/>
        <w:sectPr w:rsidR="00A521E6">
          <w:footerReference w:type="default" r:id="rId7"/>
          <w:pgSz w:w="11900" w:h="16840"/>
          <w:pgMar w:top="1584" w:right="1476" w:bottom="2340" w:left="1338" w:header="0" w:footer="3" w:gutter="0"/>
          <w:cols w:space="720"/>
          <w:noEndnote/>
          <w:docGrid w:linePitch="360"/>
        </w:sectPr>
      </w:pPr>
      <w:r>
        <w:t>Oprávněný zástupce firmy byl seznámen se zabezpečením požární ochrany objektu a obdržel potřebnou dokumentaci.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4"/>
        <w:gridCol w:w="3056"/>
      </w:tblGrid>
      <w:tr w:rsidR="00A521E6">
        <w:trPr>
          <w:trHeight w:hRule="exact" w:val="400"/>
        </w:trPr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1E6" w:rsidRDefault="003872FA">
            <w:pPr>
              <w:pStyle w:val="Jin0"/>
              <w:shd w:val="clear" w:color="auto" w:fill="auto"/>
              <w:spacing w:after="0"/>
              <w:jc w:val="center"/>
              <w:rPr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lastRenderedPageBreak/>
              <w:t>PLATBY POJISTNÉHO</w:t>
            </w:r>
          </w:p>
        </w:tc>
      </w:tr>
      <w:tr w:rsidR="00A521E6">
        <w:trPr>
          <w:trHeight w:hRule="exact" w:val="31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1E6" w:rsidRDefault="003872FA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roční pojistné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1E6" w:rsidRDefault="003872FA">
            <w:pPr>
              <w:pStyle w:val="Jin0"/>
              <w:shd w:val="clear" w:color="auto" w:fill="auto"/>
              <w:spacing w:after="0"/>
              <w:jc w:val="righ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13 514 KČ</w:t>
            </w:r>
          </w:p>
        </w:tc>
      </w:tr>
      <w:tr w:rsidR="00A521E6">
        <w:trPr>
          <w:trHeight w:hRule="exact" w:val="540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1E6" w:rsidRDefault="003872FA">
            <w:pPr>
              <w:pStyle w:val="Jin0"/>
              <w:shd w:val="clear" w:color="auto" w:fill="auto"/>
              <w:spacing w:after="0" w:line="211" w:lineRule="auto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pojistné dle frekvence placení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1E6" w:rsidRDefault="003872FA">
            <w:pPr>
              <w:pStyle w:val="Jin0"/>
              <w:shd w:val="clear" w:color="auto" w:fill="auto"/>
              <w:spacing w:after="0"/>
              <w:jc w:val="righ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13 514 KČ</w:t>
            </w:r>
          </w:p>
        </w:tc>
      </w:tr>
      <w:tr w:rsidR="00A521E6">
        <w:trPr>
          <w:trHeight w:hRule="exact" w:val="346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21E6" w:rsidRDefault="003872FA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frekvence placení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1E6" w:rsidRDefault="003872FA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ročně</w:t>
            </w:r>
          </w:p>
        </w:tc>
      </w:tr>
    </w:tbl>
    <w:p w:rsidR="00A521E6" w:rsidRDefault="003872FA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94310" distB="25400" distL="114300" distR="2194560" simplePos="0" relativeHeight="125829378" behindDoc="0" locked="0" layoutInCell="1" allowOverlap="1">
                <wp:simplePos x="0" y="0"/>
                <wp:positionH relativeFrom="page">
                  <wp:posOffset>669925</wp:posOffset>
                </wp:positionH>
                <wp:positionV relativeFrom="margin">
                  <wp:posOffset>194310</wp:posOffset>
                </wp:positionV>
                <wp:extent cx="3877310" cy="204597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7310" cy="2045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53"/>
                              <w:gridCol w:w="3053"/>
                            </w:tblGrid>
                            <w:tr w:rsidR="00A521E6">
                              <w:trPr>
                                <w:trHeight w:hRule="exact" w:val="457"/>
                                <w:tblHeader/>
                              </w:trPr>
                              <w:tc>
                                <w:tcPr>
                                  <w:tcW w:w="610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21E6" w:rsidRDefault="003872FA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30"/>
                                      <w:szCs w:val="30"/>
                                    </w:rPr>
                                    <w:t>VŠEOBECNÉ ÚDAJE</w:t>
                                  </w:r>
                                </w:p>
                              </w:tc>
                            </w:tr>
                            <w:tr w:rsidR="00A521E6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30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21E6" w:rsidRDefault="003872FA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číslo smlouvy</w:t>
                                  </w:r>
                                </w:p>
                              </w:tc>
                              <w:tc>
                                <w:tcPr>
                                  <w:tcW w:w="30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21E6" w:rsidRDefault="003872FA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2948315466</w:t>
                                  </w:r>
                                </w:p>
                              </w:tc>
                            </w:tr>
                            <w:tr w:rsidR="00A521E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30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21E6" w:rsidRDefault="003872FA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odvětví</w:t>
                                  </w:r>
                                </w:p>
                              </w:tc>
                              <w:tc>
                                <w:tcPr>
                                  <w:tcW w:w="30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21E6" w:rsidRDefault="003872FA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29 Provozní odpovědnost</w:t>
                                  </w:r>
                                </w:p>
                              </w:tc>
                            </w:tr>
                            <w:tr w:rsidR="00A521E6">
                              <w:trPr>
                                <w:trHeight w:hRule="exact" w:val="544"/>
                              </w:trPr>
                              <w:tc>
                                <w:tcPr>
                                  <w:tcW w:w="30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21E6" w:rsidRDefault="003872FA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plátce pojistného</w:t>
                                  </w:r>
                                </w:p>
                              </w:tc>
                              <w:tc>
                                <w:tcPr>
                                  <w:tcW w:w="30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21E6" w:rsidRDefault="003872FA">
                                  <w:pPr>
                                    <w:pStyle w:val="Jin0"/>
                                    <w:shd w:val="clear" w:color="auto" w:fill="auto"/>
                                    <w:spacing w:after="0" w:line="223" w:lineRule="auto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13889286 Centrum choreoqrafického rozvo</w:t>
                                  </w:r>
                                </w:p>
                              </w:tc>
                            </w:tr>
                            <w:tr w:rsidR="00A521E6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30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21E6" w:rsidRDefault="003872FA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počátek</w:t>
                                  </w:r>
                                </w:p>
                              </w:tc>
                              <w:tc>
                                <w:tcPr>
                                  <w:tcW w:w="30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21E6" w:rsidRDefault="003872FA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01.01.2015</w:t>
                                  </w:r>
                                </w:p>
                              </w:tc>
                            </w:tr>
                            <w:tr w:rsidR="00A521E6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30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21E6" w:rsidRDefault="003872FA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výročí</w:t>
                                  </w:r>
                                </w:p>
                              </w:tc>
                              <w:tc>
                                <w:tcPr>
                                  <w:tcW w:w="30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21E6" w:rsidRDefault="003872FA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01.01.2018</w:t>
                                  </w:r>
                                </w:p>
                              </w:tc>
                            </w:tr>
                            <w:tr w:rsidR="00A521E6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30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21E6" w:rsidRDefault="003872FA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status smlouvy</w:t>
                                  </w:r>
                                </w:p>
                              </w:tc>
                              <w:tc>
                                <w:tcPr>
                                  <w:tcW w:w="30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21E6" w:rsidRDefault="003872FA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platná</w:t>
                                  </w:r>
                                </w:p>
                              </w:tc>
                            </w:tr>
                            <w:tr w:rsidR="00A521E6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30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21E6" w:rsidRDefault="003872FA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datum platnosti storna</w:t>
                                  </w:r>
                                </w:p>
                              </w:tc>
                              <w:tc>
                                <w:tcPr>
                                  <w:tcW w:w="30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521E6" w:rsidRDefault="003872FA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521E6">
                              <w:trPr>
                                <w:trHeight w:hRule="exact" w:val="342"/>
                              </w:trPr>
                              <w:tc>
                                <w:tcPr>
                                  <w:tcW w:w="30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521E6" w:rsidRDefault="003872FA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storno důvod</w:t>
                                  </w:r>
                                </w:p>
                              </w:tc>
                              <w:tc>
                                <w:tcPr>
                                  <w:tcW w:w="30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521E6" w:rsidRDefault="003872FA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5B66CD" w:rsidRDefault="005B66CD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52.75pt;margin-top:15.3pt;width:305.3pt;height:161.1pt;z-index:125829378;visibility:visible;mso-wrap-style:square;mso-wrap-distance-left:9pt;mso-wrap-distance-top:15.3pt;mso-wrap-distance-right:172.8pt;mso-wrap-distance-bottom:2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53"/>
                        <w:gridCol w:w="3053"/>
                      </w:tblGrid>
                      <w:tr w:rsidR="00A521E6">
                        <w:trPr>
                          <w:trHeight w:hRule="exact" w:val="457"/>
                          <w:tblHeader/>
                        </w:trPr>
                        <w:tc>
                          <w:tcPr>
                            <w:tcW w:w="610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21E6" w:rsidRDefault="003872FA">
                            <w:pPr>
                              <w:pStyle w:val="Jin0"/>
                              <w:shd w:val="clear" w:color="auto" w:fill="auto"/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  <w:t>VŠEOBECNÉ ÚDAJE</w:t>
                            </w:r>
                          </w:p>
                        </w:tc>
                      </w:tr>
                      <w:tr w:rsidR="00A521E6">
                        <w:trPr>
                          <w:trHeight w:hRule="exact" w:val="320"/>
                        </w:trPr>
                        <w:tc>
                          <w:tcPr>
                            <w:tcW w:w="30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21E6" w:rsidRDefault="003872FA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číslo smlouvy</w:t>
                            </w:r>
                          </w:p>
                        </w:tc>
                        <w:tc>
                          <w:tcPr>
                            <w:tcW w:w="305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21E6" w:rsidRDefault="003872FA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2948315466</w:t>
                            </w:r>
                          </w:p>
                        </w:tc>
                      </w:tr>
                      <w:tr w:rsidR="00A521E6">
                        <w:trPr>
                          <w:trHeight w:hRule="exact" w:val="317"/>
                        </w:trPr>
                        <w:tc>
                          <w:tcPr>
                            <w:tcW w:w="30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21E6" w:rsidRDefault="003872FA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odvětví</w:t>
                            </w:r>
                          </w:p>
                        </w:tc>
                        <w:tc>
                          <w:tcPr>
                            <w:tcW w:w="305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21E6" w:rsidRDefault="003872FA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29 Provozní odpovědnost</w:t>
                            </w:r>
                          </w:p>
                        </w:tc>
                      </w:tr>
                      <w:tr w:rsidR="00A521E6">
                        <w:trPr>
                          <w:trHeight w:hRule="exact" w:val="544"/>
                        </w:trPr>
                        <w:tc>
                          <w:tcPr>
                            <w:tcW w:w="30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521E6" w:rsidRDefault="003872FA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plátce pojistného</w:t>
                            </w:r>
                          </w:p>
                        </w:tc>
                        <w:tc>
                          <w:tcPr>
                            <w:tcW w:w="305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21E6" w:rsidRDefault="003872FA">
                            <w:pPr>
                              <w:pStyle w:val="Jin0"/>
                              <w:shd w:val="clear" w:color="auto" w:fill="auto"/>
                              <w:spacing w:after="0" w:line="223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13889286 Centrum choreoqrafického rozvo</w:t>
                            </w:r>
                          </w:p>
                        </w:tc>
                      </w:tr>
                      <w:tr w:rsidR="00A521E6">
                        <w:trPr>
                          <w:trHeight w:hRule="exact" w:val="313"/>
                        </w:trPr>
                        <w:tc>
                          <w:tcPr>
                            <w:tcW w:w="30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21E6" w:rsidRDefault="003872FA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počátek</w:t>
                            </w:r>
                          </w:p>
                        </w:tc>
                        <w:tc>
                          <w:tcPr>
                            <w:tcW w:w="305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21E6" w:rsidRDefault="003872FA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01.01.2015</w:t>
                            </w:r>
                          </w:p>
                        </w:tc>
                      </w:tr>
                      <w:tr w:rsidR="00A521E6">
                        <w:trPr>
                          <w:trHeight w:hRule="exact" w:val="313"/>
                        </w:trPr>
                        <w:tc>
                          <w:tcPr>
                            <w:tcW w:w="30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21E6" w:rsidRDefault="003872FA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výročí</w:t>
                            </w:r>
                          </w:p>
                        </w:tc>
                        <w:tc>
                          <w:tcPr>
                            <w:tcW w:w="305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21E6" w:rsidRDefault="003872FA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01.01.2018</w:t>
                            </w:r>
                          </w:p>
                        </w:tc>
                      </w:tr>
                      <w:tr w:rsidR="00A521E6">
                        <w:trPr>
                          <w:trHeight w:hRule="exact" w:val="306"/>
                        </w:trPr>
                        <w:tc>
                          <w:tcPr>
                            <w:tcW w:w="30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21E6" w:rsidRDefault="003872FA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status smlouvy</w:t>
                            </w:r>
                          </w:p>
                        </w:tc>
                        <w:tc>
                          <w:tcPr>
                            <w:tcW w:w="305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21E6" w:rsidRDefault="003872FA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platná</w:t>
                            </w:r>
                          </w:p>
                        </w:tc>
                      </w:tr>
                      <w:tr w:rsidR="00A521E6">
                        <w:trPr>
                          <w:trHeight w:hRule="exact" w:val="310"/>
                        </w:trPr>
                        <w:tc>
                          <w:tcPr>
                            <w:tcW w:w="30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21E6" w:rsidRDefault="003872FA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datum platnosti storna</w:t>
                            </w:r>
                          </w:p>
                        </w:tc>
                        <w:tc>
                          <w:tcPr>
                            <w:tcW w:w="305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521E6" w:rsidRDefault="003872FA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  <w:tr w:rsidR="00A521E6">
                        <w:trPr>
                          <w:trHeight w:hRule="exact" w:val="342"/>
                        </w:trPr>
                        <w:tc>
                          <w:tcPr>
                            <w:tcW w:w="30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521E6" w:rsidRDefault="003872FA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storno důvod</w:t>
                            </w:r>
                          </w:p>
                        </w:tc>
                        <w:tc>
                          <w:tcPr>
                            <w:tcW w:w="30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521E6" w:rsidRDefault="003872FA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5B66CD" w:rsidRDefault="005B66CD"/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399540" distL="4777740" distR="114300" simplePos="0" relativeHeight="125829380" behindDoc="0" locked="0" layoutInCell="1" allowOverlap="1">
                <wp:simplePos x="0" y="0"/>
                <wp:positionH relativeFrom="page">
                  <wp:posOffset>5333365</wp:posOffset>
                </wp:positionH>
                <wp:positionV relativeFrom="margin">
                  <wp:posOffset>0</wp:posOffset>
                </wp:positionV>
                <wp:extent cx="1294130" cy="86614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130" cy="866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21E6" w:rsidRDefault="00A521E6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419.95pt;margin-top:0;width:101.9pt;height:68.2pt;z-index:125829380;visibility:visible;mso-wrap-style:square;mso-wrap-distance-left:376.2pt;mso-wrap-distance-top:0;mso-wrap-distance-right:9pt;mso-wrap-distance-bottom:110.2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" filled="f" stroked="f">
                <v:textbox style="mso-fit-shape-to-text:t" inset="0,0,0,0">
                  <w:txbxContent>
                    <w:p w:rsidR="00A521E6" w:rsidRDefault="00A521E6">
                      <w:pPr>
                        <w:pStyle w:val="Zkladntext30"/>
                        <w:shd w:val="clear" w:color="auto" w:fill="auto"/>
                        <w:jc w:val="center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4"/>
        <w:gridCol w:w="3064"/>
      </w:tblGrid>
      <w:tr w:rsidR="00A521E6">
        <w:trPr>
          <w:trHeight w:hRule="exact" w:val="407"/>
        </w:trPr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1E6" w:rsidRDefault="003872FA">
            <w:pPr>
              <w:pStyle w:val="Jin0"/>
              <w:shd w:val="clear" w:color="auto" w:fill="auto"/>
              <w:spacing w:after="0"/>
              <w:jc w:val="center"/>
              <w:rPr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SEZNAM POLOŽEK K ZÚČTOVÁNÍ</w:t>
            </w:r>
          </w:p>
        </w:tc>
      </w:tr>
      <w:tr w:rsidR="00A521E6">
        <w:trPr>
          <w:trHeight w:hRule="exact" w:val="317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1E6" w:rsidRDefault="003872FA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pohledávané saldo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1E6" w:rsidRDefault="003872FA">
            <w:pPr>
              <w:pStyle w:val="Jin0"/>
              <w:shd w:val="clear" w:color="auto" w:fill="auto"/>
              <w:spacing w:after="0"/>
              <w:jc w:val="righ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0 KČ</w:t>
            </w:r>
          </w:p>
        </w:tc>
      </w:tr>
      <w:tr w:rsidR="00A521E6">
        <w:trPr>
          <w:trHeight w:hRule="exact" w:val="324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21E6" w:rsidRDefault="003872FA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platné saldo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1E6" w:rsidRDefault="003872FA" w:rsidP="004108A0">
            <w:pPr>
              <w:pStyle w:val="Jin0"/>
              <w:shd w:val="clear" w:color="auto" w:fill="auto"/>
              <w:spacing w:after="0"/>
              <w:jc w:val="righ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0 KČ</w:t>
            </w:r>
          </w:p>
        </w:tc>
      </w:tr>
    </w:tbl>
    <w:p w:rsidR="00A521E6" w:rsidRDefault="00A521E6">
      <w:pPr>
        <w:spacing w:line="14" w:lineRule="exact"/>
      </w:pPr>
    </w:p>
    <w:tbl>
      <w:tblPr>
        <w:tblOverlap w:val="never"/>
        <w:tblW w:w="183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3"/>
        <w:gridCol w:w="3071"/>
        <w:gridCol w:w="6124"/>
        <w:gridCol w:w="6124"/>
      </w:tblGrid>
      <w:tr w:rsidR="004108A0" w:rsidTr="004108A0">
        <w:trPr>
          <w:trHeight w:hRule="exact" w:val="400"/>
        </w:trPr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8A0" w:rsidRDefault="004108A0">
            <w:pPr>
              <w:pStyle w:val="Jin0"/>
              <w:shd w:val="clear" w:color="auto" w:fill="auto"/>
              <w:spacing w:after="0"/>
              <w:jc w:val="left"/>
              <w:rPr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INFORMACE 0 PRODUKTU - hlavní riziko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8A0" w:rsidRDefault="004108A0">
            <w:pPr>
              <w:pStyle w:val="Jin0"/>
              <w:shd w:val="clear" w:color="auto" w:fill="auto"/>
              <w:spacing w:after="0"/>
              <w:jc w:val="left"/>
              <w:rPr>
                <w:rFonts w:ascii="Arial" w:eastAsia="Arial" w:hAnsi="Arial" w:cs="Arial"/>
                <w:sz w:val="30"/>
                <w:szCs w:val="30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8A0" w:rsidRDefault="004108A0">
            <w:pPr>
              <w:pStyle w:val="Jin0"/>
              <w:shd w:val="clear" w:color="auto" w:fill="auto"/>
              <w:spacing w:after="0"/>
              <w:jc w:val="left"/>
              <w:rPr>
                <w:rFonts w:ascii="Arial" w:eastAsia="Arial" w:hAnsi="Arial" w:cs="Arial"/>
                <w:sz w:val="30"/>
                <w:szCs w:val="30"/>
              </w:rPr>
            </w:pPr>
          </w:p>
        </w:tc>
      </w:tr>
      <w:tr w:rsidR="004108A0" w:rsidTr="004108A0">
        <w:trPr>
          <w:trHeight w:hRule="exact" w:val="551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A0" w:rsidRDefault="004108A0" w:rsidP="004108A0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název pododvětví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8A0" w:rsidRDefault="004108A0">
            <w:pPr>
              <w:pStyle w:val="Jin0"/>
              <w:shd w:val="clear" w:color="auto" w:fill="auto"/>
              <w:spacing w:after="0" w:line="223" w:lineRule="auto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29-A2 Podnikatel, a individuální ODP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8A0" w:rsidRDefault="004108A0">
            <w:pPr>
              <w:pStyle w:val="Jin0"/>
              <w:shd w:val="clear" w:color="auto" w:fill="auto"/>
              <w:spacing w:after="0" w:line="223" w:lineRule="auto"/>
              <w:jc w:val="left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8A0" w:rsidRDefault="004108A0">
            <w:pPr>
              <w:pStyle w:val="Jin0"/>
              <w:shd w:val="clear" w:color="auto" w:fill="auto"/>
              <w:spacing w:after="0" w:line="223" w:lineRule="auto"/>
              <w:jc w:val="left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</w:tc>
      </w:tr>
      <w:tr w:rsidR="004108A0" w:rsidTr="004108A0">
        <w:trPr>
          <w:trHeight w:hRule="exact" w:val="317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8A0" w:rsidRDefault="004108A0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pojistná částka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8A0" w:rsidRDefault="004108A0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viz krytí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8A0" w:rsidRDefault="004108A0">
            <w:pPr>
              <w:pStyle w:val="Jin0"/>
              <w:shd w:val="clear" w:color="auto" w:fill="auto"/>
              <w:spacing w:after="0"/>
              <w:jc w:val="left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8A0" w:rsidRDefault="004108A0">
            <w:pPr>
              <w:pStyle w:val="Jin0"/>
              <w:shd w:val="clear" w:color="auto" w:fill="auto"/>
              <w:spacing w:after="0"/>
              <w:jc w:val="left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</w:tc>
      </w:tr>
      <w:tr w:rsidR="004108A0" w:rsidTr="004108A0">
        <w:trPr>
          <w:trHeight w:hRule="exact" w:val="310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8A0" w:rsidRDefault="004108A0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pojistné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8A0" w:rsidRDefault="004108A0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13 514 KČ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8A0" w:rsidRDefault="004108A0">
            <w:pPr>
              <w:pStyle w:val="Jin0"/>
              <w:shd w:val="clear" w:color="auto" w:fill="auto"/>
              <w:spacing w:after="0"/>
              <w:jc w:val="left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8A0" w:rsidRDefault="004108A0">
            <w:pPr>
              <w:pStyle w:val="Jin0"/>
              <w:shd w:val="clear" w:color="auto" w:fill="auto"/>
              <w:spacing w:after="0"/>
              <w:jc w:val="left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</w:tc>
      </w:tr>
      <w:tr w:rsidR="004108A0" w:rsidTr="004108A0">
        <w:trPr>
          <w:trHeight w:hRule="exact" w:val="551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8A0" w:rsidRDefault="004108A0">
            <w:pPr>
              <w:pStyle w:val="Jin0"/>
              <w:shd w:val="clear" w:color="auto" w:fill="auto"/>
              <w:spacing w:after="0" w:line="226" w:lineRule="auto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pojistné dle frekvence placení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8A0" w:rsidRDefault="004108A0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13 514 KČ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8A0" w:rsidRDefault="004108A0">
            <w:pPr>
              <w:pStyle w:val="Jin0"/>
              <w:shd w:val="clear" w:color="auto" w:fill="auto"/>
              <w:spacing w:after="0"/>
              <w:jc w:val="left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8A0" w:rsidRDefault="004108A0">
            <w:pPr>
              <w:pStyle w:val="Jin0"/>
              <w:shd w:val="clear" w:color="auto" w:fill="auto"/>
              <w:spacing w:after="0"/>
              <w:jc w:val="left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</w:tc>
      </w:tr>
      <w:tr w:rsidR="004108A0" w:rsidTr="004108A0">
        <w:trPr>
          <w:trHeight w:hRule="exact" w:val="331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08A0" w:rsidRDefault="004108A0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spoluúčast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8A0" w:rsidRDefault="004108A0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0%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8A0" w:rsidRDefault="004108A0">
            <w:pPr>
              <w:pStyle w:val="Jin0"/>
              <w:shd w:val="clear" w:color="auto" w:fill="auto"/>
              <w:spacing w:after="0"/>
              <w:jc w:val="left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8A0" w:rsidRDefault="004108A0">
            <w:pPr>
              <w:pStyle w:val="Jin0"/>
              <w:shd w:val="clear" w:color="auto" w:fill="auto"/>
              <w:spacing w:after="0"/>
              <w:jc w:val="left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</w:tc>
      </w:tr>
    </w:tbl>
    <w:p w:rsidR="00A521E6" w:rsidRDefault="00A521E6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0"/>
        <w:gridCol w:w="3085"/>
        <w:gridCol w:w="3226"/>
      </w:tblGrid>
      <w:tr w:rsidR="00A521E6">
        <w:trPr>
          <w:trHeight w:hRule="exact" w:val="1058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1E6" w:rsidRDefault="003872FA">
            <w:pPr>
              <w:pStyle w:val="Jin0"/>
              <w:shd w:val="clear" w:color="auto" w:fill="auto"/>
              <w:spacing w:after="0" w:line="221" w:lineRule="auto"/>
              <w:ind w:right="100"/>
              <w:jc w:val="center"/>
              <w:rPr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POJISTNÁ NEBEZPEČÍ - připojištění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1E6" w:rsidRDefault="003872FA">
            <w:pPr>
              <w:pStyle w:val="Jin0"/>
              <w:shd w:val="clear" w:color="auto" w:fill="auto"/>
              <w:spacing w:before="80" w:after="0"/>
              <w:jc w:val="left"/>
              <w:rPr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POJISTNÁ ČÁSTKA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1E6" w:rsidRDefault="003872FA">
            <w:pPr>
              <w:pStyle w:val="Jin0"/>
              <w:shd w:val="clear" w:color="auto" w:fill="auto"/>
              <w:spacing w:before="100" w:after="0"/>
              <w:ind w:left="100"/>
              <w:jc w:val="center"/>
              <w:rPr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POJISTNÉ</w:t>
            </w:r>
          </w:p>
        </w:tc>
      </w:tr>
      <w:tr w:rsidR="00A521E6">
        <w:trPr>
          <w:trHeight w:hRule="exact" w:val="540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1E6" w:rsidRDefault="003872FA">
            <w:pPr>
              <w:pStyle w:val="Jin0"/>
              <w:shd w:val="clear" w:color="auto" w:fill="auto"/>
              <w:spacing w:after="0" w:line="223" w:lineRule="auto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AZRP01 Základní rozsah pojištění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1E6" w:rsidRDefault="003872FA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10 000 000 Kč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1E6" w:rsidRDefault="003872FA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9 009 Kč</w:t>
            </w:r>
          </w:p>
        </w:tc>
      </w:tr>
      <w:tr w:rsidR="00A521E6">
        <w:trPr>
          <w:trHeight w:hRule="exact" w:val="562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1E6" w:rsidRDefault="003872FA">
            <w:pPr>
              <w:pStyle w:val="Jin0"/>
              <w:shd w:val="clear" w:color="auto" w:fill="auto"/>
              <w:spacing w:after="0" w:line="223" w:lineRule="auto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BRRP01 Vlastnické a nájemní vztahy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1E6" w:rsidRDefault="003872FA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10 000 000 Kč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1E6" w:rsidRDefault="003872FA">
            <w:pPr>
              <w:pStyle w:val="Jin0"/>
              <w:shd w:val="clear" w:color="auto" w:fill="auto"/>
              <w:spacing w:before="80" w:after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0 Kč</w:t>
            </w:r>
          </w:p>
        </w:tc>
      </w:tr>
      <w:tr w:rsidR="00A521E6">
        <w:trPr>
          <w:trHeight w:hRule="exact" w:val="547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1E6" w:rsidRDefault="003872FA">
            <w:pPr>
              <w:pStyle w:val="Jin0"/>
              <w:shd w:val="clear" w:color="auto" w:fill="auto"/>
              <w:spacing w:after="0" w:line="223" w:lineRule="auto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BRRP02 Odpovědnost za výrobek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1E6" w:rsidRDefault="003872FA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10 000 000 Kč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1E6" w:rsidRDefault="003872FA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0 Kč</w:t>
            </w:r>
          </w:p>
        </w:tc>
      </w:tr>
      <w:tr w:rsidR="00A521E6">
        <w:trPr>
          <w:trHeight w:hRule="exact" w:val="331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1E6" w:rsidRDefault="003872FA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BRRP03 Regresy pojištění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1E6" w:rsidRDefault="003872FA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5 000 000 Kč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1E6" w:rsidRDefault="003872FA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0 Kč</w:t>
            </w:r>
          </w:p>
        </w:tc>
      </w:tr>
      <w:tr w:rsidR="00A521E6">
        <w:trPr>
          <w:trHeight w:hRule="exact" w:val="572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1E6" w:rsidRDefault="003872FA">
            <w:pPr>
              <w:pStyle w:val="Jin0"/>
              <w:shd w:val="clear" w:color="auto" w:fill="auto"/>
              <w:spacing w:after="0" w:line="228" w:lineRule="auto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BRRP04 Čistě finanční škoda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1E6" w:rsidRDefault="003872FA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10 000 000 Kč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1E6" w:rsidRDefault="003872FA">
            <w:pPr>
              <w:pStyle w:val="Jin0"/>
              <w:shd w:val="clear" w:color="auto" w:fill="auto"/>
              <w:spacing w:before="80" w:after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0 Kč</w:t>
            </w:r>
          </w:p>
        </w:tc>
      </w:tr>
      <w:tr w:rsidR="00A521E6">
        <w:trPr>
          <w:trHeight w:hRule="exact" w:val="331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1E6" w:rsidRDefault="003872FA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DPP03 Věci třetích osob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1E6" w:rsidRDefault="003872FA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2 000 000 Kč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1E6" w:rsidRDefault="003872FA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3 604 Kč</w:t>
            </w:r>
          </w:p>
        </w:tc>
      </w:tr>
      <w:tr w:rsidR="00A521E6">
        <w:trPr>
          <w:trHeight w:hRule="exact" w:val="684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1E6" w:rsidRDefault="003872FA">
            <w:pPr>
              <w:pStyle w:val="Jin0"/>
              <w:shd w:val="clear" w:color="auto" w:fill="auto"/>
              <w:spacing w:after="0" w:line="233" w:lineRule="auto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DPP04 Věci vnesené a odložené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1E6" w:rsidRDefault="003872FA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0 Kč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1E6" w:rsidRDefault="003872FA">
            <w:pPr>
              <w:pStyle w:val="Jin0"/>
              <w:shd w:val="clear" w:color="auto" w:fill="auto"/>
              <w:spacing w:before="80" w:after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901 Kč</w:t>
            </w:r>
          </w:p>
        </w:tc>
      </w:tr>
    </w:tbl>
    <w:p w:rsidR="00A521E6" w:rsidRDefault="00A521E6">
      <w:pPr>
        <w:spacing w:line="14" w:lineRule="exact"/>
        <w:sectPr w:rsidR="00A521E6">
          <w:footerReference w:type="default" r:id="rId8"/>
          <w:pgSz w:w="11900" w:h="16840"/>
          <w:pgMar w:top="805" w:right="1536" w:bottom="805" w:left="943" w:header="0" w:footer="3" w:gutter="0"/>
          <w:cols w:space="720"/>
          <w:noEndnote/>
          <w:docGrid w:linePitch="360"/>
        </w:sectPr>
      </w:pPr>
    </w:p>
    <w:p w:rsidR="00A521E6" w:rsidRDefault="003872FA">
      <w:pPr>
        <w:pStyle w:val="Zkladntext20"/>
        <w:shd w:val="clear" w:color="auto" w:fill="auto"/>
        <w:spacing w:after="1320"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PLNÁ MOC</w:t>
      </w:r>
    </w:p>
    <w:p w:rsidR="00A521E6" w:rsidRDefault="003872FA">
      <w:pPr>
        <w:pStyle w:val="Zkladntext20"/>
        <w:shd w:val="clear" w:color="auto" w:fill="auto"/>
        <w:spacing w:line="290" w:lineRule="auto"/>
      </w:pPr>
      <w:r>
        <w:rPr>
          <w:b/>
          <w:bCs/>
        </w:rPr>
        <w:t>Centrum choreografického rozvoje SE.S.TA, z.s.</w:t>
      </w:r>
    </w:p>
    <w:p w:rsidR="004108A0" w:rsidRDefault="003872FA">
      <w:pPr>
        <w:pStyle w:val="Zkladntext20"/>
        <w:shd w:val="clear" w:color="auto" w:fill="auto"/>
        <w:spacing w:line="290" w:lineRule="auto"/>
        <w:ind w:right="3860"/>
        <w:jc w:val="left"/>
      </w:pPr>
      <w:r>
        <w:t xml:space="preserve">se sídlem: Václavkova 343/20, 160 00 Praha 6 </w:t>
      </w:r>
    </w:p>
    <w:p w:rsidR="00A521E6" w:rsidRDefault="004108A0">
      <w:pPr>
        <w:pStyle w:val="Zkladntext20"/>
        <w:shd w:val="clear" w:color="auto" w:fill="auto"/>
        <w:spacing w:line="290" w:lineRule="auto"/>
        <w:ind w:right="3860"/>
        <w:jc w:val="left"/>
      </w:pPr>
      <w:r>
        <w:t>I</w:t>
      </w:r>
      <w:r w:rsidR="003872FA">
        <w:t>ČO: 01475819</w:t>
      </w:r>
    </w:p>
    <w:p w:rsidR="00A521E6" w:rsidRDefault="003872FA">
      <w:pPr>
        <w:pStyle w:val="Zkladntext20"/>
        <w:shd w:val="clear" w:color="auto" w:fill="auto"/>
        <w:spacing w:after="900" w:line="290" w:lineRule="auto"/>
      </w:pPr>
      <w:r>
        <w:t xml:space="preserve">zastoupené Marií </w:t>
      </w:r>
      <w:r>
        <w:rPr>
          <w:lang w:val="en-US" w:eastAsia="en-US" w:bidi="en-US"/>
        </w:rPr>
        <w:t xml:space="preserve">Kinsky, </w:t>
      </w:r>
      <w:r>
        <w:t>ředitelkou</w:t>
      </w:r>
    </w:p>
    <w:p w:rsidR="00A521E6" w:rsidRDefault="003872FA">
      <w:pPr>
        <w:pStyle w:val="Zkladntext40"/>
        <w:shd w:val="clear" w:color="auto" w:fill="auto"/>
      </w:pPr>
      <w:r>
        <w:t>zmocňuje</w:t>
      </w:r>
    </w:p>
    <w:p w:rsidR="00A521E6" w:rsidRDefault="003872FA">
      <w:pPr>
        <w:pStyle w:val="Zkladntext20"/>
        <w:shd w:val="clear" w:color="auto" w:fill="auto"/>
      </w:pPr>
      <w:r>
        <w:rPr>
          <w:b/>
          <w:bCs/>
        </w:rPr>
        <w:t>Lucii Fabišikovou</w:t>
      </w:r>
    </w:p>
    <w:p w:rsidR="00A521E6" w:rsidRDefault="003872FA">
      <w:pPr>
        <w:pStyle w:val="Zkladntext20"/>
        <w:shd w:val="clear" w:color="auto" w:fill="auto"/>
      </w:pPr>
      <w:r>
        <w:t>produkční Centra choreografického rozvoje SE.S.TA</w:t>
      </w:r>
    </w:p>
    <w:p w:rsidR="00A521E6" w:rsidRDefault="003872FA">
      <w:pPr>
        <w:pStyle w:val="Zkladntext20"/>
        <w:shd w:val="clear" w:color="auto" w:fill="auto"/>
      </w:pPr>
      <w:r>
        <w:t>bytem:</w:t>
      </w:r>
      <w:r w:rsidR="004108A0">
        <w:t xml:space="preserve"> XXXXXXXXXXXX</w:t>
      </w:r>
      <w:r>
        <w:t>, 602 00 Brno</w:t>
      </w:r>
    </w:p>
    <w:p w:rsidR="00A521E6" w:rsidRDefault="003872FA">
      <w:pPr>
        <w:pStyle w:val="Zkladntext20"/>
        <w:shd w:val="clear" w:color="auto" w:fill="auto"/>
        <w:spacing w:after="580"/>
      </w:pPr>
      <w:r>
        <w:t xml:space="preserve">rodné číslo: </w:t>
      </w:r>
      <w:r w:rsidR="004108A0">
        <w:t>XXXXXXXXXXXXXXXXXXX</w:t>
      </w:r>
    </w:p>
    <w:p w:rsidR="00A521E6" w:rsidRDefault="003872FA">
      <w:pPr>
        <w:pStyle w:val="Zkladntext20"/>
        <w:shd w:val="clear" w:color="auto" w:fill="auto"/>
        <w:spacing w:after="280"/>
      </w:pPr>
      <w:r>
        <w:t>k jednání ve věci:</w:t>
      </w:r>
    </w:p>
    <w:p w:rsidR="00A521E6" w:rsidRDefault="003872FA">
      <w:pPr>
        <w:pStyle w:val="Zkladntext20"/>
        <w:numPr>
          <w:ilvl w:val="0"/>
          <w:numId w:val="2"/>
        </w:numPr>
        <w:shd w:val="clear" w:color="auto" w:fill="auto"/>
        <w:tabs>
          <w:tab w:val="left" w:pos="304"/>
        </w:tabs>
      </w:pPr>
      <w:r>
        <w:t xml:space="preserve">rámci této plné moci je zmocněnec oprávněn organizaci zastupovat při jednání s úřady, zejména k podpisu smluv o vzájemné spolupráci s HAMU, Studiem </w:t>
      </w:r>
      <w:r>
        <w:rPr>
          <w:lang w:val="en-US" w:eastAsia="en-US" w:bidi="en-US"/>
        </w:rPr>
        <w:t xml:space="preserve">Alta </w:t>
      </w:r>
      <w:r>
        <w:t>a Národní galerií v Praze a smlouvu o poskytnutí účelové dotace městem Žďár nad Sázavou v termínu do</w:t>
      </w:r>
    </w:p>
    <w:p w:rsidR="00A521E6" w:rsidRDefault="003872FA">
      <w:pPr>
        <w:pStyle w:val="Zkladntext20"/>
        <w:shd w:val="clear" w:color="auto" w:fill="auto"/>
        <w:spacing w:after="580"/>
      </w:pPr>
      <w:r>
        <w:t>30. 8. 2017</w:t>
      </w:r>
    </w:p>
    <w:p w:rsidR="00A521E6" w:rsidRDefault="003872FA">
      <w:pPr>
        <w:pStyle w:val="Zkladntext20"/>
        <w:numPr>
          <w:ilvl w:val="0"/>
          <w:numId w:val="2"/>
        </w:numPr>
        <w:shd w:val="clear" w:color="auto" w:fill="auto"/>
        <w:tabs>
          <w:tab w:val="left" w:pos="304"/>
        </w:tabs>
        <w:spacing w:after="146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4972685</wp:posOffset>
                </wp:positionH>
                <wp:positionV relativeFrom="paragraph">
                  <wp:posOffset>381000</wp:posOffset>
                </wp:positionV>
                <wp:extent cx="568960" cy="18542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21E6" w:rsidRDefault="003872FA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Zmocnitel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left:0;text-align:left;margin-left:391.55pt;margin-top:30pt;width:44.8pt;height:14.6pt;z-index:125829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" filled="f" stroked="f">
                <v:textbox style="mso-fit-shape-to-text:t" inset="0,0,0,0">
                  <w:txbxContent>
                    <w:p w:rsidR="00A521E6" w:rsidRDefault="003872FA">
                      <w:pPr>
                        <w:pStyle w:val="Titulekobrzku0"/>
                        <w:shd w:val="clear" w:color="auto" w:fill="auto"/>
                      </w:pPr>
                      <w:r>
                        <w:t>Zmocnitel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Praze dne 20. 7. 2016</w:t>
      </w:r>
    </w:p>
    <w:p w:rsidR="00A521E6" w:rsidRDefault="003872FA">
      <w:pPr>
        <w:pStyle w:val="Zkladntext20"/>
        <w:shd w:val="clear" w:color="auto" w:fill="auto"/>
        <w:spacing w:line="240" w:lineRule="auto"/>
      </w:pPr>
      <w:r>
        <w:t>Výše uvedené zmocnění přijímám:</w:t>
      </w:r>
      <w:r w:rsidR="004108A0">
        <w:tab/>
      </w:r>
      <w:r w:rsidR="004108A0">
        <w:tab/>
      </w:r>
      <w:r w:rsidR="004108A0">
        <w:tab/>
      </w:r>
      <w:r w:rsidR="004108A0">
        <w:tab/>
      </w:r>
      <w:r w:rsidR="004108A0">
        <w:tab/>
      </w:r>
    </w:p>
    <w:p w:rsidR="004108A0" w:rsidRDefault="004108A0">
      <w:pPr>
        <w:pStyle w:val="Zkladntext20"/>
        <w:shd w:val="clear" w:color="auto" w:fill="auto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Zmocněnec</w:t>
      </w:r>
    </w:p>
    <w:sectPr w:rsidR="004108A0">
      <w:pgSz w:w="11900" w:h="16840"/>
      <w:pgMar w:top="2076" w:right="1765" w:bottom="2076" w:left="21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E20" w:rsidRDefault="00737E20">
      <w:r>
        <w:separator/>
      </w:r>
    </w:p>
  </w:endnote>
  <w:endnote w:type="continuationSeparator" w:id="0">
    <w:p w:rsidR="00737E20" w:rsidRDefault="0073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1E6" w:rsidRDefault="003872F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3681730</wp:posOffset>
              </wp:positionH>
              <wp:positionV relativeFrom="page">
                <wp:posOffset>10119995</wp:posOffset>
              </wp:positionV>
              <wp:extent cx="52705" cy="1054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21E6" w:rsidRDefault="003872FA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778AA" w:rsidRPr="009778AA">
                            <w:rPr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289.9pt;margin-top:796.85pt;width:4.15pt;height:8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" filled="f" stroked="f">
              <v:textbox style="mso-fit-shape-to-text:t" inset="0,0,0,0">
                <w:txbxContent>
                  <w:p w:rsidR="00A521E6" w:rsidRDefault="003872FA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778AA" w:rsidRPr="009778AA">
                      <w:rPr>
                        <w:b/>
                        <w:bCs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1E6" w:rsidRDefault="00A521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E20" w:rsidRDefault="00737E20"/>
  </w:footnote>
  <w:footnote w:type="continuationSeparator" w:id="0">
    <w:p w:rsidR="00737E20" w:rsidRDefault="00737E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77029"/>
    <w:multiLevelType w:val="multilevel"/>
    <w:tmpl w:val="2A4281E4"/>
    <w:lvl w:ilvl="0">
      <w:start w:val="1"/>
      <w:numFmt w:val="bullet"/>
      <w:lvlText w:val="V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FA4FBB"/>
    <w:multiLevelType w:val="multilevel"/>
    <w:tmpl w:val="0A2444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E6"/>
    <w:rsid w:val="003872FA"/>
    <w:rsid w:val="004108A0"/>
    <w:rsid w:val="005B66CD"/>
    <w:rsid w:val="00737E20"/>
    <w:rsid w:val="009778AA"/>
    <w:rsid w:val="00A5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86A7"/>
  <w15:docId w15:val="{800A15E4-DBF3-4F3B-BC50-7B75D85A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BB8C92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/>
      <w:jc w:val="both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80"/>
      <w:jc w:val="both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color w:val="BB8C92"/>
      <w:sz w:val="13"/>
      <w:szCs w:val="1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8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940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684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c224.pk.gr-20170807155522</vt:lpstr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c224.pk.gr-20170807155522</dc:title>
  <dc:subject/>
  <dc:creator/>
  <cp:keywords/>
  <cp:lastModifiedBy>Zdenka Šímová</cp:lastModifiedBy>
  <cp:revision>4</cp:revision>
  <dcterms:created xsi:type="dcterms:W3CDTF">2017-08-07T13:35:00Z</dcterms:created>
  <dcterms:modified xsi:type="dcterms:W3CDTF">2017-08-08T08:23:00Z</dcterms:modified>
</cp:coreProperties>
</file>