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1075"/>
        <w:gridCol w:w="1528"/>
        <w:gridCol w:w="1060"/>
        <w:gridCol w:w="1523"/>
        <w:gridCol w:w="1276"/>
        <w:gridCol w:w="1200"/>
        <w:gridCol w:w="828"/>
        <w:gridCol w:w="183"/>
        <w:gridCol w:w="1049"/>
      </w:tblGrid>
      <w:tr w:rsidR="00016151" w:rsidRPr="00016151" w:rsidTr="00016151">
        <w:trPr>
          <w:trHeight w:val="289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RANGE!A1:I86"/>
            <w:bookmarkEnd w:id="0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38100</wp:posOffset>
                  </wp:positionV>
                  <wp:extent cx="1381125" cy="676275"/>
                  <wp:effectExtent l="0" t="0" r="9525" b="0"/>
                  <wp:wrapNone/>
                  <wp:docPr id="6" name="Obrázek 6" descr="Obsah obrázku text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Obsah obrázku text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399" cy="66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016151" w:rsidRPr="00016151">
              <w:trPr>
                <w:trHeight w:val="289"/>
                <w:tblCellSpacing w:w="0" w:type="dxa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6151" w:rsidRPr="00016151" w:rsidRDefault="00016151" w:rsidP="00016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47625</wp:posOffset>
                  </wp:positionV>
                  <wp:extent cx="733425" cy="1019175"/>
                  <wp:effectExtent l="0" t="0" r="9525" b="0"/>
                  <wp:wrapNone/>
                  <wp:docPr id="5" name="Obrázek 5" descr="Obsah obrázku Obdélník, snímek obrazovky, červená, čtverec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Obsah obrázku Obdélník, snímek obrazovky, červená, čtverec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4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151" w:rsidRPr="00016151" w:rsidTr="00016151">
        <w:trPr>
          <w:trHeight w:val="615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</w:pPr>
            <w:r w:rsidRPr="00016151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  <w:t>Změnový list (Variace podle Pod-článku 13.3</w:t>
            </w:r>
            <w:r w:rsidRPr="000161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Smluvních podmínek</w:t>
            </w:r>
            <w:r w:rsidRPr="00016151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  <w:t>)                                          Záznam o změně závazku</w:t>
            </w:r>
          </w:p>
        </w:tc>
      </w:tr>
      <w:tr w:rsidR="00016151" w:rsidRPr="00016151" w:rsidTr="00016151">
        <w:trPr>
          <w:trHeight w:val="495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Číslo Smlouvy: </w:t>
            </w:r>
            <w:r w:rsidRPr="00016151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cs-CZ"/>
              </w:rPr>
              <w:t>592/ORM/2023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Další identifikace (číslo SO/PS /číslo Změny)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Číslo Změnového listu:</w:t>
            </w:r>
          </w:p>
        </w:tc>
      </w:tr>
      <w:tr w:rsidR="00016151" w:rsidRPr="00016151" w:rsidTr="00016151">
        <w:trPr>
          <w:trHeight w:val="300"/>
        </w:trPr>
        <w:tc>
          <w:tcPr>
            <w:tcW w:w="65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Dílo: </w:t>
            </w:r>
            <w:r w:rsidRPr="00016151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cs-CZ"/>
              </w:rPr>
              <w:t>HMA v Jihlavě - Zhotovitel stavby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411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proofErr w:type="gramStart"/>
            <w:r w:rsidRPr="0001615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A.1.1.04</w:t>
            </w:r>
            <w:proofErr w:type="gramEnd"/>
            <w:r w:rsidRPr="0001615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 / V</w:t>
            </w:r>
            <w:r w:rsidR="0041168A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SS</w:t>
            </w:r>
            <w:r w:rsidRPr="0001615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12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01615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019</w:t>
            </w:r>
          </w:p>
        </w:tc>
      </w:tr>
      <w:tr w:rsidR="00016151" w:rsidRPr="00016151" w:rsidTr="00016151">
        <w:trPr>
          <w:trHeight w:val="282"/>
        </w:trPr>
        <w:tc>
          <w:tcPr>
            <w:tcW w:w="1105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 a Zhotovitel výše uvedeného Díla se do</w:t>
            </w:r>
            <w:r w:rsidRPr="00016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hodli na uzavření</w:t>
            </w: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tohoto Změnového listu:</w:t>
            </w: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Správce stavby: Pod-článek 1.1.2.4</w:t>
            </w: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Zhotovitel: Pod-článek 1.1.2.3, 4.3</w:t>
            </w:r>
          </w:p>
        </w:tc>
      </w:tr>
      <w:tr w:rsidR="00016151" w:rsidRPr="00016151" w:rsidTr="00016151">
        <w:trPr>
          <w:trHeight w:val="450"/>
        </w:trPr>
        <w:tc>
          <w:tcPr>
            <w:tcW w:w="110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016151" w:rsidRPr="00016151" w:rsidTr="00016151">
        <w:trPr>
          <w:trHeight w:val="450"/>
        </w:trPr>
        <w:tc>
          <w:tcPr>
            <w:tcW w:w="110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016151" w:rsidRPr="00016151" w:rsidTr="00016151">
        <w:trPr>
          <w:trHeight w:val="450"/>
        </w:trPr>
        <w:tc>
          <w:tcPr>
            <w:tcW w:w="110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016151" w:rsidRPr="00016151" w:rsidTr="00016151">
        <w:trPr>
          <w:trHeight w:val="300"/>
        </w:trPr>
        <w:tc>
          <w:tcPr>
            <w:tcW w:w="77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u w:val="single"/>
                <w:lang w:eastAsia="cs-CZ"/>
              </w:rPr>
              <w:t>Přílohy Změnového listu:</w:t>
            </w: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(a) popis navrhované práce</w:t>
            </w: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Úprava řešení obvodového pláště na objektu I. a III.</w:t>
            </w: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(b) Vliv změny na dobu pro dokončení</w:t>
            </w: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Bez dopadu do termínu.</w:t>
            </w: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(c) ocenění změny</w:t>
            </w: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 xml:space="preserve">Cenová nabídka </w:t>
            </w:r>
            <w:proofErr w:type="gramStart"/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viz.</w:t>
            </w:r>
            <w:proofErr w:type="gramEnd"/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VV - příloha </w:t>
            </w:r>
            <w:proofErr w:type="gramStart"/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č.1.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proofErr w:type="spellStart"/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Paré</w:t>
            </w:r>
            <w:proofErr w:type="spellEnd"/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č.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Příjemce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402"/>
        </w:trPr>
        <w:tc>
          <w:tcPr>
            <w:tcW w:w="7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300"/>
        </w:trPr>
        <w:tc>
          <w:tcPr>
            <w:tcW w:w="7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</w:t>
            </w:r>
          </w:p>
        </w:tc>
      </w:tr>
      <w:tr w:rsidR="00016151" w:rsidRPr="00016151" w:rsidTr="00016151">
        <w:trPr>
          <w:trHeight w:val="300"/>
        </w:trPr>
        <w:tc>
          <w:tcPr>
            <w:tcW w:w="7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Zhotovitel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300"/>
        </w:trPr>
        <w:tc>
          <w:tcPr>
            <w:tcW w:w="7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Autorský dozor</w:t>
            </w:r>
          </w:p>
        </w:tc>
      </w:tr>
      <w:tr w:rsidR="00016151" w:rsidRPr="00016151" w:rsidTr="00016151">
        <w:trPr>
          <w:trHeight w:val="300"/>
        </w:trPr>
        <w:tc>
          <w:tcPr>
            <w:tcW w:w="7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Objednatel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402"/>
        </w:trPr>
        <w:tc>
          <w:tcPr>
            <w:tcW w:w="7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1429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16151" w:rsidRPr="00016151" w:rsidRDefault="00016151" w:rsidP="0041168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Iniciátor Změny: </w:t>
            </w:r>
            <w:r w:rsidR="0041168A"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  <w:t>Správce</w:t>
            </w:r>
            <w:r w:rsidRPr="00016151"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  <w:t xml:space="preserve"> stavby</w:t>
            </w: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</w:r>
            <w:r w:rsidRPr="00016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Popis Změny: Na žádost investora byla navržena změna zateplení obvodového pláště u objektu I. a III. Původně řešeno jako skládaný plášť z jednotlivých vrstev </w:t>
            </w:r>
            <w:proofErr w:type="gramStart"/>
            <w:r w:rsidRPr="00016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viz. specifikace</w:t>
            </w:r>
            <w:proofErr w:type="gramEnd"/>
            <w:r w:rsidRPr="00016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změny (fasádní fólie, tepelně izolační deska). Nové řešení je zateplení sendvičovými panely. Tato změna prodlužuje životnost zateplení a eliminuje budoucí náklady spojené s opravami a výměnami tepelné izolace.</w:t>
            </w:r>
          </w:p>
        </w:tc>
      </w:tr>
      <w:tr w:rsidR="00016151" w:rsidRPr="00016151" w:rsidTr="00016151">
        <w:trPr>
          <w:trHeight w:val="300"/>
        </w:trPr>
        <w:tc>
          <w:tcPr>
            <w:tcW w:w="1105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300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Specifikace změny dle ZZVZ:</w:t>
            </w: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cs-CZ"/>
              </w:rPr>
              <w:t>Pořadí</w:t>
            </w:r>
          </w:p>
        </w:tc>
        <w:tc>
          <w:tcPr>
            <w:tcW w:w="10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08080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cs-CZ"/>
              </w:rPr>
              <w:t xml:space="preserve">MNOŽSTVÍ </w:t>
            </w:r>
          </w:p>
        </w:tc>
        <w:tc>
          <w:tcPr>
            <w:tcW w:w="101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cs-CZ"/>
              </w:rPr>
              <w:t>JEDN. CENA</w:t>
            </w:r>
          </w:p>
        </w:tc>
        <w:tc>
          <w:tcPr>
            <w:tcW w:w="104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808080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cs-CZ"/>
              </w:rPr>
              <w:t>CENA CELK.</w:t>
            </w: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01615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A.1:</w:t>
            </w:r>
            <w:proofErr w:type="gramEnd"/>
            <w:r w:rsidRPr="0001615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Objekt I (A)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01615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A.1.1.04</w:t>
            </w:r>
            <w:proofErr w:type="gramEnd"/>
            <w:r w:rsidRPr="0001615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: Skladby / F. Fasády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gramStart"/>
            <w:r w:rsidRPr="0001615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F.01</w:t>
            </w:r>
            <w:proofErr w:type="gramEnd"/>
            <w:r w:rsidRPr="0001615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: KZS (izolace 200 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1122"/>
        </w:trPr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XSS.009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Fasádní </w:t>
            </w:r>
            <w:proofErr w:type="spellStart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folie_difůzně</w:t>
            </w:r>
            <w:proofErr w:type="spellEnd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otevřená, odolná proti UV záření, neomezeně odolná vůči povětrnostním vlivům a - trvale stabilizovaná </w:t>
            </w:r>
            <w:proofErr w:type="spellStart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vůču</w:t>
            </w:r>
            <w:proofErr w:type="spellEnd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UV záření, odolná proti dešti a větru, složení: akrylát - speciální vrstva / na polyesterovém rounu, plošná hmotnost 220 g/m2, barva šedá podobná RAL 7040, třída hořlavosti B-s2 - d0, vodní sloupec W1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-4 678,32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375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-1 754 370</w:t>
            </w:r>
          </w:p>
        </w:tc>
      </w:tr>
      <w:tr w:rsidR="00016151" w:rsidRPr="00016151" w:rsidTr="00016151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622221041.ZS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Montáž kontaktního zateplení vnějších stěn mechanickým kotvením desek z minerální vlny s podélnou orientací do zdiva a betonu </w:t>
            </w:r>
            <w:proofErr w:type="spellStart"/>
            <w:r w:rsidRPr="000161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tl</w:t>
            </w:r>
            <w:proofErr w:type="spellEnd"/>
            <w:r w:rsidRPr="000161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přes 160 do 200mm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-4 678,32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1 131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-5 291 180</w:t>
            </w:r>
          </w:p>
        </w:tc>
      </w:tr>
      <w:tr w:rsidR="00016151" w:rsidRPr="00016151" w:rsidTr="00016151">
        <w:trPr>
          <w:trHeight w:val="465"/>
        </w:trPr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63151540.ZP</w:t>
            </w:r>
            <w:proofErr w:type="gram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deska tepelně izolační minerální kontaktních fasád podélné vlákno </w:t>
            </w:r>
            <w:proofErr w:type="spellStart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tl</w:t>
            </w:r>
            <w:proofErr w:type="spellEnd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200mm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-4 678,32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-2 994 125</w:t>
            </w: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nová p.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Obvodovový</w:t>
            </w:r>
            <w:proofErr w:type="spellEnd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sendvičový panel </w:t>
            </w:r>
            <w:proofErr w:type="spellStart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tl</w:t>
            </w:r>
            <w:proofErr w:type="spellEnd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 200mm (dle dílenské dokumentace)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4 678,32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2 065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9 662 060</w:t>
            </w: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nová p.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622142001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Sklovláknité</w:t>
            </w:r>
            <w:proofErr w:type="spellEnd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pletivo vnějších stěn vtlačené do tmelu na obvodovém zdivu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1 090,80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281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306 515</w:t>
            </w: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nová p.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Parotěsné utěsnění styku zdiva z </w:t>
            </w:r>
            <w:proofErr w:type="spellStart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žb</w:t>
            </w:r>
            <w:proofErr w:type="spellEnd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prefa</w:t>
            </w:r>
            <w:proofErr w:type="spellEnd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konstrukcí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1 580,00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71 100</w:t>
            </w: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01615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A.2:</w:t>
            </w:r>
            <w:proofErr w:type="gramEnd"/>
            <w:r w:rsidRPr="0001615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Objekt III (B)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01615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A.1.1.04</w:t>
            </w:r>
            <w:proofErr w:type="gramEnd"/>
            <w:r w:rsidRPr="0001615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: Skladby / F. Fasády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gramStart"/>
            <w:r w:rsidRPr="0001615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F.01</w:t>
            </w:r>
            <w:proofErr w:type="gramEnd"/>
            <w:r w:rsidRPr="0001615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: KZS (izolace 200 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4 330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XSS.009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Fasádní </w:t>
            </w:r>
            <w:proofErr w:type="spellStart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folie_difůzně</w:t>
            </w:r>
            <w:proofErr w:type="spellEnd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otevřená, odolná proti UV záření, neomezeně odolná vůči povětrnostním vlivům a - trvale stabilizovaná </w:t>
            </w:r>
            <w:proofErr w:type="spellStart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vůču</w:t>
            </w:r>
            <w:proofErr w:type="spellEnd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UV záření, odolná proti dešti a větru, složení: akrylát - speciální vrstva / na polyesterovém rounu, plošná hmotnost 220 g/m2, barva šedá podobná RAL 7040, třída hořlavosti B-s2 - d0, vodní sloupec W1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-1 679,51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375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-629 816</w:t>
            </w:r>
          </w:p>
        </w:tc>
      </w:tr>
      <w:tr w:rsidR="00016151" w:rsidRPr="00016151" w:rsidTr="00016151">
        <w:trPr>
          <w:trHeight w:val="465"/>
        </w:trPr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4 331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622221041.ZS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Montáž kontaktního zateplení vnějších stěn mechanickým kotvením desek z minerální vlny s podélnou orientací do zdiva a betonu </w:t>
            </w:r>
            <w:proofErr w:type="spellStart"/>
            <w:r w:rsidRPr="000161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tl</w:t>
            </w:r>
            <w:proofErr w:type="spellEnd"/>
            <w:r w:rsidRPr="000161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přes 160 do 200mm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-1 702,85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1 131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-1 925 923</w:t>
            </w:r>
          </w:p>
        </w:tc>
      </w:tr>
      <w:tr w:rsidR="00016151" w:rsidRPr="00016151" w:rsidTr="00016151">
        <w:trPr>
          <w:trHeight w:val="465"/>
        </w:trPr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4 332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63151540.ZP</w:t>
            </w:r>
            <w:proofErr w:type="gram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deska tepelně izolační minerální kontaktních fasád podélné vlákno </w:t>
            </w:r>
            <w:proofErr w:type="spellStart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tl</w:t>
            </w:r>
            <w:proofErr w:type="spellEnd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200mm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-1 702,85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-1 089 824</w:t>
            </w: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nová p.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Obvodovový</w:t>
            </w:r>
            <w:proofErr w:type="spellEnd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sendvičový panel </w:t>
            </w:r>
            <w:proofErr w:type="spellStart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tl</w:t>
            </w:r>
            <w:proofErr w:type="spellEnd"/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 200mm (dle dílenské dokumentace)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1 702,85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2 141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3 645 564</w:t>
            </w: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 za objekt I (A) a Objekt III (B)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016151" w:rsidRPr="00016151" w:rsidTr="00016151">
        <w:trPr>
          <w:trHeight w:val="282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300"/>
        </w:trPr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Odůvodnění změny dle ZZVZ: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52550" cy="200025"/>
                  <wp:effectExtent l="0" t="0" r="0" b="9525"/>
                  <wp:wrapNone/>
                  <wp:docPr id="4" name="Obrázek 4" descr="C:\Users\BOJANO~1.HED\AppData\Local\Temp\msohtmlclip1\01\clip_image00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OJANO~1.HED\AppData\Local\Temp\msohtmlclip1\01\clip_image005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</w:tblGrid>
            <w:tr w:rsidR="00016151" w:rsidRPr="00016151">
              <w:trPr>
                <w:trHeight w:val="30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16151" w:rsidRPr="00016151" w:rsidRDefault="00016151" w:rsidP="000161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016151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52550" cy="200025"/>
                  <wp:effectExtent l="0" t="0" r="0" b="9525"/>
                  <wp:wrapNone/>
                  <wp:docPr id="3" name="Obrázek 3" descr="C:\Users\BOJANO~1.HED\AppData\Local\Temp\msohtmlclip1\01\clip_image006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OJANO~1.HED\AppData\Local\Temp\msohtmlclip1\01\clip_image006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</w:tblGrid>
            <w:tr w:rsidR="00016151" w:rsidRPr="00016151">
              <w:trPr>
                <w:trHeight w:val="30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6151" w:rsidRPr="00016151" w:rsidRDefault="00016151" w:rsidP="0001615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016151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22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proofErr w:type="gramStart"/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a ) </w:t>
            </w:r>
            <w:proofErr w:type="spellStart"/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dodatečnost</w:t>
            </w:r>
            <w:proofErr w:type="spellEnd"/>
            <w:proofErr w:type="gramEnd"/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stavebních prací, které nebyly zahrnuty v původním závazku </w:t>
            </w: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22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b) nezbytnost dodatečných prací</w:t>
            </w:r>
          </w:p>
        </w:tc>
      </w:tr>
      <w:tr w:rsidR="00016151" w:rsidRPr="00016151" w:rsidTr="00016151">
        <w:trPr>
          <w:trHeight w:val="51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22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c) nemožnost změnit dodavatele z ekonomických anebo technických důvodů (slučitelnost nebo interoperabilitu se stávajícím zařízením)</w:t>
            </w: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22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d) značné obtíže nebo výrazné zvýšení nákladů při změně dodavatele</w:t>
            </w: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52550" cy="200025"/>
                  <wp:effectExtent l="0" t="0" r="0" b="9525"/>
                  <wp:wrapNone/>
                  <wp:docPr id="2" name="Obrázek 2" descr="C:\Users\BOJANO~1.HED\AppData\Local\Temp\msohtmlclip1\01\clip_image00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OJANO~1.HED\AppData\Local\Temp\msohtmlclip1\01\clip_image007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</w:tblGrid>
            <w:tr w:rsidR="00016151" w:rsidRPr="00016151">
              <w:trPr>
                <w:trHeight w:val="30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6151" w:rsidRPr="00016151" w:rsidRDefault="00016151" w:rsidP="0001615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016151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22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a) nepředvídatelnost okolností zadavatelem, které způsobily změny</w:t>
            </w: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615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52550" cy="200025"/>
                  <wp:effectExtent l="0" t="0" r="0" b="9525"/>
                  <wp:wrapNone/>
                  <wp:docPr id="1" name="Obrázek 1" descr="C:\Users\BOJANO~1.HED\AppData\Local\Temp\msohtmlclip1\01\clip_image008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OJANO~1.HED\AppData\Local\Temp\msohtmlclip1\01\clip_image008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</w:tblGrid>
            <w:tr w:rsidR="00016151" w:rsidRPr="00016151">
              <w:trPr>
                <w:trHeight w:val="30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6151" w:rsidRPr="00016151" w:rsidRDefault="00016151" w:rsidP="0001615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016151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016151" w:rsidRPr="00016151" w:rsidRDefault="00016151" w:rsidP="00016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22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a) srovnatelný druh materiálu/prací nové položky vůči nahrazované položce</w:t>
            </w: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22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b) stejná nebo nižší cena materiálu/prací nové položky vůči nahrazované položce</w:t>
            </w: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c) stejná nebo vyšší kvalita materiálu/prací nové položky vůči nahrazované položce</w:t>
            </w: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Údaje v Kč bez DPH:</w:t>
            </w:r>
          </w:p>
        </w:tc>
      </w:tr>
      <w:tr w:rsidR="00016151" w:rsidRPr="00016151" w:rsidTr="00016151">
        <w:trPr>
          <w:trHeight w:val="342"/>
        </w:trPr>
        <w:tc>
          <w:tcPr>
            <w:tcW w:w="899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16151">
              <w:rPr>
                <w:rFonts w:ascii="Arial" w:eastAsia="Times New Roman" w:hAnsi="Arial" w:cs="Arial"/>
                <w:lang w:eastAsia="cs-CZ"/>
              </w:rPr>
              <w:t>Cena Smlouvy o dílo včetně předchozích změn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FF0000"/>
                <w:lang w:eastAsia="cs-CZ"/>
              </w:rPr>
              <w:t>1 934 223 663,40</w:t>
            </w:r>
          </w:p>
        </w:tc>
      </w:tr>
      <w:tr w:rsidR="00016151" w:rsidRPr="00016151" w:rsidTr="00016151">
        <w:trPr>
          <w:trHeight w:val="342"/>
        </w:trPr>
        <w:tc>
          <w:tcPr>
            <w:tcW w:w="899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lang w:eastAsia="cs-CZ"/>
              </w:rPr>
              <w:t>Cena vypuštěných prací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FF0000"/>
                <w:lang w:eastAsia="cs-CZ"/>
              </w:rPr>
              <w:t>-13 685 238,32</w:t>
            </w:r>
          </w:p>
        </w:tc>
      </w:tr>
      <w:tr w:rsidR="00016151" w:rsidRPr="00016151" w:rsidTr="00016151">
        <w:trPr>
          <w:trHeight w:val="342"/>
        </w:trPr>
        <w:tc>
          <w:tcPr>
            <w:tcW w:w="899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lang w:eastAsia="cs-CZ"/>
              </w:rPr>
              <w:t>Cena dodatečných prací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FF0000"/>
                <w:lang w:eastAsia="cs-CZ"/>
              </w:rPr>
              <w:t>13 685 238,32</w:t>
            </w:r>
          </w:p>
        </w:tc>
      </w:tr>
      <w:tr w:rsidR="00016151" w:rsidRPr="00016151" w:rsidTr="00016151">
        <w:trPr>
          <w:trHeight w:val="342"/>
        </w:trPr>
        <w:tc>
          <w:tcPr>
            <w:tcW w:w="899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lang w:eastAsia="cs-CZ"/>
              </w:rPr>
              <w:t>Odměna GD za úspory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FF0000"/>
                <w:lang w:eastAsia="cs-CZ"/>
              </w:rPr>
              <w:t>0,00</w:t>
            </w:r>
          </w:p>
        </w:tc>
      </w:tr>
      <w:tr w:rsidR="00016151" w:rsidRPr="00016151" w:rsidTr="00016151">
        <w:trPr>
          <w:trHeight w:val="342"/>
        </w:trPr>
        <w:tc>
          <w:tcPr>
            <w:tcW w:w="899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16151">
              <w:rPr>
                <w:rFonts w:ascii="Arial" w:eastAsia="Times New Roman" w:hAnsi="Arial" w:cs="Arial"/>
                <w:lang w:eastAsia="cs-CZ"/>
              </w:rPr>
              <w:t>Cena Smlouvy o dílo a předchozích změn včetně aktuální změny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01615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1 934 223 663,40</w:t>
            </w:r>
          </w:p>
        </w:tc>
      </w:tr>
      <w:tr w:rsidR="00016151" w:rsidRPr="00016151" w:rsidTr="00016151">
        <w:trPr>
          <w:trHeight w:val="342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1615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01615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342"/>
        </w:trPr>
        <w:tc>
          <w:tcPr>
            <w:tcW w:w="899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lang w:eastAsia="cs-CZ"/>
              </w:rPr>
              <w:t>Cena prací celkem (</w:t>
            </w:r>
            <w:proofErr w:type="spellStart"/>
            <w:r w:rsidRPr="00016151">
              <w:rPr>
                <w:rFonts w:ascii="Arial" w:eastAsia="Times New Roman" w:hAnsi="Arial" w:cs="Arial"/>
                <w:color w:val="262626"/>
                <w:lang w:eastAsia="cs-CZ"/>
              </w:rPr>
              <w:t>vypuštěné+dodatečné</w:t>
            </w:r>
            <w:proofErr w:type="spellEnd"/>
            <w:r w:rsidRPr="00016151">
              <w:rPr>
                <w:rFonts w:ascii="Arial" w:eastAsia="Times New Roman" w:hAnsi="Arial" w:cs="Arial"/>
                <w:color w:val="262626"/>
                <w:lang w:eastAsia="cs-CZ"/>
              </w:rPr>
              <w:t>)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01615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0,00</w:t>
            </w:r>
          </w:p>
        </w:tc>
      </w:tr>
      <w:tr w:rsidR="00016151" w:rsidRPr="00016151" w:rsidTr="00016151">
        <w:trPr>
          <w:trHeight w:val="30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</w:pPr>
            <w:r w:rsidRPr="00016151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  <w:t>Podpis vyjadřuje schválení Variace a záznamu o změně závazku: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016151" w:rsidRPr="00016151" w:rsidTr="00016151">
        <w:trPr>
          <w:trHeight w:val="1200"/>
        </w:trPr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    Josef Prokeš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16151" w:rsidRPr="00016151" w:rsidRDefault="00A33799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</w:t>
            </w:r>
            <w:r w:rsidR="00016151"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atum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7.2.2025</w:t>
            </w:r>
            <w:proofErr w:type="gramEnd"/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016151" w:rsidRPr="00016151" w:rsidTr="00016151">
        <w:trPr>
          <w:trHeight w:val="300"/>
        </w:trPr>
        <w:tc>
          <w:tcPr>
            <w:tcW w:w="1105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 a Zhotovitel se dohodli, že na výše uvedeném Díle dojde ke změnám, jež jsou podrobně popsány, zdůvodněny, dokladovány a oceněny v tomto Změnovém listu. Tento Změnový list je zároveň záznamem o změně závazku pro evidenční účely. Na důkaz toho připojují příslušné osoby oprávněné jednat jménem nebo v zastoupení Objednatele a Zhotovitele své podpisy.</w:t>
            </w:r>
          </w:p>
        </w:tc>
      </w:tr>
      <w:tr w:rsidR="00016151" w:rsidRPr="00016151" w:rsidTr="00016151">
        <w:trPr>
          <w:trHeight w:val="450"/>
        </w:trPr>
        <w:tc>
          <w:tcPr>
            <w:tcW w:w="110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016151" w:rsidRPr="00016151" w:rsidTr="00016151">
        <w:trPr>
          <w:trHeight w:val="450"/>
        </w:trPr>
        <w:tc>
          <w:tcPr>
            <w:tcW w:w="110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016151" w:rsidRPr="00016151" w:rsidTr="00016151">
        <w:trPr>
          <w:trHeight w:val="450"/>
        </w:trPr>
        <w:tc>
          <w:tcPr>
            <w:tcW w:w="110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016151" w:rsidRPr="00016151" w:rsidTr="00016151">
        <w:trPr>
          <w:trHeight w:val="1200"/>
        </w:trPr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Zhotovitel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Petr Kráčmar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16151" w:rsidRPr="00016151" w:rsidRDefault="00A33799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</w:t>
            </w:r>
            <w:r w:rsidR="00016151"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atum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7.2.2025</w:t>
            </w:r>
            <w:proofErr w:type="gramEnd"/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016151" w:rsidRPr="00016151" w:rsidTr="00016151">
        <w:trPr>
          <w:trHeight w:val="1200"/>
        </w:trPr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Autorský dozor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151" w:rsidRPr="00016151" w:rsidRDefault="00016151" w:rsidP="00BA57E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jméno                                 </w:t>
            </w:r>
            <w:r w:rsidR="00BA57EE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 xml:space="preserve">Jiří </w:t>
            </w: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Richter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16151" w:rsidRPr="00016151" w:rsidRDefault="00A33799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</w:t>
            </w:r>
            <w:r w:rsidR="00016151"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atum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7.2.2025</w:t>
            </w:r>
            <w:proofErr w:type="gramEnd"/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016151" w:rsidRPr="00016151" w:rsidTr="00016151">
        <w:trPr>
          <w:trHeight w:val="1200"/>
        </w:trPr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Objednatel (Oprávněná osoba Objednatele podle interního pověření – nad určitý limit)</w:t>
            </w:r>
          </w:p>
          <w:p w:rsidR="00A33799" w:rsidRDefault="00A33799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  <w:p w:rsidR="00A33799" w:rsidRDefault="00A33799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  <w:p w:rsidR="00A33799" w:rsidRPr="00016151" w:rsidRDefault="00A33799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Usnesení Rady města Jihlavy č. 3347/25-RM z </w:t>
            </w:r>
            <w:proofErr w:type="gramStart"/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20.2.2025</w:t>
            </w:r>
            <w:proofErr w:type="gramEnd"/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151" w:rsidRPr="00016151" w:rsidRDefault="00016151" w:rsidP="00A3379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jméno                                 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16151" w:rsidRDefault="00A33799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</w:t>
            </w:r>
            <w:r w:rsidR="00016151"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odpis</w:t>
            </w:r>
          </w:p>
          <w:p w:rsidR="00A33799" w:rsidRDefault="00A33799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  <w:p w:rsidR="00A33799" w:rsidRPr="00016151" w:rsidRDefault="00A33799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016151" w:rsidRPr="00016151" w:rsidTr="00016151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Číslo </w:t>
            </w:r>
            <w:proofErr w:type="spellStart"/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paré</w:t>
            </w:r>
            <w:proofErr w:type="spellEnd"/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51" w:rsidRPr="00016151" w:rsidRDefault="00016151" w:rsidP="0001615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016151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</w:tbl>
    <w:p w:rsidR="002277B2" w:rsidRDefault="002277B2"/>
    <w:sectPr w:rsidR="002277B2" w:rsidSect="00016151">
      <w:pgSz w:w="11906" w:h="16838" w:code="9"/>
      <w:pgMar w:top="851" w:right="567" w:bottom="1077" w:left="567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99"/>
    <w:rsid w:val="00016151"/>
    <w:rsid w:val="002277B2"/>
    <w:rsid w:val="0041168A"/>
    <w:rsid w:val="00A33799"/>
    <w:rsid w:val="00BA57EE"/>
    <w:rsid w:val="00CB65DA"/>
    <w:rsid w:val="00EB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198EE-609B-4810-9D5F-1A99BB4E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5</cp:revision>
  <dcterms:created xsi:type="dcterms:W3CDTF">2025-02-11T09:00:00Z</dcterms:created>
  <dcterms:modified xsi:type="dcterms:W3CDTF">2025-02-24T13:47:00Z</dcterms:modified>
</cp:coreProperties>
</file>