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5FFD1" w14:textId="77777777" w:rsidR="00762A25" w:rsidRDefault="00762A25" w:rsidP="00DB5658">
      <w:pPr>
        <w:pStyle w:val="Bezmezer"/>
        <w:jc w:val="both"/>
        <w:rPr>
          <w:b/>
        </w:rPr>
      </w:pPr>
      <w:bookmarkStart w:id="0" w:name="_GoBack"/>
      <w:bookmarkEnd w:id="0"/>
    </w:p>
    <w:p w14:paraId="4F03A242" w14:textId="77777777" w:rsidR="00762A25" w:rsidRDefault="00762A25" w:rsidP="00DB5658">
      <w:pPr>
        <w:pStyle w:val="Bezmezer"/>
        <w:jc w:val="both"/>
        <w:rPr>
          <w:b/>
        </w:rPr>
      </w:pPr>
    </w:p>
    <w:p w14:paraId="597493B1" w14:textId="77777777" w:rsidR="00DB5658" w:rsidRPr="004E5CB9" w:rsidRDefault="00DB5658" w:rsidP="00DB5658">
      <w:pPr>
        <w:pStyle w:val="Bezmezer"/>
        <w:jc w:val="both"/>
        <w:rPr>
          <w:b/>
          <w:sz w:val="24"/>
          <w:szCs w:val="24"/>
        </w:rPr>
      </w:pPr>
      <w:r w:rsidRPr="004E5CB9">
        <w:rPr>
          <w:b/>
          <w:sz w:val="24"/>
          <w:szCs w:val="24"/>
        </w:rPr>
        <w:t>DO008</w:t>
      </w:r>
      <w:r w:rsidR="0072433F" w:rsidRPr="004E5CB9">
        <w:rPr>
          <w:b/>
          <w:sz w:val="24"/>
          <w:szCs w:val="24"/>
        </w:rPr>
        <w:t>A</w:t>
      </w:r>
      <w:r w:rsidRPr="004E5CB9">
        <w:rPr>
          <w:b/>
          <w:sz w:val="24"/>
          <w:szCs w:val="24"/>
        </w:rPr>
        <w:t xml:space="preserve"> </w:t>
      </w:r>
      <w:r w:rsidR="0072433F" w:rsidRPr="004E5CB9">
        <w:rPr>
          <w:b/>
          <w:sz w:val="24"/>
          <w:szCs w:val="24"/>
        </w:rPr>
        <w:t>–</w:t>
      </w:r>
      <w:r w:rsidRPr="004E5CB9">
        <w:rPr>
          <w:b/>
          <w:sz w:val="24"/>
          <w:szCs w:val="24"/>
        </w:rPr>
        <w:t xml:space="preserve"> </w:t>
      </w:r>
      <w:r w:rsidR="0072433F" w:rsidRPr="004E5CB9">
        <w:rPr>
          <w:b/>
          <w:sz w:val="24"/>
          <w:szCs w:val="24"/>
        </w:rPr>
        <w:t>Odpovědnost v souvislosti s nakládáním s o</w:t>
      </w:r>
      <w:r w:rsidRPr="004E5CB9">
        <w:rPr>
          <w:b/>
          <w:sz w:val="24"/>
          <w:szCs w:val="24"/>
        </w:rPr>
        <w:t>dpady a plyny</w:t>
      </w:r>
    </w:p>
    <w:p w14:paraId="6852E5B5" w14:textId="77777777" w:rsidR="00DB5658" w:rsidRPr="004E5CB9" w:rsidRDefault="00DB5658" w:rsidP="00DB5658">
      <w:pPr>
        <w:pStyle w:val="Bezmezer"/>
        <w:jc w:val="both"/>
        <w:rPr>
          <w:sz w:val="24"/>
          <w:szCs w:val="24"/>
        </w:rPr>
      </w:pPr>
      <w:r w:rsidRPr="004E5CB9">
        <w:rPr>
          <w:sz w:val="24"/>
          <w:szCs w:val="24"/>
        </w:rPr>
        <w:t>Odchyl</w:t>
      </w:r>
      <w:r w:rsidR="000A4EB7" w:rsidRPr="004E5CB9">
        <w:rPr>
          <w:sz w:val="24"/>
          <w:szCs w:val="24"/>
        </w:rPr>
        <w:t xml:space="preserve">ně </w:t>
      </w:r>
      <w:r w:rsidR="005D22B5" w:rsidRPr="004E5CB9">
        <w:rPr>
          <w:sz w:val="24"/>
          <w:szCs w:val="24"/>
        </w:rPr>
        <w:t>o</w:t>
      </w:r>
      <w:r w:rsidR="000A4EB7" w:rsidRPr="004E5CB9">
        <w:rPr>
          <w:sz w:val="24"/>
          <w:szCs w:val="24"/>
        </w:rPr>
        <w:t>d</w:t>
      </w:r>
      <w:r w:rsidR="005D22B5" w:rsidRPr="004E5CB9">
        <w:rPr>
          <w:sz w:val="24"/>
          <w:szCs w:val="24"/>
        </w:rPr>
        <w:t xml:space="preserve"> </w:t>
      </w:r>
      <w:r w:rsidR="00034583" w:rsidRPr="004E5CB9">
        <w:rPr>
          <w:sz w:val="24"/>
          <w:szCs w:val="24"/>
        </w:rPr>
        <w:t xml:space="preserve">čl. </w:t>
      </w:r>
      <w:r w:rsidR="003E2FD5" w:rsidRPr="004E5CB9">
        <w:rPr>
          <w:sz w:val="24"/>
          <w:szCs w:val="24"/>
        </w:rPr>
        <w:t>8</w:t>
      </w:r>
      <w:r w:rsidR="00034583" w:rsidRPr="004E5CB9">
        <w:rPr>
          <w:sz w:val="24"/>
          <w:szCs w:val="24"/>
        </w:rPr>
        <w:t xml:space="preserve"> odst. 1 písm. a) </w:t>
      </w:r>
      <w:r w:rsidR="005D22B5" w:rsidRPr="004E5CB9">
        <w:rPr>
          <w:sz w:val="24"/>
          <w:szCs w:val="24"/>
        </w:rPr>
        <w:t xml:space="preserve">VPP PODN </w:t>
      </w:r>
      <w:r w:rsidR="00F00398" w:rsidRPr="004E5CB9">
        <w:rPr>
          <w:sz w:val="24"/>
          <w:szCs w:val="24"/>
        </w:rPr>
        <w:t xml:space="preserve">P </w:t>
      </w:r>
      <w:r w:rsidR="005D22B5" w:rsidRPr="004E5CB9">
        <w:rPr>
          <w:sz w:val="24"/>
          <w:szCs w:val="24"/>
        </w:rPr>
        <w:t>1/</w:t>
      </w:r>
      <w:r w:rsidR="00F37860" w:rsidRPr="004E5CB9">
        <w:rPr>
          <w:sz w:val="24"/>
          <w:szCs w:val="24"/>
        </w:rPr>
        <w:t>18</w:t>
      </w:r>
      <w:r w:rsidR="005D22B5" w:rsidRPr="004E5CB9">
        <w:rPr>
          <w:sz w:val="24"/>
          <w:szCs w:val="24"/>
        </w:rPr>
        <w:t xml:space="preserve"> a </w:t>
      </w:r>
      <w:r w:rsidR="00F37860" w:rsidRPr="004E5CB9">
        <w:rPr>
          <w:sz w:val="24"/>
          <w:szCs w:val="24"/>
        </w:rPr>
        <w:t>čl. 8</w:t>
      </w:r>
      <w:r w:rsidR="00034583" w:rsidRPr="004E5CB9">
        <w:rPr>
          <w:sz w:val="24"/>
          <w:szCs w:val="24"/>
        </w:rPr>
        <w:t xml:space="preserve"> odst. </w:t>
      </w:r>
      <w:r w:rsidR="00F37860" w:rsidRPr="004E5CB9">
        <w:rPr>
          <w:sz w:val="24"/>
          <w:szCs w:val="24"/>
        </w:rPr>
        <w:t>1 písm. x</w:t>
      </w:r>
      <w:r w:rsidR="00034583" w:rsidRPr="004E5CB9">
        <w:rPr>
          <w:sz w:val="24"/>
          <w:szCs w:val="24"/>
        </w:rPr>
        <w:t xml:space="preserve">) </w:t>
      </w:r>
      <w:r w:rsidR="003E2FD5" w:rsidRPr="004E5CB9">
        <w:rPr>
          <w:sz w:val="24"/>
          <w:szCs w:val="24"/>
        </w:rPr>
        <w:t xml:space="preserve">DPP PROZ </w:t>
      </w:r>
      <w:r w:rsidR="00F00398" w:rsidRPr="004E5CB9">
        <w:rPr>
          <w:sz w:val="24"/>
          <w:szCs w:val="24"/>
        </w:rPr>
        <w:t xml:space="preserve">P </w:t>
      </w:r>
      <w:r w:rsidR="003E2FD5" w:rsidRPr="004E5CB9">
        <w:rPr>
          <w:sz w:val="24"/>
          <w:szCs w:val="24"/>
        </w:rPr>
        <w:t>1/1</w:t>
      </w:r>
      <w:r w:rsidR="00F37860" w:rsidRPr="004E5CB9">
        <w:rPr>
          <w:sz w:val="24"/>
          <w:szCs w:val="24"/>
        </w:rPr>
        <w:t>8</w:t>
      </w:r>
      <w:r w:rsidR="003E2FD5" w:rsidRPr="004E5CB9">
        <w:rPr>
          <w:sz w:val="24"/>
          <w:szCs w:val="24"/>
        </w:rPr>
        <w:t xml:space="preserve"> se pojištění </w:t>
      </w:r>
      <w:r w:rsidRPr="004E5CB9">
        <w:rPr>
          <w:sz w:val="24"/>
          <w:szCs w:val="24"/>
        </w:rPr>
        <w:t xml:space="preserve">odpovědnosti vztahuje také na </w:t>
      </w:r>
      <w:r w:rsidR="00FE1687" w:rsidRPr="004E5CB9">
        <w:rPr>
          <w:sz w:val="24"/>
          <w:szCs w:val="24"/>
        </w:rPr>
        <w:t xml:space="preserve">právním předpisem stanovenou </w:t>
      </w:r>
      <w:r w:rsidRPr="004E5CB9">
        <w:rPr>
          <w:sz w:val="24"/>
          <w:szCs w:val="24"/>
        </w:rPr>
        <w:t xml:space="preserve">povinnost pojištěného nahradit </w:t>
      </w:r>
      <w:r w:rsidR="0072433F" w:rsidRPr="004E5CB9">
        <w:rPr>
          <w:sz w:val="24"/>
          <w:szCs w:val="24"/>
        </w:rPr>
        <w:t xml:space="preserve">škodu či nemajetkovou </w:t>
      </w:r>
      <w:r w:rsidRPr="004E5CB9">
        <w:rPr>
          <w:sz w:val="24"/>
          <w:szCs w:val="24"/>
        </w:rPr>
        <w:t xml:space="preserve">újmu způsobenou </w:t>
      </w:r>
      <w:r w:rsidR="0072433F" w:rsidRPr="004E5CB9">
        <w:rPr>
          <w:sz w:val="24"/>
          <w:szCs w:val="24"/>
        </w:rPr>
        <w:t xml:space="preserve">poškozenému </w:t>
      </w:r>
      <w:r w:rsidRPr="004E5CB9">
        <w:rPr>
          <w:sz w:val="24"/>
          <w:szCs w:val="24"/>
        </w:rPr>
        <w:t>v souvislosti:</w:t>
      </w:r>
    </w:p>
    <w:p w14:paraId="4F434CFC" w14:textId="77777777" w:rsidR="00DB5658" w:rsidRPr="004E5CB9" w:rsidRDefault="003F2343" w:rsidP="0072433F">
      <w:pPr>
        <w:pStyle w:val="Bezmezer"/>
        <w:ind w:left="284" w:hanging="284"/>
        <w:jc w:val="both"/>
        <w:rPr>
          <w:sz w:val="24"/>
          <w:szCs w:val="24"/>
        </w:rPr>
      </w:pPr>
      <w:r w:rsidRPr="004E5CB9">
        <w:rPr>
          <w:sz w:val="24"/>
          <w:szCs w:val="24"/>
        </w:rPr>
        <w:t>a)</w:t>
      </w:r>
      <w:r w:rsidRPr="004E5CB9">
        <w:rPr>
          <w:sz w:val="24"/>
          <w:szCs w:val="24"/>
        </w:rPr>
        <w:tab/>
      </w:r>
      <w:r w:rsidR="00DB5658" w:rsidRPr="004E5CB9">
        <w:rPr>
          <w:sz w:val="24"/>
          <w:szCs w:val="24"/>
        </w:rPr>
        <w:t>s krátkodobým shromažďováním odpadů (včetně nebezpečných) vznikajících při poskytování zdravotních služeb, na které se vztahuje sjednané pojištění odpovědnosti, před jejich předáním k likvidaci (svoz odpadu),</w:t>
      </w:r>
    </w:p>
    <w:p w14:paraId="63ED3F87" w14:textId="77777777" w:rsidR="00DB5658" w:rsidRPr="004E5CB9" w:rsidRDefault="00DB5658" w:rsidP="0072433F">
      <w:pPr>
        <w:pStyle w:val="Bezmezer"/>
        <w:ind w:left="284" w:hanging="284"/>
        <w:jc w:val="both"/>
        <w:rPr>
          <w:sz w:val="24"/>
          <w:szCs w:val="24"/>
        </w:rPr>
      </w:pPr>
      <w:r w:rsidRPr="004E5CB9">
        <w:rPr>
          <w:sz w:val="24"/>
          <w:szCs w:val="24"/>
        </w:rPr>
        <w:t xml:space="preserve">b) </w:t>
      </w:r>
      <w:r w:rsidR="0072433F" w:rsidRPr="004E5CB9">
        <w:rPr>
          <w:sz w:val="24"/>
          <w:szCs w:val="24"/>
        </w:rPr>
        <w:tab/>
      </w:r>
      <w:r w:rsidRPr="004E5CB9">
        <w:rPr>
          <w:sz w:val="24"/>
          <w:szCs w:val="24"/>
        </w:rPr>
        <w:t>s nakládáním se stlačenými nebo zkapalněnými plyny a nebezpečnými chemickými látkami nebo přípravky používanými při po</w:t>
      </w:r>
      <w:r w:rsidR="00FE1687" w:rsidRPr="004E5CB9">
        <w:rPr>
          <w:sz w:val="24"/>
          <w:szCs w:val="24"/>
        </w:rPr>
        <w:t>skytování</w:t>
      </w:r>
      <w:r w:rsidRPr="004E5CB9">
        <w:rPr>
          <w:sz w:val="24"/>
          <w:szCs w:val="24"/>
        </w:rPr>
        <w:t xml:space="preserve"> zdravotních služeb, na které se vztahuje sjednané pojištění odpovědnosti.</w:t>
      </w:r>
    </w:p>
    <w:p w14:paraId="1FAB1209" w14:textId="77777777" w:rsidR="0072433F" w:rsidRPr="003F2343" w:rsidRDefault="0072433F" w:rsidP="0072433F">
      <w:pPr>
        <w:pStyle w:val="Bezmezer"/>
        <w:ind w:left="284" w:hanging="284"/>
        <w:jc w:val="both"/>
        <w:rPr>
          <w:sz w:val="24"/>
          <w:szCs w:val="24"/>
        </w:rPr>
      </w:pPr>
    </w:p>
    <w:sectPr w:rsidR="0072433F" w:rsidRPr="003F2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2C284" w14:textId="77777777" w:rsidR="009A0A22" w:rsidRDefault="009A0A22" w:rsidP="00762A25">
      <w:pPr>
        <w:spacing w:after="0" w:line="240" w:lineRule="auto"/>
      </w:pPr>
      <w:r>
        <w:separator/>
      </w:r>
    </w:p>
  </w:endnote>
  <w:endnote w:type="continuationSeparator" w:id="0">
    <w:p w14:paraId="43605723" w14:textId="77777777" w:rsidR="009A0A22" w:rsidRDefault="009A0A22" w:rsidP="0076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E8EB7" w14:textId="77777777" w:rsidR="009131B4" w:rsidRDefault="009131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B3E69" w14:textId="77777777" w:rsidR="009131B4" w:rsidRDefault="009131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7705E" w14:textId="77777777" w:rsidR="009131B4" w:rsidRDefault="009131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558CD" w14:textId="77777777" w:rsidR="009A0A22" w:rsidRDefault="009A0A22" w:rsidP="00762A25">
      <w:pPr>
        <w:spacing w:after="0" w:line="240" w:lineRule="auto"/>
      </w:pPr>
      <w:r>
        <w:separator/>
      </w:r>
    </w:p>
  </w:footnote>
  <w:footnote w:type="continuationSeparator" w:id="0">
    <w:p w14:paraId="4D94ECCD" w14:textId="77777777" w:rsidR="009A0A22" w:rsidRDefault="009A0A22" w:rsidP="0076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2678B" w14:textId="77777777" w:rsidR="009131B4" w:rsidRDefault="009131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830C" w14:textId="3D81EBE2" w:rsidR="00762A25" w:rsidRDefault="009131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43251A" wp14:editId="5D320F5D">
          <wp:simplePos x="0" y="0"/>
          <wp:positionH relativeFrom="column">
            <wp:posOffset>-57150</wp:posOffset>
          </wp:positionH>
          <wp:positionV relativeFrom="paragraph">
            <wp:posOffset>-276860</wp:posOffset>
          </wp:positionV>
          <wp:extent cx="1828237" cy="647700"/>
          <wp:effectExtent l="0" t="0" r="0" b="0"/>
          <wp:wrapNone/>
          <wp:docPr id="2" name="Obrázek 2" descr="Obsah obrázku Písmo, Grafika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Grafika, logo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237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8766" w14:textId="77777777" w:rsidR="009131B4" w:rsidRDefault="009131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58"/>
    <w:rsid w:val="00034583"/>
    <w:rsid w:val="000A4EB7"/>
    <w:rsid w:val="0025744E"/>
    <w:rsid w:val="003E2FD5"/>
    <w:rsid w:val="003F2343"/>
    <w:rsid w:val="004E5CB9"/>
    <w:rsid w:val="005D22B5"/>
    <w:rsid w:val="006D5934"/>
    <w:rsid w:val="006F49E3"/>
    <w:rsid w:val="0072433F"/>
    <w:rsid w:val="00762A25"/>
    <w:rsid w:val="008E3D40"/>
    <w:rsid w:val="008F0E0C"/>
    <w:rsid w:val="009131B4"/>
    <w:rsid w:val="009A0A22"/>
    <w:rsid w:val="009B314A"/>
    <w:rsid w:val="00A90502"/>
    <w:rsid w:val="00C46CFC"/>
    <w:rsid w:val="00DB5658"/>
    <w:rsid w:val="00E0452C"/>
    <w:rsid w:val="00F00398"/>
    <w:rsid w:val="00F37860"/>
    <w:rsid w:val="00F822A5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7CEE"/>
  <w15:docId w15:val="{4DE352A9-AC02-40CE-9B5F-53392919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5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6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A25"/>
  </w:style>
  <w:style w:type="paragraph" w:styleId="Zpat">
    <w:name w:val="footer"/>
    <w:basedOn w:val="Normln"/>
    <w:link w:val="ZpatChar"/>
    <w:uiPriority w:val="99"/>
    <w:unhideWhenUsed/>
    <w:rsid w:val="0076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A25"/>
  </w:style>
  <w:style w:type="paragraph" w:styleId="Textbubliny">
    <w:name w:val="Balloon Text"/>
    <w:basedOn w:val="Normln"/>
    <w:link w:val="TextbublinyChar"/>
    <w:uiPriority w:val="99"/>
    <w:semiHidden/>
    <w:unhideWhenUsed/>
    <w:rsid w:val="0076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Urban</dc:creator>
  <cp:lastModifiedBy>Ing. Ivana Švarcová</cp:lastModifiedBy>
  <cp:revision>2</cp:revision>
  <dcterms:created xsi:type="dcterms:W3CDTF">2025-02-26T13:26:00Z</dcterms:created>
  <dcterms:modified xsi:type="dcterms:W3CDTF">2025-02-26T13:26:00Z</dcterms:modified>
</cp:coreProperties>
</file>