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F189" w14:textId="6FB51B98" w:rsidR="004E5BD5" w:rsidRDefault="00766AA0">
      <w:r>
        <w:t>Příloha  dodatku 1 – Cenová nabídka je předmětem obchodního tajemství</w:t>
      </w:r>
    </w:p>
    <w:sectPr w:rsidR="004E5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A0"/>
    <w:rsid w:val="004E5BD5"/>
    <w:rsid w:val="0076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F734"/>
  <w15:chartTrackingRefBased/>
  <w15:docId w15:val="{C072E53F-1B1F-42B7-A0A9-9890BB6C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>Nemocnice Na Homolce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Andrea</dc:creator>
  <cp:keywords/>
  <dc:description/>
  <cp:lastModifiedBy>Nová Andrea</cp:lastModifiedBy>
  <cp:revision>1</cp:revision>
  <dcterms:created xsi:type="dcterms:W3CDTF">2025-02-25T15:05:00Z</dcterms:created>
  <dcterms:modified xsi:type="dcterms:W3CDTF">2025-02-25T15:07:00Z</dcterms:modified>
</cp:coreProperties>
</file>