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59A2" w14:textId="230CA325" w:rsidR="00006FCC" w:rsidRDefault="00EF0422" w:rsidP="00006FCC">
      <w:pPr>
        <w:tabs>
          <w:tab w:val="center" w:pos="4820"/>
          <w:tab w:val="right" w:pos="9356"/>
        </w:tabs>
        <w:spacing w:line="240" w:lineRule="atLeast"/>
        <w:jc w:val="right"/>
        <w:rPr>
          <w:rFonts w:ascii="Arial" w:hAnsi="Arial" w:cs="Arial"/>
          <w:b/>
          <w:bCs/>
          <w:color w:val="000000"/>
          <w:sz w:val="28"/>
          <w:szCs w:val="28"/>
        </w:rPr>
      </w:pPr>
      <w:r>
        <w:rPr>
          <w:rFonts w:ascii="Arial" w:hAnsi="Arial" w:cs="Arial"/>
          <w:b/>
          <w:bCs/>
          <w:color w:val="000000"/>
          <w:sz w:val="28"/>
          <w:szCs w:val="28"/>
        </w:rPr>
        <w:t>Ev. č. 0924/2025/MJ</w:t>
      </w:r>
    </w:p>
    <w:p w14:paraId="02BC1D09" w14:textId="30BBF85F" w:rsidR="00D01FF3" w:rsidRPr="00006FCC" w:rsidRDefault="00D01FF3" w:rsidP="00006FCC">
      <w:pPr>
        <w:tabs>
          <w:tab w:val="center" w:pos="4820"/>
          <w:tab w:val="right" w:pos="9356"/>
        </w:tabs>
        <w:spacing w:line="240" w:lineRule="atLeast"/>
        <w:jc w:val="center"/>
        <w:rPr>
          <w:rFonts w:ascii="Arial" w:hAnsi="Arial" w:cs="Arial"/>
          <w:color w:val="000000"/>
          <w:sz w:val="28"/>
          <w:szCs w:val="28"/>
        </w:rPr>
      </w:pPr>
      <w:r w:rsidRPr="00615526">
        <w:rPr>
          <w:rFonts w:ascii="Arial" w:hAnsi="Arial" w:cs="Arial"/>
          <w:b/>
          <w:bCs/>
          <w:color w:val="000000"/>
          <w:sz w:val="28"/>
          <w:szCs w:val="28"/>
        </w:rPr>
        <w:t>Smlouva o nájmu</w:t>
      </w:r>
    </w:p>
    <w:p w14:paraId="784C6DEB" w14:textId="55C15861" w:rsidR="00615526" w:rsidRPr="00615526" w:rsidRDefault="00615526" w:rsidP="00C1302D">
      <w:pPr>
        <w:spacing w:line="240" w:lineRule="atLeast"/>
        <w:jc w:val="center"/>
        <w:rPr>
          <w:rFonts w:ascii="Arial" w:hAnsi="Arial" w:cs="Arial"/>
          <w:b/>
          <w:bCs/>
          <w:color w:val="000000"/>
          <w:sz w:val="20"/>
          <w:szCs w:val="20"/>
        </w:rPr>
      </w:pPr>
      <w:r>
        <w:rPr>
          <w:rFonts w:ascii="Arial" w:hAnsi="Arial" w:cs="Arial"/>
          <w:b/>
          <w:bCs/>
          <w:color w:val="000000"/>
          <w:sz w:val="20"/>
          <w:szCs w:val="20"/>
        </w:rPr>
        <w:t>stavebního objektu</w:t>
      </w:r>
    </w:p>
    <w:p w14:paraId="1322D0DC" w14:textId="36A34770" w:rsidR="00AF5E33" w:rsidRPr="000B1073" w:rsidRDefault="00D81AF2" w:rsidP="000B1073">
      <w:pPr>
        <w:spacing w:line="240" w:lineRule="atLeast"/>
        <w:jc w:val="center"/>
        <w:rPr>
          <w:rFonts w:ascii="Arial" w:hAnsi="Arial" w:cs="Arial"/>
          <w:b/>
          <w:bCs/>
          <w:color w:val="000000"/>
          <w:sz w:val="20"/>
          <w:szCs w:val="20"/>
        </w:rPr>
      </w:pPr>
      <w:r>
        <w:rPr>
          <w:rFonts w:ascii="Arial" w:hAnsi="Arial" w:cs="Arial"/>
          <w:b/>
          <w:bCs/>
          <w:color w:val="000000"/>
          <w:sz w:val="20"/>
          <w:szCs w:val="20"/>
        </w:rPr>
        <w:t xml:space="preserve">(dle evidence pronajímatele </w:t>
      </w:r>
      <w:r w:rsidR="00AF5E33">
        <w:rPr>
          <w:rFonts w:ascii="Arial" w:hAnsi="Arial" w:cs="Arial"/>
          <w:b/>
          <w:bCs/>
          <w:color w:val="000000"/>
          <w:sz w:val="20"/>
          <w:szCs w:val="20"/>
        </w:rPr>
        <w:t>č.</w:t>
      </w:r>
      <w:r w:rsidR="00DB7B8B">
        <w:rPr>
          <w:rFonts w:ascii="Arial" w:hAnsi="Arial" w:cs="Arial"/>
          <w:b/>
          <w:bCs/>
          <w:color w:val="000000"/>
          <w:sz w:val="20"/>
          <w:szCs w:val="20"/>
        </w:rPr>
        <w:t xml:space="preserve"> </w:t>
      </w:r>
      <w:r w:rsidR="00CC680C">
        <w:rPr>
          <w:rFonts w:ascii="Arial" w:hAnsi="Arial" w:cs="Arial"/>
          <w:b/>
          <w:bCs/>
          <w:color w:val="000000"/>
          <w:sz w:val="20"/>
          <w:szCs w:val="20"/>
        </w:rPr>
        <w:t>01/2025</w:t>
      </w:r>
      <w:r>
        <w:rPr>
          <w:rFonts w:ascii="Arial" w:hAnsi="Arial" w:cs="Arial"/>
          <w:b/>
          <w:bCs/>
          <w:color w:val="000000"/>
          <w:sz w:val="20"/>
          <w:szCs w:val="20"/>
        </w:rPr>
        <w:t>)</w:t>
      </w:r>
    </w:p>
    <w:p w14:paraId="39B33C1C" w14:textId="77777777" w:rsidR="00D01FF3" w:rsidRDefault="00D01FF3">
      <w:pPr>
        <w:widowControl w:val="0"/>
        <w:autoSpaceDE w:val="0"/>
        <w:autoSpaceDN w:val="0"/>
        <w:adjustRightInd w:val="0"/>
        <w:spacing w:line="240" w:lineRule="atLeast"/>
        <w:jc w:val="both"/>
        <w:rPr>
          <w:rFonts w:ascii="Arial" w:hAnsi="Arial" w:cs="Arial"/>
          <w:color w:val="000000"/>
          <w:sz w:val="20"/>
          <w:szCs w:val="20"/>
        </w:rPr>
      </w:pPr>
    </w:p>
    <w:p w14:paraId="197A9E96" w14:textId="77777777" w:rsidR="00D01FF3" w:rsidRDefault="00D01FF3">
      <w:pPr>
        <w:widowControl w:val="0"/>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 xml:space="preserve">Pronajímatel: </w:t>
      </w:r>
      <w:r>
        <w:rPr>
          <w:rFonts w:ascii="Arial" w:hAnsi="Arial" w:cs="Arial"/>
          <w:color w:val="000000"/>
          <w:sz w:val="20"/>
          <w:szCs w:val="20"/>
        </w:rPr>
        <w:tab/>
      </w:r>
    </w:p>
    <w:p w14:paraId="1022A009" w14:textId="77777777" w:rsidR="00D71682" w:rsidRPr="000B1073" w:rsidRDefault="00D71682" w:rsidP="00D71682">
      <w:pPr>
        <w:pStyle w:val="Export0Char"/>
        <w:rPr>
          <w:rFonts w:ascii="Arial" w:hAnsi="Arial" w:cs="Arial"/>
          <w:b/>
          <w:bCs/>
          <w:sz w:val="20"/>
          <w:szCs w:val="20"/>
        </w:rPr>
      </w:pPr>
      <w:r w:rsidRPr="000B1073">
        <w:rPr>
          <w:rFonts w:ascii="Arial" w:hAnsi="Arial" w:cs="Arial"/>
          <w:b/>
          <w:bCs/>
          <w:sz w:val="20"/>
          <w:szCs w:val="20"/>
        </w:rPr>
        <w:t>Technické služby, a.s. Slezská Ostrava</w:t>
      </w:r>
    </w:p>
    <w:p w14:paraId="1B622DF2" w14:textId="45127452" w:rsidR="00D71682" w:rsidRPr="000B1073" w:rsidRDefault="00D71682" w:rsidP="00D71682">
      <w:pPr>
        <w:pStyle w:val="Export0Char"/>
        <w:rPr>
          <w:rFonts w:ascii="Arial" w:hAnsi="Arial" w:cs="Arial"/>
          <w:b/>
          <w:bCs/>
          <w:sz w:val="20"/>
          <w:szCs w:val="20"/>
        </w:rPr>
      </w:pPr>
      <w:r w:rsidRPr="000B1073">
        <w:rPr>
          <w:rFonts w:ascii="Arial" w:hAnsi="Arial" w:cs="Arial"/>
          <w:b/>
          <w:bCs/>
          <w:sz w:val="20"/>
          <w:szCs w:val="20"/>
        </w:rPr>
        <w:t>se sídlem Čs. armá</w:t>
      </w:r>
      <w:r w:rsidR="000B1073" w:rsidRPr="000B1073">
        <w:rPr>
          <w:rFonts w:ascii="Arial" w:hAnsi="Arial" w:cs="Arial"/>
          <w:b/>
          <w:bCs/>
          <w:sz w:val="20"/>
          <w:szCs w:val="20"/>
        </w:rPr>
        <w:t>dy</w:t>
      </w:r>
      <w:r w:rsidR="00587763">
        <w:rPr>
          <w:rFonts w:ascii="Arial" w:hAnsi="Arial" w:cs="Arial"/>
          <w:b/>
          <w:bCs/>
          <w:sz w:val="20"/>
          <w:szCs w:val="20"/>
        </w:rPr>
        <w:t xml:space="preserve"> 877/</w:t>
      </w:r>
      <w:r w:rsidR="000B1073" w:rsidRPr="000B1073">
        <w:rPr>
          <w:rFonts w:ascii="Arial" w:hAnsi="Arial" w:cs="Arial"/>
          <w:b/>
          <w:bCs/>
          <w:sz w:val="20"/>
          <w:szCs w:val="20"/>
        </w:rPr>
        <w:t xml:space="preserve"> 20, 710 00 Slezská Ostrava</w:t>
      </w:r>
    </w:p>
    <w:p w14:paraId="20896AFE" w14:textId="275BE26D" w:rsidR="000B1073" w:rsidRDefault="000B1073" w:rsidP="000B1073">
      <w:pPr>
        <w:widowControl w:val="0"/>
        <w:autoSpaceDE w:val="0"/>
        <w:autoSpaceDN w:val="0"/>
        <w:adjustRightInd w:val="0"/>
        <w:spacing w:line="240" w:lineRule="atLeast"/>
        <w:jc w:val="both"/>
        <w:rPr>
          <w:rFonts w:ascii="Arial" w:hAnsi="Arial" w:cs="Arial"/>
          <w:b/>
          <w:bCs/>
          <w:color w:val="000000"/>
          <w:sz w:val="20"/>
          <w:szCs w:val="20"/>
        </w:rPr>
      </w:pPr>
      <w:r w:rsidRPr="000B1073">
        <w:rPr>
          <w:rFonts w:ascii="Arial" w:hAnsi="Arial" w:cs="Arial"/>
          <w:b/>
          <w:bCs/>
          <w:color w:val="000000"/>
          <w:sz w:val="20"/>
          <w:szCs w:val="20"/>
        </w:rPr>
        <w:t>IČO: 47674725</w:t>
      </w:r>
    </w:p>
    <w:p w14:paraId="0B0A4804" w14:textId="227E5874" w:rsidR="00D53147" w:rsidRPr="000B1073" w:rsidRDefault="00D53147" w:rsidP="000B1073">
      <w:pPr>
        <w:widowControl w:val="0"/>
        <w:autoSpaceDE w:val="0"/>
        <w:autoSpaceDN w:val="0"/>
        <w:adjustRightInd w:val="0"/>
        <w:spacing w:line="240" w:lineRule="atLeast"/>
        <w:jc w:val="both"/>
        <w:rPr>
          <w:rFonts w:ascii="Arial" w:hAnsi="Arial" w:cs="Arial"/>
          <w:b/>
          <w:bCs/>
          <w:color w:val="000000"/>
          <w:sz w:val="20"/>
          <w:szCs w:val="20"/>
        </w:rPr>
      </w:pPr>
      <w:r>
        <w:rPr>
          <w:rFonts w:ascii="Arial" w:hAnsi="Arial" w:cs="Arial"/>
          <w:b/>
          <w:bCs/>
          <w:color w:val="000000"/>
          <w:sz w:val="20"/>
          <w:szCs w:val="20"/>
        </w:rPr>
        <w:t>DIČ: CZ47674725</w:t>
      </w:r>
    </w:p>
    <w:p w14:paraId="52DA5017" w14:textId="77777777" w:rsidR="00D71682" w:rsidRPr="000B1073" w:rsidRDefault="000B1073" w:rsidP="00D71682">
      <w:pPr>
        <w:pStyle w:val="Export0Char"/>
        <w:rPr>
          <w:rFonts w:ascii="Arial" w:hAnsi="Arial" w:cs="Arial"/>
          <w:b/>
          <w:bCs/>
          <w:sz w:val="20"/>
          <w:szCs w:val="20"/>
        </w:rPr>
      </w:pPr>
      <w:r>
        <w:rPr>
          <w:rFonts w:ascii="Arial" w:hAnsi="Arial" w:cs="Arial"/>
          <w:b/>
          <w:bCs/>
          <w:sz w:val="20"/>
          <w:szCs w:val="20"/>
        </w:rPr>
        <w:t>z</w:t>
      </w:r>
      <w:r w:rsidRPr="000B1073">
        <w:rPr>
          <w:rFonts w:ascii="Arial" w:hAnsi="Arial" w:cs="Arial"/>
          <w:b/>
          <w:bCs/>
          <w:sz w:val="20"/>
          <w:szCs w:val="20"/>
        </w:rPr>
        <w:t>aps.</w:t>
      </w:r>
      <w:r w:rsidR="00D71682" w:rsidRPr="000B1073">
        <w:rPr>
          <w:rFonts w:ascii="Arial" w:hAnsi="Arial" w:cs="Arial"/>
          <w:b/>
          <w:bCs/>
          <w:sz w:val="20"/>
          <w:szCs w:val="20"/>
        </w:rPr>
        <w:t xml:space="preserve"> v obchodním rejstříku Krajského soudu v Ostravě, oddíle B, vložce č. 662</w:t>
      </w:r>
    </w:p>
    <w:p w14:paraId="1C3F5694" w14:textId="7CAB66B1" w:rsidR="00D71682" w:rsidRDefault="000B1073" w:rsidP="00D71682">
      <w:pPr>
        <w:pStyle w:val="Export0Char"/>
        <w:rPr>
          <w:rFonts w:ascii="Arial" w:hAnsi="Arial" w:cs="Arial"/>
          <w:b/>
          <w:bCs/>
          <w:sz w:val="20"/>
          <w:szCs w:val="20"/>
        </w:rPr>
      </w:pPr>
      <w:r w:rsidRPr="000B1073">
        <w:rPr>
          <w:rFonts w:ascii="Arial" w:hAnsi="Arial" w:cs="Arial"/>
          <w:b/>
          <w:bCs/>
          <w:sz w:val="20"/>
          <w:szCs w:val="20"/>
        </w:rPr>
        <w:t>zastoupen</w:t>
      </w:r>
      <w:r w:rsidR="00587763">
        <w:rPr>
          <w:rFonts w:ascii="Arial" w:hAnsi="Arial" w:cs="Arial"/>
          <w:b/>
          <w:bCs/>
          <w:sz w:val="20"/>
          <w:szCs w:val="20"/>
        </w:rPr>
        <w:t>á</w:t>
      </w:r>
      <w:r w:rsidR="00D71682" w:rsidRPr="000B1073">
        <w:rPr>
          <w:rFonts w:ascii="Arial" w:hAnsi="Arial" w:cs="Arial"/>
          <w:b/>
          <w:bCs/>
          <w:sz w:val="20"/>
          <w:szCs w:val="20"/>
        </w:rPr>
        <w:t xml:space="preserve"> </w:t>
      </w:r>
      <w:r w:rsidR="00042A7A">
        <w:rPr>
          <w:rFonts w:ascii="Arial" w:hAnsi="Arial" w:cs="Arial"/>
          <w:b/>
          <w:bCs/>
          <w:sz w:val="20"/>
          <w:szCs w:val="20"/>
        </w:rPr>
        <w:t>předsedkyní představenstva</w:t>
      </w:r>
      <w:r w:rsidR="00D71682" w:rsidRPr="000B1073">
        <w:rPr>
          <w:rFonts w:ascii="Arial" w:hAnsi="Arial" w:cs="Arial"/>
          <w:b/>
          <w:bCs/>
          <w:sz w:val="20"/>
          <w:szCs w:val="20"/>
        </w:rPr>
        <w:t xml:space="preserve"> Ing. </w:t>
      </w:r>
      <w:r w:rsidR="00042A7A">
        <w:rPr>
          <w:rFonts w:ascii="Arial" w:hAnsi="Arial" w:cs="Arial"/>
          <w:b/>
          <w:bCs/>
          <w:sz w:val="20"/>
          <w:szCs w:val="20"/>
        </w:rPr>
        <w:t>Jiřinou Gálikovou</w:t>
      </w:r>
    </w:p>
    <w:p w14:paraId="568F8E82" w14:textId="050588A3" w:rsidR="00B306AC" w:rsidRPr="000B1073" w:rsidRDefault="00B306AC" w:rsidP="00D71682">
      <w:pPr>
        <w:pStyle w:val="Export0Char"/>
        <w:rPr>
          <w:rFonts w:ascii="Arial" w:hAnsi="Arial" w:cs="Arial"/>
          <w:b/>
          <w:bCs/>
          <w:sz w:val="20"/>
          <w:szCs w:val="20"/>
        </w:rPr>
      </w:pPr>
      <w:r>
        <w:rPr>
          <w:rFonts w:ascii="Arial" w:hAnsi="Arial" w:cs="Arial"/>
          <w:b/>
          <w:bCs/>
          <w:sz w:val="20"/>
          <w:szCs w:val="20"/>
        </w:rPr>
        <w:t xml:space="preserve">bankovní spojení: </w:t>
      </w:r>
      <w:r w:rsidR="00EA71F9">
        <w:rPr>
          <w:rFonts w:ascii="Arial" w:hAnsi="Arial" w:cs="Arial"/>
          <w:b/>
          <w:bCs/>
          <w:sz w:val="20"/>
          <w:szCs w:val="20"/>
        </w:rPr>
        <w:t>XXXXXXXXXXXXXXX</w:t>
      </w:r>
      <w:r w:rsidR="00172C2A">
        <w:rPr>
          <w:rFonts w:ascii="Arial" w:hAnsi="Arial" w:cs="Arial"/>
          <w:b/>
          <w:bCs/>
          <w:sz w:val="20"/>
          <w:szCs w:val="20"/>
        </w:rPr>
        <w:t>/</w:t>
      </w:r>
      <w:r w:rsidR="00EA71F9">
        <w:rPr>
          <w:rFonts w:ascii="Arial" w:hAnsi="Arial" w:cs="Arial"/>
          <w:b/>
          <w:bCs/>
          <w:sz w:val="20"/>
          <w:szCs w:val="20"/>
        </w:rPr>
        <w:t>XXXX</w:t>
      </w:r>
    </w:p>
    <w:p w14:paraId="44E92589" w14:textId="77777777" w:rsidR="00D01FF3" w:rsidRDefault="00D01FF3">
      <w:pPr>
        <w:widowControl w:val="0"/>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na straně jedné</w:t>
      </w:r>
    </w:p>
    <w:p w14:paraId="3F51D455" w14:textId="11B2E7A1" w:rsidR="00D01FF3" w:rsidRDefault="00D01FF3">
      <w:pPr>
        <w:widowControl w:val="0"/>
        <w:autoSpaceDE w:val="0"/>
        <w:autoSpaceDN w:val="0"/>
        <w:adjustRightInd w:val="0"/>
        <w:spacing w:line="240" w:lineRule="atLeast"/>
        <w:rPr>
          <w:rFonts w:ascii="Arial" w:hAnsi="Arial" w:cs="Arial"/>
          <w:color w:val="000000"/>
          <w:sz w:val="20"/>
          <w:szCs w:val="20"/>
        </w:rPr>
      </w:pPr>
      <w:r>
        <w:rPr>
          <w:rFonts w:ascii="Arial" w:hAnsi="Arial" w:cs="Arial"/>
          <w:color w:val="000000"/>
          <w:sz w:val="20"/>
          <w:szCs w:val="20"/>
        </w:rPr>
        <w:t>(dále jen „pronajímatel“</w:t>
      </w:r>
      <w:r w:rsidR="00B306AC">
        <w:rPr>
          <w:rFonts w:ascii="Arial" w:hAnsi="Arial" w:cs="Arial"/>
          <w:color w:val="000000"/>
          <w:sz w:val="20"/>
          <w:szCs w:val="20"/>
        </w:rPr>
        <w:t xml:space="preserve"> nebo „TS, a.s.“</w:t>
      </w:r>
      <w:r>
        <w:rPr>
          <w:rFonts w:ascii="Arial" w:hAnsi="Arial" w:cs="Arial"/>
          <w:color w:val="000000"/>
          <w:sz w:val="20"/>
          <w:szCs w:val="20"/>
        </w:rPr>
        <w:t>)</w:t>
      </w:r>
    </w:p>
    <w:p w14:paraId="414B995F" w14:textId="77777777" w:rsidR="00D01FF3" w:rsidRDefault="00D01FF3">
      <w:pPr>
        <w:widowControl w:val="0"/>
        <w:autoSpaceDE w:val="0"/>
        <w:autoSpaceDN w:val="0"/>
        <w:adjustRightInd w:val="0"/>
        <w:spacing w:line="240" w:lineRule="atLeast"/>
        <w:rPr>
          <w:rFonts w:ascii="Arial" w:hAnsi="Arial" w:cs="Arial"/>
          <w:color w:val="000000"/>
          <w:sz w:val="20"/>
          <w:szCs w:val="20"/>
        </w:rPr>
      </w:pPr>
    </w:p>
    <w:p w14:paraId="0C4798D9" w14:textId="77777777" w:rsidR="00D01FF3" w:rsidRDefault="00D01FF3">
      <w:pPr>
        <w:widowControl w:val="0"/>
        <w:autoSpaceDE w:val="0"/>
        <w:autoSpaceDN w:val="0"/>
        <w:adjustRightInd w:val="0"/>
        <w:spacing w:line="240" w:lineRule="atLeast"/>
        <w:rPr>
          <w:rFonts w:ascii="Arial" w:hAnsi="Arial" w:cs="Arial"/>
          <w:color w:val="000000"/>
          <w:sz w:val="20"/>
          <w:szCs w:val="20"/>
        </w:rPr>
      </w:pPr>
      <w:r>
        <w:rPr>
          <w:rFonts w:ascii="Arial" w:hAnsi="Arial" w:cs="Arial"/>
          <w:color w:val="000000"/>
          <w:sz w:val="20"/>
          <w:szCs w:val="20"/>
        </w:rPr>
        <w:t>a</w:t>
      </w:r>
    </w:p>
    <w:p w14:paraId="31BF6D50" w14:textId="77777777" w:rsidR="00D01FF3" w:rsidRDefault="00D01FF3">
      <w:pPr>
        <w:widowControl w:val="0"/>
        <w:autoSpaceDE w:val="0"/>
        <w:autoSpaceDN w:val="0"/>
        <w:adjustRightInd w:val="0"/>
        <w:spacing w:line="240" w:lineRule="atLeast"/>
        <w:rPr>
          <w:rFonts w:ascii="Arial" w:hAnsi="Arial" w:cs="Arial"/>
          <w:color w:val="000000"/>
          <w:sz w:val="20"/>
          <w:szCs w:val="20"/>
        </w:rPr>
      </w:pPr>
    </w:p>
    <w:p w14:paraId="17D15D8C" w14:textId="77777777" w:rsidR="00D01FF3" w:rsidRDefault="00D01FF3">
      <w:pPr>
        <w:widowControl w:val="0"/>
        <w:autoSpaceDE w:val="0"/>
        <w:autoSpaceDN w:val="0"/>
        <w:adjustRightInd w:val="0"/>
        <w:spacing w:line="240" w:lineRule="atLeast"/>
        <w:rPr>
          <w:rFonts w:ascii="Arial" w:hAnsi="Arial" w:cs="Arial"/>
          <w:color w:val="000000"/>
          <w:sz w:val="20"/>
          <w:szCs w:val="20"/>
        </w:rPr>
      </w:pPr>
      <w:r>
        <w:rPr>
          <w:rFonts w:ascii="Arial" w:hAnsi="Arial" w:cs="Arial"/>
          <w:color w:val="000000"/>
          <w:sz w:val="20"/>
          <w:szCs w:val="20"/>
        </w:rPr>
        <w:t>nájemce:</w:t>
      </w:r>
    </w:p>
    <w:p w14:paraId="42967EA1" w14:textId="39818A35" w:rsidR="0001714D" w:rsidRDefault="00E40DCC">
      <w:pPr>
        <w:widowControl w:val="0"/>
        <w:autoSpaceDE w:val="0"/>
        <w:autoSpaceDN w:val="0"/>
        <w:adjustRightInd w:val="0"/>
        <w:spacing w:line="240" w:lineRule="atLeast"/>
        <w:rPr>
          <w:rFonts w:ascii="Arial" w:hAnsi="Arial" w:cs="Arial"/>
          <w:b/>
          <w:bCs/>
          <w:color w:val="000000"/>
          <w:sz w:val="20"/>
          <w:szCs w:val="20"/>
        </w:rPr>
      </w:pPr>
      <w:r>
        <w:rPr>
          <w:rFonts w:ascii="Arial" w:hAnsi="Arial" w:cs="Arial"/>
          <w:b/>
          <w:bCs/>
          <w:color w:val="000000"/>
          <w:sz w:val="20"/>
          <w:szCs w:val="20"/>
        </w:rPr>
        <w:t>S</w:t>
      </w:r>
      <w:r w:rsidR="009F45CA">
        <w:rPr>
          <w:rFonts w:ascii="Arial" w:hAnsi="Arial" w:cs="Arial"/>
          <w:b/>
          <w:bCs/>
          <w:color w:val="000000"/>
          <w:sz w:val="20"/>
          <w:szCs w:val="20"/>
        </w:rPr>
        <w:t>t</w:t>
      </w:r>
      <w:r>
        <w:rPr>
          <w:rFonts w:ascii="Arial" w:hAnsi="Arial" w:cs="Arial"/>
          <w:b/>
          <w:bCs/>
          <w:color w:val="000000"/>
          <w:sz w:val="20"/>
          <w:szCs w:val="20"/>
        </w:rPr>
        <w:t>atutární město Ostrava</w:t>
      </w:r>
    </w:p>
    <w:p w14:paraId="5F7F3B1F" w14:textId="234C5711" w:rsidR="00CE116A" w:rsidRDefault="00CE116A">
      <w:pPr>
        <w:widowControl w:val="0"/>
        <w:autoSpaceDE w:val="0"/>
        <w:autoSpaceDN w:val="0"/>
        <w:adjustRightInd w:val="0"/>
        <w:spacing w:line="240" w:lineRule="atLeast"/>
        <w:rPr>
          <w:rFonts w:ascii="Arial" w:hAnsi="Arial" w:cs="Arial"/>
          <w:b/>
          <w:bCs/>
          <w:color w:val="000000"/>
          <w:sz w:val="20"/>
          <w:szCs w:val="20"/>
        </w:rPr>
      </w:pPr>
      <w:r>
        <w:rPr>
          <w:rFonts w:ascii="Arial" w:hAnsi="Arial" w:cs="Arial"/>
          <w:b/>
          <w:bCs/>
          <w:color w:val="000000"/>
          <w:sz w:val="20"/>
          <w:szCs w:val="20"/>
        </w:rPr>
        <w:t>se sídlem Prokešovo náměstí 8/1803, 729 30 Ostrava</w:t>
      </w:r>
    </w:p>
    <w:p w14:paraId="184AFD65" w14:textId="2490BBBE" w:rsidR="00B306AC" w:rsidRDefault="00B306AC">
      <w:pPr>
        <w:widowControl w:val="0"/>
        <w:autoSpaceDE w:val="0"/>
        <w:autoSpaceDN w:val="0"/>
        <w:adjustRightInd w:val="0"/>
        <w:spacing w:line="240" w:lineRule="atLeast"/>
        <w:rPr>
          <w:rFonts w:ascii="Arial" w:hAnsi="Arial" w:cs="Arial"/>
          <w:b/>
          <w:bCs/>
          <w:color w:val="000000"/>
          <w:sz w:val="20"/>
          <w:szCs w:val="20"/>
        </w:rPr>
      </w:pPr>
      <w:r>
        <w:rPr>
          <w:rFonts w:ascii="Arial" w:hAnsi="Arial" w:cs="Arial"/>
          <w:b/>
          <w:bCs/>
          <w:color w:val="000000"/>
          <w:sz w:val="20"/>
          <w:szCs w:val="20"/>
        </w:rPr>
        <w:t xml:space="preserve">IČO: </w:t>
      </w:r>
      <w:r w:rsidR="00CE116A">
        <w:rPr>
          <w:rFonts w:ascii="Arial" w:hAnsi="Arial" w:cs="Arial"/>
          <w:b/>
          <w:bCs/>
          <w:color w:val="000000"/>
          <w:sz w:val="20"/>
          <w:szCs w:val="20"/>
        </w:rPr>
        <w:t>00845451</w:t>
      </w:r>
    </w:p>
    <w:p w14:paraId="5F5FD214" w14:textId="55BA053E" w:rsidR="00D53147" w:rsidRDefault="00D53147">
      <w:pPr>
        <w:widowControl w:val="0"/>
        <w:autoSpaceDE w:val="0"/>
        <w:autoSpaceDN w:val="0"/>
        <w:adjustRightInd w:val="0"/>
        <w:spacing w:line="240" w:lineRule="atLeast"/>
        <w:rPr>
          <w:rFonts w:ascii="Arial" w:hAnsi="Arial" w:cs="Arial"/>
          <w:b/>
          <w:bCs/>
          <w:color w:val="000000"/>
          <w:sz w:val="20"/>
          <w:szCs w:val="20"/>
        </w:rPr>
      </w:pPr>
      <w:r>
        <w:rPr>
          <w:rFonts w:ascii="Arial" w:hAnsi="Arial" w:cs="Arial"/>
          <w:b/>
          <w:bCs/>
          <w:color w:val="000000"/>
          <w:sz w:val="20"/>
          <w:szCs w:val="20"/>
        </w:rPr>
        <w:t xml:space="preserve">DIČ: </w:t>
      </w:r>
      <w:r w:rsidR="00CE116A">
        <w:rPr>
          <w:rFonts w:ascii="Arial" w:hAnsi="Arial" w:cs="Arial"/>
          <w:b/>
          <w:bCs/>
          <w:color w:val="000000"/>
          <w:sz w:val="20"/>
          <w:szCs w:val="20"/>
        </w:rPr>
        <w:t>CZ00845451</w:t>
      </w:r>
    </w:p>
    <w:p w14:paraId="12E7AB00" w14:textId="141CD4BA" w:rsidR="00B306AC" w:rsidRPr="0001714D" w:rsidRDefault="00CE116A">
      <w:pPr>
        <w:widowControl w:val="0"/>
        <w:autoSpaceDE w:val="0"/>
        <w:autoSpaceDN w:val="0"/>
        <w:adjustRightInd w:val="0"/>
        <w:spacing w:line="240" w:lineRule="atLeast"/>
        <w:rPr>
          <w:rFonts w:ascii="Arial" w:hAnsi="Arial" w:cs="Arial"/>
          <w:b/>
          <w:bCs/>
          <w:color w:val="000000"/>
          <w:sz w:val="20"/>
          <w:szCs w:val="20"/>
        </w:rPr>
      </w:pPr>
      <w:r>
        <w:rPr>
          <w:rFonts w:ascii="Arial" w:hAnsi="Arial" w:cs="Arial"/>
          <w:b/>
          <w:bCs/>
          <w:color w:val="000000"/>
          <w:sz w:val="20"/>
          <w:szCs w:val="20"/>
        </w:rPr>
        <w:t>zastoupeno Jiřím Vávrou, náměstkem primátora</w:t>
      </w:r>
    </w:p>
    <w:p w14:paraId="16C87DE3" w14:textId="1259FBE8" w:rsidR="004252FA" w:rsidRDefault="00B306AC">
      <w:pPr>
        <w:widowControl w:val="0"/>
        <w:autoSpaceDE w:val="0"/>
        <w:autoSpaceDN w:val="0"/>
        <w:adjustRightInd w:val="0"/>
        <w:spacing w:line="240" w:lineRule="atLeast"/>
        <w:rPr>
          <w:rFonts w:ascii="Arial" w:hAnsi="Arial" w:cs="Arial"/>
          <w:b/>
          <w:color w:val="000000"/>
          <w:sz w:val="20"/>
          <w:szCs w:val="20"/>
        </w:rPr>
      </w:pPr>
      <w:r w:rsidRPr="005B53A8">
        <w:rPr>
          <w:rFonts w:ascii="Arial" w:hAnsi="Arial" w:cs="Arial"/>
          <w:b/>
          <w:color w:val="000000"/>
          <w:sz w:val="20"/>
          <w:szCs w:val="20"/>
        </w:rPr>
        <w:t xml:space="preserve">bankovní spojení: </w:t>
      </w:r>
      <w:r w:rsidR="00CE116A">
        <w:rPr>
          <w:rFonts w:ascii="Arial" w:hAnsi="Arial" w:cs="Arial"/>
          <w:b/>
          <w:color w:val="000000"/>
          <w:sz w:val="20"/>
          <w:szCs w:val="20"/>
        </w:rPr>
        <w:t>Česká spořitelna, a.s., okresní pobočka Ostrava</w:t>
      </w:r>
    </w:p>
    <w:p w14:paraId="616875BD" w14:textId="356615D7" w:rsidR="00CE116A" w:rsidRPr="00CE116A" w:rsidRDefault="00CE116A">
      <w:pPr>
        <w:widowControl w:val="0"/>
        <w:autoSpaceDE w:val="0"/>
        <w:autoSpaceDN w:val="0"/>
        <w:adjustRightInd w:val="0"/>
        <w:spacing w:line="240" w:lineRule="atLeast"/>
        <w:rPr>
          <w:rFonts w:ascii="Arial" w:hAnsi="Arial" w:cs="Arial"/>
          <w:b/>
          <w:color w:val="000000"/>
          <w:sz w:val="20"/>
          <w:szCs w:val="20"/>
        </w:rPr>
      </w:pPr>
      <w:r w:rsidRPr="00CE116A">
        <w:rPr>
          <w:rFonts w:ascii="Arial" w:hAnsi="Arial" w:cs="Arial"/>
          <w:b/>
          <w:color w:val="000000"/>
          <w:sz w:val="20"/>
          <w:szCs w:val="20"/>
        </w:rPr>
        <w:t>číslo účtu: 27-1649297309/0800</w:t>
      </w:r>
    </w:p>
    <w:p w14:paraId="0E753765" w14:textId="72CE4B68" w:rsidR="00CE116A" w:rsidRPr="00CE116A" w:rsidRDefault="00CE116A" w:rsidP="00CE116A">
      <w:pPr>
        <w:pStyle w:val="a"/>
        <w:tabs>
          <w:tab w:val="left" w:pos="1843"/>
        </w:tabs>
        <w:rPr>
          <w:rFonts w:ascii="Arial" w:hAnsi="Arial" w:cs="Arial"/>
          <w:b/>
          <w:bCs/>
          <w:sz w:val="20"/>
        </w:rPr>
      </w:pPr>
      <w:r w:rsidRPr="00CE116A">
        <w:rPr>
          <w:rFonts w:ascii="Arial" w:hAnsi="Arial" w:cs="Arial"/>
          <w:b/>
          <w:bCs/>
          <w:sz w:val="20"/>
        </w:rPr>
        <w:t>konstantní symbol: 558</w:t>
      </w:r>
    </w:p>
    <w:p w14:paraId="41DAD523" w14:textId="552DC0DD" w:rsidR="00CE116A" w:rsidRPr="00CE116A" w:rsidRDefault="00CE116A" w:rsidP="00CE116A">
      <w:pPr>
        <w:pStyle w:val="a"/>
        <w:tabs>
          <w:tab w:val="left" w:pos="1843"/>
        </w:tabs>
        <w:rPr>
          <w:rFonts w:ascii="Arial" w:hAnsi="Arial" w:cs="Arial"/>
          <w:b/>
          <w:bCs/>
          <w:color w:val="auto"/>
          <w:sz w:val="20"/>
        </w:rPr>
      </w:pPr>
      <w:r w:rsidRPr="00CE116A">
        <w:rPr>
          <w:rFonts w:ascii="Arial" w:hAnsi="Arial" w:cs="Arial"/>
          <w:b/>
          <w:bCs/>
          <w:sz w:val="20"/>
        </w:rPr>
        <w:t xml:space="preserve">variabilní </w:t>
      </w:r>
      <w:r w:rsidRPr="00CE116A">
        <w:rPr>
          <w:rFonts w:ascii="Arial" w:hAnsi="Arial" w:cs="Arial"/>
          <w:b/>
          <w:bCs/>
          <w:color w:val="auto"/>
          <w:sz w:val="20"/>
        </w:rPr>
        <w:t xml:space="preserve">symbol: </w:t>
      </w:r>
      <w:r w:rsidR="00C1655B">
        <w:rPr>
          <w:rFonts w:ascii="Arial" w:hAnsi="Arial" w:cs="Arial"/>
          <w:b/>
          <w:bCs/>
          <w:color w:val="auto"/>
          <w:sz w:val="20"/>
        </w:rPr>
        <w:t>0924</w:t>
      </w:r>
    </w:p>
    <w:p w14:paraId="249229C9" w14:textId="77777777" w:rsidR="00D01FF3" w:rsidRDefault="00D01FF3">
      <w:pPr>
        <w:widowControl w:val="0"/>
        <w:autoSpaceDE w:val="0"/>
        <w:autoSpaceDN w:val="0"/>
        <w:adjustRightInd w:val="0"/>
        <w:spacing w:line="240" w:lineRule="atLeast"/>
        <w:rPr>
          <w:rFonts w:ascii="Arial" w:hAnsi="Arial" w:cs="Arial"/>
          <w:color w:val="000000"/>
          <w:sz w:val="20"/>
          <w:szCs w:val="20"/>
        </w:rPr>
      </w:pPr>
      <w:r>
        <w:rPr>
          <w:rFonts w:ascii="Arial" w:hAnsi="Arial" w:cs="Arial"/>
          <w:color w:val="000000"/>
          <w:sz w:val="20"/>
          <w:szCs w:val="20"/>
        </w:rPr>
        <w:t>(dále jen „nájemce“)</w:t>
      </w:r>
    </w:p>
    <w:p w14:paraId="1659BFF7" w14:textId="77777777" w:rsidR="00D01FF3" w:rsidRDefault="00D01FF3">
      <w:pPr>
        <w:widowControl w:val="0"/>
        <w:autoSpaceDE w:val="0"/>
        <w:autoSpaceDN w:val="0"/>
        <w:adjustRightInd w:val="0"/>
        <w:spacing w:line="240" w:lineRule="atLeast"/>
        <w:jc w:val="both"/>
        <w:rPr>
          <w:rFonts w:ascii="Arial" w:hAnsi="Arial" w:cs="Arial"/>
          <w:color w:val="000000"/>
          <w:sz w:val="20"/>
          <w:szCs w:val="20"/>
        </w:rPr>
      </w:pPr>
    </w:p>
    <w:p w14:paraId="2E94203C" w14:textId="0A0B473E" w:rsidR="00D01FF3" w:rsidRPr="005B53A8" w:rsidRDefault="00D01FF3">
      <w:pPr>
        <w:widowControl w:val="0"/>
        <w:autoSpaceDE w:val="0"/>
        <w:autoSpaceDN w:val="0"/>
        <w:adjustRightInd w:val="0"/>
        <w:spacing w:line="240" w:lineRule="atLeast"/>
        <w:jc w:val="both"/>
        <w:rPr>
          <w:rFonts w:ascii="Arial" w:hAnsi="Arial" w:cs="Arial"/>
          <w:b/>
          <w:bCs/>
          <w:color w:val="000000"/>
          <w:sz w:val="20"/>
          <w:szCs w:val="20"/>
        </w:rPr>
      </w:pPr>
      <w:r>
        <w:rPr>
          <w:rFonts w:ascii="Arial" w:hAnsi="Arial" w:cs="Arial"/>
          <w:color w:val="000000"/>
          <w:sz w:val="20"/>
          <w:szCs w:val="20"/>
        </w:rPr>
        <w:t xml:space="preserve">uzavřeli níže uvedeného dne, měsíce a roku tuto smlouvu o nájmu dle </w:t>
      </w:r>
      <w:r w:rsidRPr="005B53A8">
        <w:rPr>
          <w:rFonts w:ascii="Arial" w:hAnsi="Arial" w:cs="Arial"/>
          <w:b/>
          <w:bCs/>
          <w:color w:val="000000"/>
          <w:sz w:val="20"/>
          <w:szCs w:val="20"/>
        </w:rPr>
        <w:t xml:space="preserve">ust. § </w:t>
      </w:r>
      <w:r w:rsidR="00E40DCC" w:rsidRPr="005B53A8">
        <w:rPr>
          <w:rFonts w:ascii="Arial" w:hAnsi="Arial" w:cs="Arial"/>
          <w:b/>
          <w:bCs/>
          <w:color w:val="000000"/>
          <w:sz w:val="20"/>
          <w:szCs w:val="20"/>
        </w:rPr>
        <w:t>22</w:t>
      </w:r>
      <w:r w:rsidR="00E40DCC">
        <w:rPr>
          <w:rFonts w:ascii="Arial" w:hAnsi="Arial" w:cs="Arial"/>
          <w:b/>
          <w:bCs/>
          <w:color w:val="000000"/>
          <w:sz w:val="20"/>
          <w:szCs w:val="20"/>
        </w:rPr>
        <w:t>0</w:t>
      </w:r>
      <w:r w:rsidR="00E40DCC" w:rsidRPr="005B53A8">
        <w:rPr>
          <w:rFonts w:ascii="Arial" w:hAnsi="Arial" w:cs="Arial"/>
          <w:b/>
          <w:bCs/>
          <w:color w:val="000000"/>
          <w:sz w:val="20"/>
          <w:szCs w:val="20"/>
        </w:rPr>
        <w:t xml:space="preserve">1 </w:t>
      </w:r>
      <w:r w:rsidRPr="005B53A8">
        <w:rPr>
          <w:rFonts w:ascii="Arial" w:hAnsi="Arial" w:cs="Arial"/>
          <w:b/>
          <w:bCs/>
          <w:color w:val="000000"/>
          <w:sz w:val="20"/>
          <w:szCs w:val="20"/>
        </w:rPr>
        <w:t xml:space="preserve">a násl. </w:t>
      </w:r>
      <w:r w:rsidR="00366924">
        <w:rPr>
          <w:rFonts w:ascii="Arial" w:hAnsi="Arial" w:cs="Arial"/>
          <w:b/>
          <w:bCs/>
          <w:color w:val="000000"/>
          <w:sz w:val="20"/>
          <w:szCs w:val="20"/>
        </w:rPr>
        <w:t>zákona č</w:t>
      </w:r>
      <w:r w:rsidR="00CE116A">
        <w:rPr>
          <w:rFonts w:ascii="Arial" w:hAnsi="Arial" w:cs="Arial"/>
          <w:b/>
          <w:bCs/>
          <w:color w:val="000000"/>
          <w:sz w:val="20"/>
          <w:szCs w:val="20"/>
        </w:rPr>
        <w:t>. </w:t>
      </w:r>
      <w:r w:rsidR="00366924">
        <w:rPr>
          <w:rFonts w:ascii="Arial" w:hAnsi="Arial" w:cs="Arial"/>
          <w:b/>
          <w:bCs/>
          <w:color w:val="000000"/>
          <w:sz w:val="20"/>
          <w:szCs w:val="20"/>
        </w:rPr>
        <w:t xml:space="preserve">89/2012 Sb., </w:t>
      </w:r>
      <w:r w:rsidRPr="005B53A8">
        <w:rPr>
          <w:rFonts w:ascii="Arial" w:hAnsi="Arial" w:cs="Arial"/>
          <w:b/>
          <w:bCs/>
          <w:color w:val="000000"/>
          <w:sz w:val="20"/>
          <w:szCs w:val="20"/>
        </w:rPr>
        <w:t>občansk</w:t>
      </w:r>
      <w:r w:rsidR="00366924">
        <w:rPr>
          <w:rFonts w:ascii="Arial" w:hAnsi="Arial" w:cs="Arial"/>
          <w:b/>
          <w:bCs/>
          <w:color w:val="000000"/>
          <w:sz w:val="20"/>
          <w:szCs w:val="20"/>
        </w:rPr>
        <w:t>ý</w:t>
      </w:r>
      <w:r w:rsidRPr="005B53A8">
        <w:rPr>
          <w:rFonts w:ascii="Arial" w:hAnsi="Arial" w:cs="Arial"/>
          <w:b/>
          <w:bCs/>
          <w:color w:val="000000"/>
          <w:sz w:val="20"/>
          <w:szCs w:val="20"/>
        </w:rPr>
        <w:t xml:space="preserve"> zákoník</w:t>
      </w:r>
      <w:r w:rsidR="00366924">
        <w:rPr>
          <w:rFonts w:ascii="Arial" w:hAnsi="Arial" w:cs="Arial"/>
          <w:b/>
          <w:bCs/>
          <w:color w:val="000000"/>
          <w:sz w:val="20"/>
          <w:szCs w:val="20"/>
        </w:rPr>
        <w:t>, ve znění pozdějších předpisů</w:t>
      </w:r>
      <w:r w:rsidRPr="005B53A8">
        <w:rPr>
          <w:rFonts w:ascii="Arial" w:hAnsi="Arial" w:cs="Arial"/>
          <w:b/>
          <w:bCs/>
          <w:color w:val="000000"/>
          <w:sz w:val="20"/>
          <w:szCs w:val="20"/>
        </w:rPr>
        <w:t>:</w:t>
      </w:r>
    </w:p>
    <w:p w14:paraId="7CC64713" w14:textId="77777777" w:rsidR="003B3C26" w:rsidRPr="00D71682" w:rsidRDefault="003B3C26">
      <w:pPr>
        <w:widowControl w:val="0"/>
        <w:autoSpaceDE w:val="0"/>
        <w:autoSpaceDN w:val="0"/>
        <w:adjustRightInd w:val="0"/>
        <w:spacing w:line="240" w:lineRule="atLeast"/>
        <w:jc w:val="both"/>
        <w:rPr>
          <w:rFonts w:ascii="Arial" w:hAnsi="Arial" w:cs="Arial"/>
          <w:b/>
          <w:bCs/>
          <w:color w:val="000000"/>
          <w:sz w:val="20"/>
          <w:szCs w:val="20"/>
        </w:rPr>
      </w:pPr>
    </w:p>
    <w:p w14:paraId="04159221" w14:textId="48C48143" w:rsidR="00C14D11" w:rsidRDefault="00C14D11">
      <w:pPr>
        <w:widowControl w:val="0"/>
        <w:autoSpaceDE w:val="0"/>
        <w:autoSpaceDN w:val="0"/>
        <w:adjustRightInd w:val="0"/>
        <w:spacing w:line="240" w:lineRule="atLeast"/>
        <w:jc w:val="center"/>
        <w:rPr>
          <w:rFonts w:ascii="Arial" w:hAnsi="Arial" w:cs="Arial"/>
          <w:b/>
          <w:bCs/>
          <w:color w:val="000000"/>
          <w:sz w:val="20"/>
          <w:szCs w:val="20"/>
        </w:rPr>
      </w:pPr>
      <w:r>
        <w:rPr>
          <w:rFonts w:ascii="Arial" w:hAnsi="Arial" w:cs="Arial"/>
          <w:b/>
          <w:bCs/>
          <w:color w:val="000000"/>
          <w:sz w:val="20"/>
          <w:szCs w:val="20"/>
        </w:rPr>
        <w:t>Úvodní ustanovení</w:t>
      </w:r>
    </w:p>
    <w:p w14:paraId="0FDFD562" w14:textId="77777777" w:rsidR="00C14D11" w:rsidRDefault="00C14D11">
      <w:pPr>
        <w:widowControl w:val="0"/>
        <w:autoSpaceDE w:val="0"/>
        <w:autoSpaceDN w:val="0"/>
        <w:adjustRightInd w:val="0"/>
        <w:spacing w:line="240" w:lineRule="atLeast"/>
        <w:jc w:val="center"/>
        <w:rPr>
          <w:rFonts w:ascii="Arial" w:hAnsi="Arial" w:cs="Arial"/>
          <w:b/>
          <w:bCs/>
          <w:color w:val="000000"/>
          <w:sz w:val="20"/>
          <w:szCs w:val="20"/>
        </w:rPr>
      </w:pPr>
    </w:p>
    <w:p w14:paraId="1A4F8FEB" w14:textId="77777777" w:rsidR="00C14D11" w:rsidRPr="00006FCC" w:rsidRDefault="00C14D11" w:rsidP="00C14D11">
      <w:pPr>
        <w:pStyle w:val="a0"/>
        <w:numPr>
          <w:ilvl w:val="0"/>
          <w:numId w:val="17"/>
        </w:numPr>
        <w:ind w:right="-99"/>
        <w:jc w:val="both"/>
        <w:rPr>
          <w:rFonts w:ascii="Arial" w:hAnsi="Arial" w:cs="Arial"/>
          <w:sz w:val="20"/>
        </w:rPr>
      </w:pPr>
      <w:r w:rsidRPr="00006FCC">
        <w:rPr>
          <w:rFonts w:ascii="Arial" w:hAnsi="Arial" w:cs="Arial"/>
          <w:sz w:val="20"/>
        </w:rPr>
        <w:t>Smluvní strany prohlašují, že údaje uvedené v záhlaví této smlouvy jsou v souladu se skutečností v době uzavření smlouvy. Smluvní strany se zavazují, že změny dotčených údajů oznámí bez prodlení druhé smluvní straně.</w:t>
      </w:r>
    </w:p>
    <w:p w14:paraId="08A5FE2B" w14:textId="77777777" w:rsidR="00C14D11" w:rsidRPr="00CB7577" w:rsidRDefault="00C14D11">
      <w:pPr>
        <w:widowControl w:val="0"/>
        <w:autoSpaceDE w:val="0"/>
        <w:autoSpaceDN w:val="0"/>
        <w:adjustRightInd w:val="0"/>
        <w:spacing w:line="240" w:lineRule="atLeast"/>
        <w:jc w:val="center"/>
        <w:rPr>
          <w:rFonts w:ascii="Arial" w:hAnsi="Arial" w:cs="Arial"/>
          <w:b/>
          <w:bCs/>
          <w:color w:val="000000"/>
          <w:sz w:val="20"/>
          <w:szCs w:val="20"/>
        </w:rPr>
      </w:pPr>
    </w:p>
    <w:p w14:paraId="5DA1A201" w14:textId="570208B9" w:rsidR="00D01FF3" w:rsidRPr="00D71682" w:rsidRDefault="00D01FF3">
      <w:pPr>
        <w:widowControl w:val="0"/>
        <w:autoSpaceDE w:val="0"/>
        <w:autoSpaceDN w:val="0"/>
        <w:adjustRightInd w:val="0"/>
        <w:spacing w:line="240" w:lineRule="atLeast"/>
        <w:jc w:val="center"/>
        <w:rPr>
          <w:rFonts w:ascii="Arial" w:hAnsi="Arial" w:cs="Arial"/>
          <w:b/>
          <w:bCs/>
          <w:color w:val="000000"/>
          <w:sz w:val="20"/>
          <w:szCs w:val="20"/>
        </w:rPr>
      </w:pPr>
      <w:r w:rsidRPr="00D71682">
        <w:rPr>
          <w:rFonts w:ascii="Arial" w:hAnsi="Arial" w:cs="Arial"/>
          <w:b/>
          <w:bCs/>
          <w:color w:val="000000"/>
          <w:sz w:val="20"/>
          <w:szCs w:val="20"/>
        </w:rPr>
        <w:t>I.</w:t>
      </w:r>
    </w:p>
    <w:p w14:paraId="1CD0F52E" w14:textId="77777777" w:rsidR="00D01FF3" w:rsidRDefault="00D01FF3" w:rsidP="00D71682">
      <w:pPr>
        <w:widowControl w:val="0"/>
        <w:autoSpaceDE w:val="0"/>
        <w:autoSpaceDN w:val="0"/>
        <w:adjustRightInd w:val="0"/>
        <w:spacing w:line="240" w:lineRule="atLeast"/>
        <w:jc w:val="center"/>
        <w:rPr>
          <w:rFonts w:ascii="Arial" w:hAnsi="Arial" w:cs="Arial"/>
          <w:b/>
          <w:bCs/>
          <w:color w:val="000000"/>
          <w:sz w:val="20"/>
          <w:szCs w:val="20"/>
        </w:rPr>
      </w:pPr>
      <w:r w:rsidRPr="00D71682">
        <w:rPr>
          <w:rFonts w:ascii="Arial" w:hAnsi="Arial" w:cs="Arial"/>
          <w:b/>
          <w:bCs/>
          <w:color w:val="000000"/>
          <w:sz w:val="20"/>
          <w:szCs w:val="20"/>
        </w:rPr>
        <w:t>Předmět a účel nájmu</w:t>
      </w:r>
    </w:p>
    <w:p w14:paraId="175AA002" w14:textId="77777777" w:rsidR="003B3C26" w:rsidRPr="00D71682" w:rsidRDefault="003B3C26" w:rsidP="00D71682">
      <w:pPr>
        <w:widowControl w:val="0"/>
        <w:autoSpaceDE w:val="0"/>
        <w:autoSpaceDN w:val="0"/>
        <w:adjustRightInd w:val="0"/>
        <w:spacing w:line="240" w:lineRule="atLeast"/>
        <w:jc w:val="center"/>
        <w:rPr>
          <w:rFonts w:ascii="Arial" w:hAnsi="Arial" w:cs="Arial"/>
          <w:b/>
          <w:bCs/>
          <w:color w:val="000000"/>
          <w:sz w:val="20"/>
          <w:szCs w:val="20"/>
        </w:rPr>
      </w:pPr>
    </w:p>
    <w:p w14:paraId="0AB92C58" w14:textId="0D49E486" w:rsidR="00AF5E33" w:rsidRPr="00006FCC" w:rsidRDefault="00D01FF3" w:rsidP="00006FCC">
      <w:pPr>
        <w:pStyle w:val="Odstavecseseznamem"/>
        <w:widowControl w:val="0"/>
        <w:numPr>
          <w:ilvl w:val="0"/>
          <w:numId w:val="9"/>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Pronajímatel</w:t>
      </w:r>
      <w:r w:rsidR="003E6A8B">
        <w:rPr>
          <w:rFonts w:ascii="Arial" w:hAnsi="Arial" w:cs="Arial"/>
          <w:color w:val="000000"/>
          <w:sz w:val="20"/>
          <w:szCs w:val="20"/>
        </w:rPr>
        <w:t xml:space="preserve"> prohlašuje, že</w:t>
      </w:r>
      <w:r w:rsidR="00B306AC" w:rsidRPr="00006FCC">
        <w:rPr>
          <w:rFonts w:ascii="Arial" w:hAnsi="Arial" w:cs="Arial"/>
          <w:color w:val="000000"/>
          <w:sz w:val="20"/>
          <w:szCs w:val="20"/>
        </w:rPr>
        <w:t xml:space="preserve"> je</w:t>
      </w:r>
      <w:r w:rsidRPr="00006FCC">
        <w:rPr>
          <w:rFonts w:ascii="Arial" w:hAnsi="Arial" w:cs="Arial"/>
          <w:color w:val="000000"/>
          <w:sz w:val="20"/>
          <w:szCs w:val="20"/>
        </w:rPr>
        <w:t xml:space="preserve"> výlučný</w:t>
      </w:r>
      <w:r w:rsidR="00AF5E33" w:rsidRPr="00006FCC">
        <w:rPr>
          <w:rFonts w:ascii="Arial" w:hAnsi="Arial" w:cs="Arial"/>
          <w:color w:val="000000"/>
          <w:sz w:val="20"/>
          <w:szCs w:val="20"/>
        </w:rPr>
        <w:t>m</w:t>
      </w:r>
      <w:r w:rsidRPr="00006FCC">
        <w:rPr>
          <w:rFonts w:ascii="Arial" w:hAnsi="Arial" w:cs="Arial"/>
          <w:color w:val="000000"/>
          <w:sz w:val="20"/>
          <w:szCs w:val="20"/>
        </w:rPr>
        <w:t xml:space="preserve"> vlastník</w:t>
      </w:r>
      <w:r w:rsidR="00AF5E33" w:rsidRPr="00006FCC">
        <w:rPr>
          <w:rFonts w:ascii="Arial" w:hAnsi="Arial" w:cs="Arial"/>
          <w:color w:val="000000"/>
          <w:sz w:val="20"/>
          <w:szCs w:val="20"/>
        </w:rPr>
        <w:t>em budov a pozemk</w:t>
      </w:r>
      <w:r w:rsidR="00190355" w:rsidRPr="00006FCC">
        <w:rPr>
          <w:rFonts w:ascii="Arial" w:hAnsi="Arial" w:cs="Arial"/>
          <w:color w:val="000000"/>
          <w:sz w:val="20"/>
          <w:szCs w:val="20"/>
        </w:rPr>
        <w:t>ů</w:t>
      </w:r>
      <w:r w:rsidR="00AF5E33" w:rsidRPr="00006FCC">
        <w:rPr>
          <w:rFonts w:ascii="Arial" w:hAnsi="Arial" w:cs="Arial"/>
          <w:color w:val="000000"/>
          <w:sz w:val="20"/>
          <w:szCs w:val="20"/>
        </w:rPr>
        <w:t xml:space="preserve"> v areálu Technických služeb, a.s. Slezská Ostrava zapsaných na LV čís. 3231 pro katastrální území Slezská Ostrava u Katastrálního úřadu</w:t>
      </w:r>
      <w:r w:rsidR="00615526" w:rsidRPr="00006FCC">
        <w:rPr>
          <w:rFonts w:ascii="Arial" w:hAnsi="Arial" w:cs="Arial"/>
          <w:color w:val="000000"/>
          <w:sz w:val="20"/>
          <w:szCs w:val="20"/>
        </w:rPr>
        <w:t xml:space="preserve"> </w:t>
      </w:r>
      <w:r w:rsidR="00CE116A" w:rsidRPr="00006FCC">
        <w:rPr>
          <w:rFonts w:ascii="Arial" w:hAnsi="Arial" w:cs="Arial"/>
          <w:color w:val="000000"/>
          <w:sz w:val="20"/>
          <w:szCs w:val="20"/>
        </w:rPr>
        <w:t>pro </w:t>
      </w:r>
      <w:r w:rsidR="00615526" w:rsidRPr="00006FCC">
        <w:rPr>
          <w:rFonts w:ascii="Arial" w:hAnsi="Arial" w:cs="Arial"/>
          <w:color w:val="000000"/>
          <w:sz w:val="20"/>
          <w:szCs w:val="20"/>
        </w:rPr>
        <w:t>Moravskoslezský kraj, pracoviště</w:t>
      </w:r>
      <w:r w:rsidR="00AF5E33" w:rsidRPr="00006FCC">
        <w:rPr>
          <w:rFonts w:ascii="Arial" w:hAnsi="Arial" w:cs="Arial"/>
          <w:color w:val="000000"/>
          <w:sz w:val="20"/>
          <w:szCs w:val="20"/>
        </w:rPr>
        <w:t xml:space="preserve"> Ostrav</w:t>
      </w:r>
      <w:r w:rsidR="00615526" w:rsidRPr="00006FCC">
        <w:rPr>
          <w:rFonts w:ascii="Arial" w:hAnsi="Arial" w:cs="Arial"/>
          <w:color w:val="000000"/>
          <w:sz w:val="20"/>
          <w:szCs w:val="20"/>
        </w:rPr>
        <w:t>a</w:t>
      </w:r>
      <w:r w:rsidR="00AF5E33" w:rsidRPr="00006FCC">
        <w:rPr>
          <w:rFonts w:ascii="Arial" w:hAnsi="Arial" w:cs="Arial"/>
          <w:color w:val="000000"/>
          <w:sz w:val="20"/>
          <w:szCs w:val="20"/>
        </w:rPr>
        <w:t>.</w:t>
      </w:r>
    </w:p>
    <w:p w14:paraId="7CE6E79C" w14:textId="77777777" w:rsidR="00AF5E33" w:rsidRDefault="00AF5E33" w:rsidP="00006FCC">
      <w:pPr>
        <w:widowControl w:val="0"/>
        <w:autoSpaceDE w:val="0"/>
        <w:autoSpaceDN w:val="0"/>
        <w:adjustRightInd w:val="0"/>
        <w:spacing w:line="240" w:lineRule="atLeast"/>
        <w:ind w:left="284" w:hanging="284"/>
        <w:jc w:val="both"/>
        <w:rPr>
          <w:rFonts w:ascii="Arial" w:hAnsi="Arial" w:cs="Arial"/>
          <w:color w:val="000000"/>
          <w:sz w:val="20"/>
          <w:szCs w:val="20"/>
        </w:rPr>
      </w:pPr>
    </w:p>
    <w:p w14:paraId="41503BFD" w14:textId="321B51AF" w:rsidR="00D01FF3" w:rsidRPr="00006FCC" w:rsidRDefault="00AF5E33" w:rsidP="00006FCC">
      <w:pPr>
        <w:pStyle w:val="Odstavecseseznamem"/>
        <w:widowControl w:val="0"/>
        <w:numPr>
          <w:ilvl w:val="0"/>
          <w:numId w:val="9"/>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Pronajímatel</w:t>
      </w:r>
      <w:r w:rsidR="00D01FF3" w:rsidRPr="00006FCC">
        <w:rPr>
          <w:rFonts w:ascii="Arial" w:hAnsi="Arial" w:cs="Arial"/>
          <w:color w:val="000000"/>
          <w:sz w:val="20"/>
          <w:szCs w:val="20"/>
        </w:rPr>
        <w:t xml:space="preserve"> se zavazuje přenechat </w:t>
      </w:r>
      <w:r w:rsidR="00704369">
        <w:rPr>
          <w:rFonts w:ascii="Arial" w:hAnsi="Arial" w:cs="Arial"/>
          <w:color w:val="000000"/>
          <w:sz w:val="20"/>
          <w:szCs w:val="20"/>
        </w:rPr>
        <w:t>pozemek p. č</w:t>
      </w:r>
      <w:r w:rsidR="00704369" w:rsidRPr="00704369">
        <w:rPr>
          <w:rFonts w:ascii="Arial" w:hAnsi="Arial" w:cs="Arial"/>
          <w:color w:val="000000"/>
          <w:sz w:val="20"/>
          <w:szCs w:val="20"/>
        </w:rPr>
        <w:t xml:space="preserve">. </w:t>
      </w:r>
      <w:r w:rsidR="00D81AF2" w:rsidRPr="00006FCC">
        <w:rPr>
          <w:rFonts w:ascii="Arial" w:hAnsi="Arial" w:cs="Arial"/>
          <w:color w:val="000000"/>
          <w:sz w:val="20"/>
          <w:szCs w:val="20"/>
        </w:rPr>
        <w:t>4879/</w:t>
      </w:r>
      <w:r w:rsidR="00CE116A" w:rsidRPr="00006FCC">
        <w:rPr>
          <w:rFonts w:ascii="Arial" w:hAnsi="Arial" w:cs="Arial"/>
          <w:color w:val="000000"/>
          <w:sz w:val="20"/>
          <w:szCs w:val="20"/>
        </w:rPr>
        <w:t>4</w:t>
      </w:r>
      <w:r w:rsidR="00704369" w:rsidRPr="00006FCC">
        <w:rPr>
          <w:rFonts w:ascii="Arial" w:hAnsi="Arial" w:cs="Arial"/>
          <w:color w:val="000000"/>
          <w:sz w:val="20"/>
          <w:szCs w:val="20"/>
        </w:rPr>
        <w:t>, jehož součástí je stavba bez č. p. / č. ev.</w:t>
      </w:r>
      <w:r w:rsidR="00CE116A" w:rsidRPr="00006FCC">
        <w:rPr>
          <w:rFonts w:ascii="Arial" w:hAnsi="Arial" w:cs="Arial"/>
          <w:color w:val="000000"/>
          <w:sz w:val="20"/>
          <w:szCs w:val="20"/>
        </w:rPr>
        <w:t xml:space="preserve"> </w:t>
      </w:r>
      <w:r w:rsidR="005A2FC9" w:rsidRPr="00006FCC">
        <w:rPr>
          <w:rFonts w:ascii="Arial" w:hAnsi="Arial" w:cs="Arial"/>
          <w:color w:val="000000"/>
          <w:sz w:val="20"/>
          <w:szCs w:val="20"/>
        </w:rPr>
        <w:t>zapsan</w:t>
      </w:r>
      <w:r w:rsidR="00704369" w:rsidRPr="00006FCC">
        <w:rPr>
          <w:rFonts w:ascii="Arial" w:hAnsi="Arial" w:cs="Arial"/>
          <w:color w:val="000000"/>
          <w:sz w:val="20"/>
          <w:szCs w:val="20"/>
        </w:rPr>
        <w:t>ém</w:t>
      </w:r>
      <w:r w:rsidR="005A2FC9" w:rsidRPr="00006FCC">
        <w:rPr>
          <w:rFonts w:ascii="Arial" w:hAnsi="Arial" w:cs="Arial"/>
          <w:color w:val="000000"/>
          <w:sz w:val="20"/>
          <w:szCs w:val="20"/>
        </w:rPr>
        <w:t xml:space="preserve"> na LV č. 3231 pro k.</w:t>
      </w:r>
      <w:r w:rsidR="00CE116A" w:rsidRPr="00006FCC">
        <w:rPr>
          <w:rFonts w:ascii="Arial" w:hAnsi="Arial" w:cs="Arial"/>
          <w:color w:val="000000"/>
          <w:sz w:val="20"/>
          <w:szCs w:val="20"/>
        </w:rPr>
        <w:t xml:space="preserve"> </w:t>
      </w:r>
      <w:r w:rsidR="00D81AF2" w:rsidRPr="00006FCC">
        <w:rPr>
          <w:rFonts w:ascii="Arial" w:hAnsi="Arial" w:cs="Arial"/>
          <w:color w:val="000000"/>
          <w:sz w:val="20"/>
          <w:szCs w:val="20"/>
        </w:rPr>
        <w:t>ú.</w:t>
      </w:r>
      <w:r w:rsidR="005A2FC9" w:rsidRPr="00006FCC">
        <w:rPr>
          <w:rFonts w:ascii="Arial" w:hAnsi="Arial" w:cs="Arial"/>
          <w:color w:val="000000"/>
          <w:sz w:val="20"/>
          <w:szCs w:val="20"/>
        </w:rPr>
        <w:t xml:space="preserve"> Slezská Ostrava</w:t>
      </w:r>
      <w:r w:rsidR="00704369">
        <w:rPr>
          <w:rFonts w:ascii="Arial" w:hAnsi="Arial" w:cs="Arial"/>
          <w:color w:val="000000"/>
          <w:sz w:val="20"/>
          <w:szCs w:val="20"/>
        </w:rPr>
        <w:t xml:space="preserve"> u</w:t>
      </w:r>
      <w:r w:rsidR="00704369" w:rsidRPr="00704369">
        <w:rPr>
          <w:rFonts w:ascii="Arial" w:hAnsi="Arial" w:cs="Arial"/>
          <w:color w:val="000000"/>
          <w:sz w:val="20"/>
          <w:szCs w:val="20"/>
        </w:rPr>
        <w:t xml:space="preserve"> </w:t>
      </w:r>
      <w:r w:rsidR="00704369" w:rsidRPr="00A25920">
        <w:rPr>
          <w:rFonts w:ascii="Arial" w:hAnsi="Arial" w:cs="Arial"/>
          <w:color w:val="000000"/>
          <w:sz w:val="20"/>
          <w:szCs w:val="20"/>
        </w:rPr>
        <w:t>Katastrálního úřadu pro Moravskoslezský kraj, pracoviště Ostrava</w:t>
      </w:r>
      <w:r w:rsidR="003E6A8B">
        <w:rPr>
          <w:rFonts w:ascii="Arial" w:hAnsi="Arial" w:cs="Arial"/>
          <w:color w:val="000000"/>
          <w:sz w:val="20"/>
          <w:szCs w:val="20"/>
        </w:rPr>
        <w:t xml:space="preserve"> (dále jen „</w:t>
      </w:r>
      <w:r w:rsidR="003E6A8B" w:rsidRPr="00006FCC">
        <w:rPr>
          <w:rFonts w:ascii="Arial" w:hAnsi="Arial" w:cs="Arial"/>
          <w:b/>
          <w:bCs/>
          <w:color w:val="000000"/>
          <w:sz w:val="20"/>
          <w:szCs w:val="20"/>
        </w:rPr>
        <w:t>předmět nájmu</w:t>
      </w:r>
      <w:r w:rsidR="003E6A8B">
        <w:rPr>
          <w:rFonts w:ascii="Arial" w:hAnsi="Arial" w:cs="Arial"/>
          <w:color w:val="000000"/>
          <w:sz w:val="20"/>
          <w:szCs w:val="20"/>
        </w:rPr>
        <w:t>“)</w:t>
      </w:r>
      <w:r w:rsidR="00D01FF3" w:rsidRPr="00006FCC">
        <w:rPr>
          <w:rFonts w:ascii="Arial" w:hAnsi="Arial" w:cs="Arial"/>
          <w:color w:val="000000"/>
          <w:sz w:val="20"/>
          <w:szCs w:val="20"/>
        </w:rPr>
        <w:t xml:space="preserve">, k dočasnému užívání (nájmu) </w:t>
      </w:r>
      <w:r w:rsidR="0020410B" w:rsidRPr="00006FCC">
        <w:rPr>
          <w:rFonts w:ascii="Arial" w:hAnsi="Arial" w:cs="Arial"/>
          <w:color w:val="000000"/>
          <w:sz w:val="20"/>
          <w:szCs w:val="20"/>
        </w:rPr>
        <w:t>nájemci</w:t>
      </w:r>
      <w:r w:rsidR="00D01FF3" w:rsidRPr="00006FCC">
        <w:rPr>
          <w:rFonts w:ascii="Arial" w:hAnsi="Arial" w:cs="Arial"/>
          <w:color w:val="000000"/>
          <w:sz w:val="20"/>
          <w:szCs w:val="20"/>
        </w:rPr>
        <w:t xml:space="preserve"> za účelem </w:t>
      </w:r>
      <w:r w:rsidR="00C1302D" w:rsidRPr="00006FCC">
        <w:rPr>
          <w:rFonts w:ascii="Arial" w:hAnsi="Arial" w:cs="Arial"/>
          <w:color w:val="000000"/>
          <w:sz w:val="20"/>
          <w:szCs w:val="20"/>
        </w:rPr>
        <w:t>uskladnění potřebného materiálu</w:t>
      </w:r>
      <w:r w:rsidR="00D01FF3" w:rsidRPr="00006FCC">
        <w:rPr>
          <w:rFonts w:ascii="Arial" w:hAnsi="Arial" w:cs="Arial"/>
          <w:color w:val="000000"/>
          <w:sz w:val="20"/>
          <w:szCs w:val="20"/>
        </w:rPr>
        <w:t xml:space="preserve"> slouž</w:t>
      </w:r>
      <w:r w:rsidR="00615526" w:rsidRPr="00006FCC">
        <w:rPr>
          <w:rFonts w:ascii="Arial" w:hAnsi="Arial" w:cs="Arial"/>
          <w:color w:val="000000"/>
          <w:sz w:val="20"/>
          <w:szCs w:val="20"/>
        </w:rPr>
        <w:t xml:space="preserve">ícího </w:t>
      </w:r>
      <w:r w:rsidR="00C1302D" w:rsidRPr="00006FCC">
        <w:rPr>
          <w:rFonts w:ascii="Arial" w:hAnsi="Arial" w:cs="Arial"/>
          <w:color w:val="000000"/>
          <w:sz w:val="20"/>
          <w:szCs w:val="20"/>
        </w:rPr>
        <w:t xml:space="preserve">nájemci k </w:t>
      </w:r>
      <w:r w:rsidR="00615526" w:rsidRPr="00006FCC">
        <w:rPr>
          <w:rFonts w:ascii="Arial" w:hAnsi="Arial" w:cs="Arial"/>
          <w:color w:val="000000"/>
          <w:sz w:val="20"/>
          <w:szCs w:val="20"/>
        </w:rPr>
        <w:t>jeho</w:t>
      </w:r>
      <w:r w:rsidR="00C1302D" w:rsidRPr="00006FCC">
        <w:rPr>
          <w:rFonts w:ascii="Arial" w:hAnsi="Arial" w:cs="Arial"/>
          <w:color w:val="000000"/>
          <w:sz w:val="20"/>
          <w:szCs w:val="20"/>
        </w:rPr>
        <w:t xml:space="preserve"> činnosti</w:t>
      </w:r>
      <w:r w:rsidR="00D01FF3" w:rsidRPr="00006FCC">
        <w:rPr>
          <w:rFonts w:ascii="Arial" w:hAnsi="Arial" w:cs="Arial"/>
          <w:color w:val="000000"/>
          <w:sz w:val="20"/>
          <w:szCs w:val="20"/>
        </w:rPr>
        <w:t>, a nájemce se zavazuje platit pronajímateli níže sjednané nájemné</w:t>
      </w:r>
      <w:r w:rsidR="00B306AC" w:rsidRPr="00006FCC">
        <w:rPr>
          <w:rFonts w:ascii="Arial" w:hAnsi="Arial" w:cs="Arial"/>
          <w:color w:val="000000"/>
          <w:sz w:val="20"/>
          <w:szCs w:val="20"/>
        </w:rPr>
        <w:t xml:space="preserve"> a náklady za poskytnuté služby</w:t>
      </w:r>
      <w:r w:rsidR="00D01FF3" w:rsidRPr="00006FCC">
        <w:rPr>
          <w:rFonts w:ascii="Arial" w:hAnsi="Arial" w:cs="Arial"/>
          <w:color w:val="000000"/>
          <w:sz w:val="20"/>
          <w:szCs w:val="20"/>
        </w:rPr>
        <w:t xml:space="preserve">. </w:t>
      </w:r>
    </w:p>
    <w:p w14:paraId="0FB7AECD" w14:textId="5D196FED" w:rsidR="00D01FF3" w:rsidRDefault="00D01FF3" w:rsidP="00006FCC">
      <w:pPr>
        <w:widowControl w:val="0"/>
        <w:autoSpaceDE w:val="0"/>
        <w:autoSpaceDN w:val="0"/>
        <w:adjustRightInd w:val="0"/>
        <w:spacing w:line="240" w:lineRule="atLeast"/>
        <w:ind w:left="284" w:hanging="284"/>
        <w:jc w:val="both"/>
        <w:rPr>
          <w:rFonts w:ascii="Arial" w:hAnsi="Arial" w:cs="Arial"/>
          <w:color w:val="000000"/>
          <w:sz w:val="20"/>
          <w:szCs w:val="20"/>
        </w:rPr>
      </w:pPr>
    </w:p>
    <w:p w14:paraId="14B9B5E2" w14:textId="0DC8A111" w:rsidR="00D01FF3" w:rsidRPr="00006FCC" w:rsidRDefault="00D01FF3" w:rsidP="00006FCC">
      <w:pPr>
        <w:pStyle w:val="Odstavecseseznamem"/>
        <w:widowControl w:val="0"/>
        <w:numPr>
          <w:ilvl w:val="0"/>
          <w:numId w:val="9"/>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 xml:space="preserve">Nájemce nemá právo </w:t>
      </w:r>
      <w:r w:rsidR="003E6A8B">
        <w:rPr>
          <w:rFonts w:ascii="Arial" w:hAnsi="Arial" w:cs="Arial"/>
          <w:color w:val="000000"/>
          <w:sz w:val="20"/>
          <w:szCs w:val="20"/>
        </w:rPr>
        <w:t>předmět nájmu</w:t>
      </w:r>
      <w:r w:rsidR="00615526" w:rsidRPr="00006FCC">
        <w:rPr>
          <w:rFonts w:ascii="Arial" w:hAnsi="Arial" w:cs="Arial"/>
          <w:color w:val="000000"/>
          <w:sz w:val="20"/>
          <w:szCs w:val="20"/>
        </w:rPr>
        <w:t xml:space="preserve"> užívat k jinému </w:t>
      </w:r>
      <w:r w:rsidRPr="00006FCC">
        <w:rPr>
          <w:rFonts w:ascii="Arial" w:hAnsi="Arial" w:cs="Arial"/>
          <w:color w:val="000000"/>
          <w:sz w:val="20"/>
          <w:szCs w:val="20"/>
        </w:rPr>
        <w:t xml:space="preserve">účelu </w:t>
      </w:r>
      <w:r w:rsidR="00615526" w:rsidRPr="00006FCC">
        <w:rPr>
          <w:rFonts w:ascii="Arial" w:hAnsi="Arial" w:cs="Arial"/>
          <w:color w:val="000000"/>
          <w:sz w:val="20"/>
          <w:szCs w:val="20"/>
        </w:rPr>
        <w:t>než k tomu, který byl sjednán</w:t>
      </w:r>
      <w:r w:rsidR="00B306AC" w:rsidRPr="00006FCC">
        <w:rPr>
          <w:rFonts w:ascii="Arial" w:hAnsi="Arial" w:cs="Arial"/>
          <w:color w:val="000000"/>
          <w:sz w:val="20"/>
          <w:szCs w:val="20"/>
        </w:rPr>
        <w:t>,</w:t>
      </w:r>
      <w:r w:rsidR="00615526" w:rsidRPr="00006FCC">
        <w:rPr>
          <w:rFonts w:ascii="Arial" w:hAnsi="Arial" w:cs="Arial"/>
          <w:color w:val="000000"/>
          <w:sz w:val="20"/>
          <w:szCs w:val="20"/>
        </w:rPr>
        <w:t xml:space="preserve"> </w:t>
      </w:r>
      <w:r w:rsidRPr="00006FCC">
        <w:rPr>
          <w:rFonts w:ascii="Arial" w:hAnsi="Arial" w:cs="Arial"/>
          <w:color w:val="000000"/>
          <w:sz w:val="20"/>
          <w:szCs w:val="20"/>
        </w:rPr>
        <w:t xml:space="preserve">nebo </w:t>
      </w:r>
      <w:r w:rsidR="005820CC" w:rsidRPr="00006FCC">
        <w:rPr>
          <w:rFonts w:ascii="Arial" w:hAnsi="Arial" w:cs="Arial"/>
          <w:color w:val="000000"/>
          <w:sz w:val="20"/>
          <w:szCs w:val="20"/>
        </w:rPr>
        <w:t>k tomu</w:t>
      </w:r>
      <w:r w:rsidRPr="00006FCC">
        <w:rPr>
          <w:rFonts w:ascii="Arial" w:hAnsi="Arial" w:cs="Arial"/>
          <w:color w:val="000000"/>
          <w:sz w:val="20"/>
          <w:szCs w:val="20"/>
        </w:rPr>
        <w:t>, co bylo možné důvodn</w:t>
      </w:r>
      <w:r w:rsidR="00AF5E33" w:rsidRPr="00006FCC">
        <w:rPr>
          <w:rFonts w:ascii="Arial" w:hAnsi="Arial" w:cs="Arial"/>
          <w:color w:val="000000"/>
          <w:sz w:val="20"/>
          <w:szCs w:val="20"/>
        </w:rPr>
        <w:t>ě očekávat při uzavření smlouvy.</w:t>
      </w:r>
      <w:r w:rsidR="00D53147" w:rsidRPr="00006FCC">
        <w:rPr>
          <w:rFonts w:ascii="Arial" w:hAnsi="Arial" w:cs="Arial"/>
          <w:color w:val="000000"/>
          <w:sz w:val="20"/>
          <w:szCs w:val="20"/>
        </w:rPr>
        <w:t xml:space="preserve"> </w:t>
      </w:r>
      <w:r w:rsidR="005E0153" w:rsidRPr="00006FCC">
        <w:rPr>
          <w:rFonts w:ascii="Arial" w:hAnsi="Arial" w:cs="Arial"/>
          <w:color w:val="000000"/>
          <w:sz w:val="20"/>
          <w:szCs w:val="20"/>
        </w:rPr>
        <w:t>Nájemce je povinen neprodleně uvědomit pronajímatele o veškerých změnách souvisejících s jeho činností (IČ</w:t>
      </w:r>
      <w:r w:rsidR="00D53147" w:rsidRPr="00006FCC">
        <w:rPr>
          <w:rFonts w:ascii="Arial" w:hAnsi="Arial" w:cs="Arial"/>
          <w:color w:val="000000"/>
          <w:sz w:val="20"/>
          <w:szCs w:val="20"/>
        </w:rPr>
        <w:t>O</w:t>
      </w:r>
      <w:r w:rsidR="005E0153" w:rsidRPr="00006FCC">
        <w:rPr>
          <w:rFonts w:ascii="Arial" w:hAnsi="Arial" w:cs="Arial"/>
          <w:color w:val="000000"/>
          <w:sz w:val="20"/>
          <w:szCs w:val="20"/>
        </w:rPr>
        <w:t>, DIČ apod.).</w:t>
      </w:r>
    </w:p>
    <w:p w14:paraId="3057F210" w14:textId="77777777" w:rsidR="00D01FF3" w:rsidRPr="00D71682" w:rsidRDefault="00D01FF3">
      <w:pPr>
        <w:widowControl w:val="0"/>
        <w:autoSpaceDE w:val="0"/>
        <w:autoSpaceDN w:val="0"/>
        <w:adjustRightInd w:val="0"/>
        <w:spacing w:line="240" w:lineRule="atLeast"/>
        <w:jc w:val="center"/>
        <w:rPr>
          <w:rFonts w:ascii="Arial" w:hAnsi="Arial" w:cs="Arial"/>
          <w:b/>
          <w:bCs/>
          <w:color w:val="000000"/>
          <w:sz w:val="20"/>
          <w:szCs w:val="20"/>
        </w:rPr>
      </w:pPr>
      <w:r w:rsidRPr="00D71682">
        <w:rPr>
          <w:rFonts w:ascii="Arial" w:hAnsi="Arial" w:cs="Arial"/>
          <w:b/>
          <w:bCs/>
          <w:color w:val="000000"/>
          <w:sz w:val="20"/>
          <w:szCs w:val="20"/>
        </w:rPr>
        <w:lastRenderedPageBreak/>
        <w:t>II.</w:t>
      </w:r>
    </w:p>
    <w:p w14:paraId="38EE20E3" w14:textId="77777777" w:rsidR="00D01FF3" w:rsidRDefault="00D01FF3" w:rsidP="00D71682">
      <w:pPr>
        <w:widowControl w:val="0"/>
        <w:autoSpaceDE w:val="0"/>
        <w:autoSpaceDN w:val="0"/>
        <w:adjustRightInd w:val="0"/>
        <w:spacing w:line="240" w:lineRule="atLeast"/>
        <w:jc w:val="center"/>
        <w:rPr>
          <w:rFonts w:ascii="Arial" w:hAnsi="Arial" w:cs="Arial"/>
          <w:b/>
          <w:bCs/>
          <w:color w:val="000000"/>
          <w:sz w:val="20"/>
          <w:szCs w:val="20"/>
        </w:rPr>
      </w:pPr>
      <w:r w:rsidRPr="00D71682">
        <w:rPr>
          <w:rFonts w:ascii="Arial" w:hAnsi="Arial" w:cs="Arial"/>
          <w:b/>
          <w:bCs/>
          <w:color w:val="000000"/>
          <w:sz w:val="20"/>
          <w:szCs w:val="20"/>
        </w:rPr>
        <w:t>Doba trvání nájmu</w:t>
      </w:r>
    </w:p>
    <w:p w14:paraId="22706C79" w14:textId="77777777" w:rsidR="003B3C26" w:rsidRPr="00D71682" w:rsidRDefault="003B3C26" w:rsidP="00D71682">
      <w:pPr>
        <w:widowControl w:val="0"/>
        <w:autoSpaceDE w:val="0"/>
        <w:autoSpaceDN w:val="0"/>
        <w:adjustRightInd w:val="0"/>
        <w:spacing w:line="240" w:lineRule="atLeast"/>
        <w:jc w:val="center"/>
        <w:rPr>
          <w:rFonts w:ascii="Arial" w:hAnsi="Arial" w:cs="Arial"/>
          <w:b/>
          <w:bCs/>
          <w:color w:val="000000"/>
          <w:sz w:val="20"/>
          <w:szCs w:val="20"/>
        </w:rPr>
      </w:pPr>
    </w:p>
    <w:p w14:paraId="4DFE26C9" w14:textId="6F0018AE" w:rsidR="00D01FF3" w:rsidRPr="006A7C5E" w:rsidRDefault="00D01FF3" w:rsidP="00006FCC">
      <w:pPr>
        <w:pStyle w:val="Odstavecseseznamem"/>
        <w:widowControl w:val="0"/>
        <w:numPr>
          <w:ilvl w:val="0"/>
          <w:numId w:val="10"/>
        </w:numPr>
        <w:autoSpaceDE w:val="0"/>
        <w:autoSpaceDN w:val="0"/>
        <w:adjustRightInd w:val="0"/>
        <w:spacing w:line="240" w:lineRule="atLeast"/>
        <w:ind w:left="284" w:hanging="284"/>
        <w:jc w:val="both"/>
        <w:rPr>
          <w:rFonts w:ascii="Arial" w:hAnsi="Arial" w:cs="Arial"/>
          <w:sz w:val="20"/>
          <w:szCs w:val="20"/>
        </w:rPr>
      </w:pPr>
      <w:r w:rsidRPr="00006FCC">
        <w:rPr>
          <w:rFonts w:ascii="Arial" w:hAnsi="Arial" w:cs="Arial"/>
          <w:color w:val="000000"/>
          <w:sz w:val="20"/>
          <w:szCs w:val="20"/>
        </w:rPr>
        <w:t xml:space="preserve">Pronajímatel přenechává </w:t>
      </w:r>
      <w:r w:rsidR="005820CC" w:rsidRPr="00006FCC">
        <w:rPr>
          <w:rFonts w:ascii="Arial" w:hAnsi="Arial" w:cs="Arial"/>
          <w:color w:val="000000"/>
          <w:sz w:val="20"/>
          <w:szCs w:val="20"/>
        </w:rPr>
        <w:t xml:space="preserve">nájemci </w:t>
      </w:r>
      <w:r w:rsidRPr="00006FCC">
        <w:rPr>
          <w:rFonts w:ascii="Arial" w:hAnsi="Arial" w:cs="Arial"/>
          <w:color w:val="000000"/>
          <w:sz w:val="20"/>
          <w:szCs w:val="20"/>
        </w:rPr>
        <w:t>předmět nájmu na dobu</w:t>
      </w:r>
      <w:r w:rsidR="001D37A8" w:rsidRPr="00006FCC">
        <w:rPr>
          <w:rFonts w:ascii="Arial" w:hAnsi="Arial" w:cs="Arial"/>
          <w:color w:val="000000"/>
          <w:sz w:val="20"/>
          <w:szCs w:val="20"/>
        </w:rPr>
        <w:t xml:space="preserve"> </w:t>
      </w:r>
      <w:r w:rsidR="001D37A8" w:rsidRPr="006A7C5E">
        <w:rPr>
          <w:rFonts w:ascii="Arial" w:hAnsi="Arial" w:cs="Arial"/>
          <w:sz w:val="20"/>
          <w:szCs w:val="20"/>
        </w:rPr>
        <w:t>neurčitou</w:t>
      </w:r>
      <w:r w:rsidR="006A7C5E" w:rsidRPr="006A7C5E">
        <w:rPr>
          <w:rFonts w:ascii="Arial" w:hAnsi="Arial" w:cs="Arial"/>
          <w:sz w:val="20"/>
          <w:szCs w:val="20"/>
        </w:rPr>
        <w:t>, a to od 01.03.2025</w:t>
      </w:r>
      <w:r w:rsidR="00CD429B" w:rsidRPr="006A7C5E">
        <w:rPr>
          <w:rFonts w:ascii="Arial" w:hAnsi="Arial" w:cs="Arial"/>
          <w:sz w:val="20"/>
          <w:szCs w:val="20"/>
        </w:rPr>
        <w:t>.</w:t>
      </w:r>
    </w:p>
    <w:p w14:paraId="304E479D" w14:textId="77777777" w:rsidR="004875C6" w:rsidRPr="006A7C5E" w:rsidRDefault="004875C6">
      <w:pPr>
        <w:widowControl w:val="0"/>
        <w:autoSpaceDE w:val="0"/>
        <w:autoSpaceDN w:val="0"/>
        <w:adjustRightInd w:val="0"/>
        <w:spacing w:line="240" w:lineRule="atLeast"/>
        <w:jc w:val="center"/>
        <w:rPr>
          <w:rFonts w:ascii="Arial" w:hAnsi="Arial" w:cs="Arial"/>
          <w:b/>
          <w:bCs/>
          <w:sz w:val="20"/>
          <w:szCs w:val="20"/>
        </w:rPr>
      </w:pPr>
    </w:p>
    <w:p w14:paraId="1834948F" w14:textId="2638834F" w:rsidR="00D01FF3" w:rsidRPr="00D71682" w:rsidRDefault="00D01FF3">
      <w:pPr>
        <w:widowControl w:val="0"/>
        <w:autoSpaceDE w:val="0"/>
        <w:autoSpaceDN w:val="0"/>
        <w:adjustRightInd w:val="0"/>
        <w:spacing w:line="240" w:lineRule="atLeast"/>
        <w:jc w:val="center"/>
        <w:rPr>
          <w:rFonts w:ascii="Arial" w:hAnsi="Arial" w:cs="Arial"/>
          <w:b/>
          <w:bCs/>
          <w:color w:val="000000"/>
          <w:sz w:val="20"/>
          <w:szCs w:val="20"/>
        </w:rPr>
      </w:pPr>
      <w:r w:rsidRPr="00D71682">
        <w:rPr>
          <w:rFonts w:ascii="Arial" w:hAnsi="Arial" w:cs="Arial"/>
          <w:b/>
          <w:bCs/>
          <w:color w:val="000000"/>
          <w:sz w:val="20"/>
          <w:szCs w:val="20"/>
        </w:rPr>
        <w:t>III.</w:t>
      </w:r>
    </w:p>
    <w:p w14:paraId="3433F77C" w14:textId="77777777" w:rsidR="00D01FF3" w:rsidRDefault="00D01FF3" w:rsidP="00D71682">
      <w:pPr>
        <w:widowControl w:val="0"/>
        <w:autoSpaceDE w:val="0"/>
        <w:autoSpaceDN w:val="0"/>
        <w:adjustRightInd w:val="0"/>
        <w:spacing w:line="240" w:lineRule="atLeast"/>
        <w:jc w:val="center"/>
        <w:rPr>
          <w:rFonts w:ascii="Arial" w:hAnsi="Arial" w:cs="Arial"/>
          <w:b/>
          <w:bCs/>
          <w:color w:val="000000"/>
          <w:sz w:val="20"/>
          <w:szCs w:val="20"/>
        </w:rPr>
      </w:pPr>
      <w:r w:rsidRPr="00D71682">
        <w:rPr>
          <w:rFonts w:ascii="Arial" w:hAnsi="Arial" w:cs="Arial"/>
          <w:b/>
          <w:bCs/>
          <w:color w:val="000000"/>
          <w:sz w:val="20"/>
          <w:szCs w:val="20"/>
        </w:rPr>
        <w:t xml:space="preserve">Nájemné a úhrada nákladů za poskytnuté služby </w:t>
      </w:r>
    </w:p>
    <w:p w14:paraId="48AA191A" w14:textId="77777777" w:rsidR="003B3C26" w:rsidRPr="00D71682" w:rsidRDefault="003B3C26" w:rsidP="00D71682">
      <w:pPr>
        <w:widowControl w:val="0"/>
        <w:autoSpaceDE w:val="0"/>
        <w:autoSpaceDN w:val="0"/>
        <w:adjustRightInd w:val="0"/>
        <w:spacing w:line="240" w:lineRule="atLeast"/>
        <w:jc w:val="center"/>
        <w:rPr>
          <w:rFonts w:ascii="Arial" w:hAnsi="Arial" w:cs="Arial"/>
          <w:b/>
          <w:bCs/>
          <w:color w:val="000000"/>
          <w:sz w:val="20"/>
          <w:szCs w:val="20"/>
        </w:rPr>
      </w:pPr>
    </w:p>
    <w:p w14:paraId="4091D81B" w14:textId="69871168" w:rsidR="009F5136" w:rsidRPr="00006FCC" w:rsidRDefault="005E0153" w:rsidP="00006FCC">
      <w:pPr>
        <w:pStyle w:val="Odstavecseseznamem"/>
        <w:widowControl w:val="0"/>
        <w:numPr>
          <w:ilvl w:val="0"/>
          <w:numId w:val="11"/>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 xml:space="preserve">Smluvní strany se dohodly na </w:t>
      </w:r>
      <w:r w:rsidR="00D53147" w:rsidRPr="00006FCC">
        <w:rPr>
          <w:rFonts w:ascii="Arial" w:hAnsi="Arial" w:cs="Arial"/>
          <w:color w:val="000000"/>
          <w:sz w:val="20"/>
          <w:szCs w:val="20"/>
        </w:rPr>
        <w:t>výši</w:t>
      </w:r>
      <w:r w:rsidRPr="00006FCC">
        <w:rPr>
          <w:rFonts w:ascii="Arial" w:hAnsi="Arial" w:cs="Arial"/>
          <w:color w:val="000000"/>
          <w:sz w:val="20"/>
          <w:szCs w:val="20"/>
        </w:rPr>
        <w:t xml:space="preserve"> nájemného </w:t>
      </w:r>
      <w:r w:rsidR="00D81AF2" w:rsidRPr="00006FCC">
        <w:rPr>
          <w:rFonts w:ascii="Arial" w:hAnsi="Arial" w:cs="Arial"/>
          <w:color w:val="000000"/>
          <w:sz w:val="20"/>
          <w:szCs w:val="20"/>
        </w:rPr>
        <w:t xml:space="preserve">a </w:t>
      </w:r>
      <w:r w:rsidRPr="00006FCC">
        <w:rPr>
          <w:rFonts w:ascii="Arial" w:hAnsi="Arial" w:cs="Arial"/>
          <w:color w:val="000000"/>
          <w:sz w:val="20"/>
          <w:szCs w:val="20"/>
        </w:rPr>
        <w:t>úhrad</w:t>
      </w:r>
      <w:r w:rsidR="00D53147" w:rsidRPr="00006FCC">
        <w:rPr>
          <w:rFonts w:ascii="Arial" w:hAnsi="Arial" w:cs="Arial"/>
          <w:color w:val="000000"/>
          <w:sz w:val="20"/>
          <w:szCs w:val="20"/>
        </w:rPr>
        <w:t>ě</w:t>
      </w:r>
      <w:r w:rsidRPr="00006FCC">
        <w:rPr>
          <w:rFonts w:ascii="Arial" w:hAnsi="Arial" w:cs="Arial"/>
          <w:color w:val="000000"/>
          <w:sz w:val="20"/>
          <w:szCs w:val="20"/>
        </w:rPr>
        <w:t xml:space="preserve"> nákladů za poskytnuté služby takto:</w:t>
      </w:r>
    </w:p>
    <w:p w14:paraId="5AA7A83A" w14:textId="77777777" w:rsidR="00EB1CC2" w:rsidRDefault="00EB1CC2" w:rsidP="00EB1CC2">
      <w:pPr>
        <w:widowControl w:val="0"/>
        <w:autoSpaceDE w:val="0"/>
        <w:autoSpaceDN w:val="0"/>
        <w:adjustRightInd w:val="0"/>
        <w:spacing w:line="240" w:lineRule="atLeast"/>
        <w:ind w:left="284" w:hanging="284"/>
        <w:jc w:val="both"/>
        <w:rPr>
          <w:rFonts w:ascii="Arial" w:hAnsi="Arial" w:cs="Arial"/>
          <w:color w:val="000000"/>
          <w:sz w:val="20"/>
          <w:szCs w:val="20"/>
        </w:rPr>
      </w:pPr>
      <w:bookmarkStart w:id="0" w:name="_Hlk190166973"/>
    </w:p>
    <w:tbl>
      <w:tblPr>
        <w:tblStyle w:val="Mkatabulky"/>
        <w:tblW w:w="9351" w:type="dxa"/>
        <w:tblLook w:val="04A0" w:firstRow="1" w:lastRow="0" w:firstColumn="1" w:lastColumn="0" w:noHBand="0" w:noVBand="1"/>
      </w:tblPr>
      <w:tblGrid>
        <w:gridCol w:w="9351"/>
      </w:tblGrid>
      <w:tr w:rsidR="00EB1CC2" w14:paraId="0F8A6175" w14:textId="77777777" w:rsidTr="00EE04F6">
        <w:tc>
          <w:tcPr>
            <w:tcW w:w="9351" w:type="dxa"/>
          </w:tcPr>
          <w:p w14:paraId="6CED9E72" w14:textId="77777777" w:rsidR="00EB1CC2" w:rsidRDefault="00EB1CC2" w:rsidP="00EE04F6">
            <w:pPr>
              <w:widowControl w:val="0"/>
              <w:autoSpaceDE w:val="0"/>
              <w:autoSpaceDN w:val="0"/>
              <w:adjustRightInd w:val="0"/>
              <w:spacing w:line="240" w:lineRule="atLeast"/>
              <w:ind w:left="171"/>
              <w:jc w:val="both"/>
              <w:rPr>
                <w:rFonts w:ascii="Arial" w:hAnsi="Arial" w:cs="Arial"/>
                <w:b/>
                <w:bCs/>
                <w:color w:val="000000"/>
                <w:sz w:val="20"/>
                <w:szCs w:val="20"/>
              </w:rPr>
            </w:pPr>
            <w:r w:rsidRPr="00265284">
              <w:rPr>
                <w:rFonts w:ascii="Arial" w:hAnsi="Arial" w:cs="Arial"/>
                <w:b/>
                <w:bCs/>
                <w:color w:val="000000"/>
                <w:sz w:val="20"/>
                <w:szCs w:val="20"/>
              </w:rPr>
              <w:t xml:space="preserve">Výše </w:t>
            </w:r>
            <w:r>
              <w:rPr>
                <w:rFonts w:ascii="Arial" w:hAnsi="Arial" w:cs="Arial"/>
                <w:b/>
                <w:bCs/>
                <w:color w:val="000000"/>
                <w:sz w:val="20"/>
                <w:szCs w:val="20"/>
              </w:rPr>
              <w:t xml:space="preserve">nájemného </w:t>
            </w:r>
            <w:r w:rsidRPr="00265284">
              <w:rPr>
                <w:rFonts w:ascii="Arial" w:hAnsi="Arial" w:cs="Arial"/>
                <w:b/>
                <w:bCs/>
                <w:color w:val="000000"/>
                <w:sz w:val="20"/>
                <w:szCs w:val="20"/>
              </w:rPr>
              <w:t>za jeden měsíc</w:t>
            </w:r>
            <w:r>
              <w:rPr>
                <w:rFonts w:ascii="Arial" w:hAnsi="Arial" w:cs="Arial"/>
                <w:b/>
                <w:bCs/>
                <w:color w:val="000000"/>
                <w:sz w:val="20"/>
                <w:szCs w:val="20"/>
              </w:rPr>
              <w:t xml:space="preserve"> byla sjednána:</w:t>
            </w:r>
          </w:p>
          <w:p w14:paraId="72E47266" w14:textId="77777777" w:rsidR="00EB1CC2" w:rsidRPr="000E1A4D" w:rsidRDefault="00EB1CC2" w:rsidP="00EB1CC2">
            <w:pPr>
              <w:pStyle w:val="Odstavecseseznamem"/>
              <w:widowControl w:val="0"/>
              <w:numPr>
                <w:ilvl w:val="0"/>
                <w:numId w:val="19"/>
              </w:numPr>
              <w:autoSpaceDE w:val="0"/>
              <w:autoSpaceDN w:val="0"/>
              <w:adjustRightInd w:val="0"/>
              <w:spacing w:line="240" w:lineRule="atLeast"/>
              <w:jc w:val="both"/>
              <w:rPr>
                <w:rFonts w:ascii="Arial" w:hAnsi="Arial" w:cs="Arial"/>
                <w:b/>
                <w:bCs/>
                <w:color w:val="000000"/>
                <w:sz w:val="20"/>
                <w:szCs w:val="20"/>
              </w:rPr>
            </w:pPr>
            <w:r w:rsidRPr="000E1A4D">
              <w:rPr>
                <w:rFonts w:ascii="Arial" w:hAnsi="Arial" w:cs="Arial"/>
                <w:b/>
                <w:bCs/>
                <w:color w:val="000000"/>
                <w:sz w:val="20"/>
                <w:szCs w:val="20"/>
              </w:rPr>
              <w:t xml:space="preserve">ve výši 62 240 Kč </w:t>
            </w:r>
            <w:r w:rsidRPr="000E1A4D">
              <w:rPr>
                <w:rFonts w:ascii="Arial" w:hAnsi="Arial" w:cs="Arial"/>
                <w:color w:val="000000"/>
                <w:sz w:val="20"/>
                <w:szCs w:val="20"/>
              </w:rPr>
              <w:t>(výše nájemného zahrnuje nájemné za stavební objekt – HALA č. 02-</w:t>
            </w:r>
            <w:r w:rsidRPr="000E1A4D">
              <w:rPr>
                <w:rFonts w:ascii="Arial" w:hAnsi="Arial" w:cs="Arial"/>
                <w:bCs/>
                <w:color w:val="000000"/>
                <w:sz w:val="20"/>
                <w:szCs w:val="20"/>
              </w:rPr>
              <w:t>E</w:t>
            </w:r>
            <w:r w:rsidRPr="000E1A4D">
              <w:rPr>
                <w:rFonts w:ascii="Arial" w:hAnsi="Arial" w:cs="Arial"/>
                <w:color w:val="000000"/>
                <w:sz w:val="20"/>
                <w:szCs w:val="20"/>
              </w:rPr>
              <w:t>)</w:t>
            </w:r>
            <w:r>
              <w:rPr>
                <w:rFonts w:ascii="Arial" w:hAnsi="Arial" w:cs="Arial"/>
                <w:color w:val="000000"/>
                <w:sz w:val="20"/>
                <w:szCs w:val="20"/>
              </w:rPr>
              <w:t xml:space="preserve">. </w:t>
            </w:r>
            <w:r w:rsidRPr="000E1A4D">
              <w:rPr>
                <w:rFonts w:ascii="Arial" w:hAnsi="Arial" w:cs="Arial"/>
                <w:color w:val="000000"/>
                <w:sz w:val="20"/>
                <w:szCs w:val="20"/>
              </w:rPr>
              <w:t>V</w:t>
            </w:r>
            <w:r>
              <w:rPr>
                <w:rFonts w:ascii="Arial" w:hAnsi="Arial" w:cs="Arial"/>
                <w:color w:val="000000"/>
                <w:sz w:val="20"/>
                <w:szCs w:val="20"/>
              </w:rPr>
              <w:t> </w:t>
            </w:r>
            <w:r w:rsidRPr="000E1A4D">
              <w:rPr>
                <w:rFonts w:ascii="Arial" w:hAnsi="Arial" w:cs="Arial"/>
                <w:color w:val="000000"/>
                <w:sz w:val="20"/>
                <w:szCs w:val="20"/>
              </w:rPr>
              <w:t>souladu s § 56a odst. 1 zákona č. 235/2004 Sb., o dani z přidané hodnoty, ve znění pozdějších předpisů, se jedná o osvobozené plnění.</w:t>
            </w:r>
          </w:p>
          <w:p w14:paraId="41059DFA" w14:textId="77777777" w:rsidR="00EB1CC2" w:rsidRPr="000E1A4D" w:rsidRDefault="00EB1CC2" w:rsidP="00EB1CC2">
            <w:pPr>
              <w:pStyle w:val="Odstavecseseznamem"/>
              <w:widowControl w:val="0"/>
              <w:numPr>
                <w:ilvl w:val="0"/>
                <w:numId w:val="19"/>
              </w:numPr>
              <w:autoSpaceDE w:val="0"/>
              <w:autoSpaceDN w:val="0"/>
              <w:adjustRightInd w:val="0"/>
              <w:spacing w:line="240" w:lineRule="atLeast"/>
              <w:jc w:val="both"/>
              <w:rPr>
                <w:rFonts w:ascii="Arial" w:hAnsi="Arial" w:cs="Arial"/>
                <w:b/>
                <w:bCs/>
                <w:color w:val="000000"/>
                <w:sz w:val="20"/>
                <w:szCs w:val="20"/>
              </w:rPr>
            </w:pPr>
            <w:r>
              <w:rPr>
                <w:rFonts w:ascii="Arial" w:hAnsi="Arial" w:cs="Arial"/>
                <w:b/>
                <w:bCs/>
                <w:color w:val="000000"/>
                <w:sz w:val="20"/>
                <w:szCs w:val="20"/>
              </w:rPr>
              <w:t>ve výši 7 780 Kč + DPH v zákonné výši</w:t>
            </w:r>
            <w:r w:rsidRPr="000E1A4D">
              <w:rPr>
                <w:rFonts w:ascii="Arial" w:hAnsi="Arial" w:cs="Arial"/>
                <w:color w:val="000000"/>
                <w:sz w:val="20"/>
                <w:szCs w:val="20"/>
              </w:rPr>
              <w:t xml:space="preserve"> </w:t>
            </w:r>
            <w:r>
              <w:rPr>
                <w:rFonts w:ascii="Arial" w:hAnsi="Arial" w:cs="Arial"/>
                <w:color w:val="000000"/>
                <w:sz w:val="20"/>
                <w:szCs w:val="20"/>
              </w:rPr>
              <w:t>(</w:t>
            </w:r>
            <w:r w:rsidRPr="000E1A4D">
              <w:rPr>
                <w:rFonts w:ascii="Arial" w:hAnsi="Arial" w:cs="Arial"/>
                <w:color w:val="000000"/>
                <w:sz w:val="20"/>
                <w:szCs w:val="20"/>
              </w:rPr>
              <w:t>paušální náklady na údržbu areálu a budov)</w:t>
            </w:r>
            <w:r w:rsidRPr="000E1A4D">
              <w:rPr>
                <w:rFonts w:ascii="Arial" w:hAnsi="Arial" w:cs="Arial"/>
                <w:b/>
                <w:bCs/>
                <w:color w:val="000000"/>
                <w:sz w:val="20"/>
                <w:szCs w:val="20"/>
              </w:rPr>
              <w:t>.</w:t>
            </w:r>
          </w:p>
        </w:tc>
      </w:tr>
    </w:tbl>
    <w:p w14:paraId="4AC96C9E" w14:textId="77777777" w:rsidR="00EB1CC2" w:rsidRDefault="00EB1CC2" w:rsidP="00EB1CC2">
      <w:pPr>
        <w:widowControl w:val="0"/>
        <w:autoSpaceDE w:val="0"/>
        <w:autoSpaceDN w:val="0"/>
        <w:adjustRightInd w:val="0"/>
        <w:spacing w:line="240" w:lineRule="atLeast"/>
        <w:ind w:left="284" w:hanging="284"/>
        <w:jc w:val="both"/>
        <w:rPr>
          <w:rFonts w:ascii="Arial" w:hAnsi="Arial" w:cs="Arial"/>
          <w:color w:val="000000"/>
          <w:sz w:val="20"/>
          <w:szCs w:val="20"/>
        </w:rPr>
      </w:pPr>
    </w:p>
    <w:p w14:paraId="2C58BC32" w14:textId="77777777" w:rsidR="00EB1CC2" w:rsidRDefault="00EB1CC2" w:rsidP="00EB1CC2">
      <w:pPr>
        <w:widowControl w:val="0"/>
        <w:autoSpaceDE w:val="0"/>
        <w:autoSpaceDN w:val="0"/>
        <w:adjustRightInd w:val="0"/>
        <w:spacing w:line="240" w:lineRule="atLeast"/>
        <w:ind w:left="284" w:hanging="284"/>
        <w:jc w:val="both"/>
        <w:rPr>
          <w:rFonts w:ascii="Arial" w:hAnsi="Arial" w:cs="Arial"/>
          <w:color w:val="000000"/>
          <w:sz w:val="20"/>
          <w:szCs w:val="20"/>
        </w:rPr>
      </w:pPr>
    </w:p>
    <w:tbl>
      <w:tblPr>
        <w:tblStyle w:val="Mkatabulky"/>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EB1CC2" w14:paraId="5A6A29D0" w14:textId="77777777" w:rsidTr="00EE04F6">
        <w:tc>
          <w:tcPr>
            <w:tcW w:w="9351" w:type="dxa"/>
            <w:tcBorders>
              <w:top w:val="single" w:sz="4" w:space="0" w:color="auto"/>
              <w:left w:val="single" w:sz="4" w:space="0" w:color="auto"/>
              <w:bottom w:val="single" w:sz="4" w:space="0" w:color="auto"/>
              <w:right w:val="single" w:sz="4" w:space="0" w:color="auto"/>
            </w:tcBorders>
          </w:tcPr>
          <w:p w14:paraId="633898FD" w14:textId="77777777" w:rsidR="00EB1CC2" w:rsidRDefault="00EB1CC2" w:rsidP="00EE04F6">
            <w:pPr>
              <w:widowControl w:val="0"/>
              <w:autoSpaceDE w:val="0"/>
              <w:autoSpaceDN w:val="0"/>
              <w:adjustRightInd w:val="0"/>
              <w:spacing w:line="240" w:lineRule="atLeast"/>
              <w:ind w:left="171"/>
              <w:jc w:val="both"/>
              <w:rPr>
                <w:rFonts w:ascii="Arial" w:hAnsi="Arial" w:cs="Arial"/>
                <w:b/>
                <w:bCs/>
                <w:color w:val="000000"/>
                <w:sz w:val="20"/>
                <w:szCs w:val="20"/>
              </w:rPr>
            </w:pPr>
            <w:r w:rsidRPr="00265284">
              <w:rPr>
                <w:rFonts w:ascii="Arial" w:hAnsi="Arial" w:cs="Arial"/>
                <w:b/>
                <w:bCs/>
                <w:color w:val="000000"/>
                <w:sz w:val="20"/>
                <w:szCs w:val="20"/>
              </w:rPr>
              <w:t xml:space="preserve">Výše </w:t>
            </w:r>
            <w:r>
              <w:rPr>
                <w:rFonts w:ascii="Arial" w:hAnsi="Arial" w:cs="Arial"/>
                <w:b/>
                <w:bCs/>
                <w:color w:val="000000"/>
                <w:sz w:val="20"/>
                <w:szCs w:val="20"/>
              </w:rPr>
              <w:t xml:space="preserve">nájemného </w:t>
            </w:r>
            <w:r w:rsidRPr="00265284">
              <w:rPr>
                <w:rFonts w:ascii="Arial" w:hAnsi="Arial" w:cs="Arial"/>
                <w:b/>
                <w:bCs/>
                <w:color w:val="000000"/>
                <w:sz w:val="20"/>
                <w:szCs w:val="20"/>
              </w:rPr>
              <w:t xml:space="preserve">za jeden </w:t>
            </w:r>
            <w:r>
              <w:rPr>
                <w:rFonts w:ascii="Arial" w:hAnsi="Arial" w:cs="Arial"/>
                <w:b/>
                <w:bCs/>
                <w:color w:val="000000"/>
                <w:sz w:val="20"/>
                <w:szCs w:val="20"/>
              </w:rPr>
              <w:t>rok byla sjednána:</w:t>
            </w:r>
          </w:p>
          <w:p w14:paraId="0D51FF0D" w14:textId="77777777" w:rsidR="00EB1CC2" w:rsidRPr="000E1A4D" w:rsidRDefault="00EB1CC2" w:rsidP="00EB1CC2">
            <w:pPr>
              <w:pStyle w:val="Odstavecseseznamem"/>
              <w:widowControl w:val="0"/>
              <w:numPr>
                <w:ilvl w:val="0"/>
                <w:numId w:val="19"/>
              </w:numPr>
              <w:autoSpaceDE w:val="0"/>
              <w:autoSpaceDN w:val="0"/>
              <w:adjustRightInd w:val="0"/>
              <w:spacing w:line="240" w:lineRule="atLeast"/>
              <w:jc w:val="both"/>
              <w:rPr>
                <w:rFonts w:ascii="Arial" w:hAnsi="Arial" w:cs="Arial"/>
                <w:b/>
                <w:bCs/>
                <w:color w:val="000000"/>
                <w:sz w:val="20"/>
                <w:szCs w:val="20"/>
              </w:rPr>
            </w:pPr>
            <w:r>
              <w:rPr>
                <w:rFonts w:ascii="Arial" w:hAnsi="Arial" w:cs="Arial"/>
                <w:b/>
                <w:bCs/>
                <w:color w:val="000000"/>
                <w:sz w:val="20"/>
                <w:szCs w:val="20"/>
              </w:rPr>
              <w:t>ve</w:t>
            </w:r>
            <w:r w:rsidRPr="000E1A4D">
              <w:rPr>
                <w:rFonts w:ascii="Arial" w:hAnsi="Arial" w:cs="Arial"/>
                <w:b/>
                <w:bCs/>
                <w:color w:val="000000"/>
                <w:sz w:val="20"/>
                <w:szCs w:val="20"/>
              </w:rPr>
              <w:t xml:space="preserve"> výši </w:t>
            </w:r>
            <w:r>
              <w:rPr>
                <w:rFonts w:ascii="Arial" w:hAnsi="Arial" w:cs="Arial"/>
                <w:b/>
                <w:bCs/>
                <w:color w:val="000000"/>
                <w:sz w:val="20"/>
                <w:szCs w:val="20"/>
              </w:rPr>
              <w:t>746 880</w:t>
            </w:r>
            <w:r w:rsidRPr="000E1A4D">
              <w:rPr>
                <w:rFonts w:ascii="Arial" w:hAnsi="Arial" w:cs="Arial"/>
                <w:b/>
                <w:bCs/>
                <w:color w:val="000000"/>
                <w:sz w:val="20"/>
                <w:szCs w:val="20"/>
              </w:rPr>
              <w:t xml:space="preserve"> Kč </w:t>
            </w:r>
            <w:r w:rsidRPr="000E1A4D">
              <w:rPr>
                <w:rFonts w:ascii="Arial" w:hAnsi="Arial" w:cs="Arial"/>
                <w:color w:val="000000"/>
                <w:sz w:val="20"/>
                <w:szCs w:val="20"/>
              </w:rPr>
              <w:t>(výše nájemného zahrnuje nájemné za stavební objekt – HALA č. 02-E</w:t>
            </w:r>
            <w:r>
              <w:rPr>
                <w:rFonts w:ascii="Arial" w:hAnsi="Arial" w:cs="Arial"/>
                <w:color w:val="000000"/>
                <w:sz w:val="20"/>
                <w:szCs w:val="20"/>
              </w:rPr>
              <w:t xml:space="preserve">). </w:t>
            </w:r>
            <w:r w:rsidRPr="000E1A4D">
              <w:rPr>
                <w:rFonts w:ascii="Arial" w:hAnsi="Arial" w:cs="Arial"/>
                <w:color w:val="000000"/>
                <w:sz w:val="20"/>
                <w:szCs w:val="20"/>
              </w:rPr>
              <w:t>V</w:t>
            </w:r>
            <w:r>
              <w:rPr>
                <w:rFonts w:ascii="Arial" w:hAnsi="Arial" w:cs="Arial"/>
                <w:color w:val="000000"/>
                <w:sz w:val="20"/>
                <w:szCs w:val="20"/>
              </w:rPr>
              <w:t> </w:t>
            </w:r>
            <w:r w:rsidRPr="000E1A4D">
              <w:rPr>
                <w:rFonts w:ascii="Arial" w:hAnsi="Arial" w:cs="Arial"/>
                <w:color w:val="000000"/>
                <w:sz w:val="20"/>
                <w:szCs w:val="20"/>
              </w:rPr>
              <w:t>souladu s § 56a odst. 1 zákona č. 235/2004 Sb., o dani z přidané hodnoty, ve znění pozdějších předpisů, se jedná o osvobozené plnění.</w:t>
            </w:r>
          </w:p>
          <w:p w14:paraId="1DB240BC" w14:textId="77777777" w:rsidR="00EB1CC2" w:rsidRPr="000E1A4D" w:rsidRDefault="00EB1CC2" w:rsidP="00EB1CC2">
            <w:pPr>
              <w:pStyle w:val="Odstavecseseznamem"/>
              <w:widowControl w:val="0"/>
              <w:numPr>
                <w:ilvl w:val="0"/>
                <w:numId w:val="19"/>
              </w:numPr>
              <w:autoSpaceDE w:val="0"/>
              <w:autoSpaceDN w:val="0"/>
              <w:adjustRightInd w:val="0"/>
              <w:spacing w:line="240" w:lineRule="atLeast"/>
              <w:jc w:val="both"/>
              <w:rPr>
                <w:rFonts w:ascii="Arial" w:hAnsi="Arial" w:cs="Arial"/>
                <w:b/>
                <w:bCs/>
                <w:color w:val="000000"/>
                <w:sz w:val="20"/>
                <w:szCs w:val="20"/>
              </w:rPr>
            </w:pPr>
            <w:r>
              <w:rPr>
                <w:rFonts w:ascii="Arial" w:hAnsi="Arial" w:cs="Arial"/>
                <w:b/>
                <w:bCs/>
                <w:color w:val="000000"/>
                <w:sz w:val="20"/>
                <w:szCs w:val="20"/>
              </w:rPr>
              <w:t>ve výši 93 360 Kč + DPH v zákonné výši</w:t>
            </w:r>
            <w:r w:rsidRPr="000E1A4D">
              <w:rPr>
                <w:rFonts w:ascii="Arial" w:hAnsi="Arial" w:cs="Arial"/>
                <w:color w:val="000000"/>
                <w:sz w:val="20"/>
                <w:szCs w:val="20"/>
              </w:rPr>
              <w:t xml:space="preserve"> </w:t>
            </w:r>
            <w:r>
              <w:rPr>
                <w:rFonts w:ascii="Arial" w:hAnsi="Arial" w:cs="Arial"/>
                <w:color w:val="000000"/>
                <w:sz w:val="20"/>
                <w:szCs w:val="20"/>
              </w:rPr>
              <w:t>(</w:t>
            </w:r>
            <w:r w:rsidRPr="000E1A4D">
              <w:rPr>
                <w:rFonts w:ascii="Arial" w:hAnsi="Arial" w:cs="Arial"/>
                <w:color w:val="000000"/>
                <w:sz w:val="20"/>
                <w:szCs w:val="20"/>
              </w:rPr>
              <w:t>paušální náklady na údržbu areálu a budov)</w:t>
            </w:r>
            <w:r>
              <w:rPr>
                <w:rFonts w:ascii="Arial" w:hAnsi="Arial" w:cs="Arial"/>
                <w:color w:val="000000"/>
                <w:sz w:val="20"/>
                <w:szCs w:val="20"/>
              </w:rPr>
              <w:t>.</w:t>
            </w:r>
          </w:p>
        </w:tc>
      </w:tr>
    </w:tbl>
    <w:p w14:paraId="4EFF1608" w14:textId="77777777" w:rsidR="005E0153" w:rsidRDefault="005E0153" w:rsidP="00006FCC">
      <w:pPr>
        <w:widowControl w:val="0"/>
        <w:autoSpaceDE w:val="0"/>
        <w:autoSpaceDN w:val="0"/>
        <w:adjustRightInd w:val="0"/>
        <w:spacing w:line="240" w:lineRule="atLeast"/>
        <w:ind w:left="284" w:hanging="284"/>
        <w:jc w:val="both"/>
        <w:rPr>
          <w:rFonts w:ascii="Arial" w:hAnsi="Arial" w:cs="Arial"/>
          <w:color w:val="000000"/>
          <w:sz w:val="20"/>
          <w:szCs w:val="20"/>
        </w:rPr>
      </w:pPr>
      <w:bookmarkStart w:id="1" w:name="_Hlk190167130"/>
      <w:bookmarkEnd w:id="0"/>
    </w:p>
    <w:bookmarkEnd w:id="1"/>
    <w:p w14:paraId="1D86F1FA" w14:textId="1DD73679" w:rsidR="00FA1560" w:rsidRPr="00006FCC" w:rsidRDefault="002D10D0" w:rsidP="00006FCC">
      <w:pPr>
        <w:pStyle w:val="Odstavecseseznamem"/>
        <w:widowControl w:val="0"/>
        <w:numPr>
          <w:ilvl w:val="0"/>
          <w:numId w:val="11"/>
        </w:numPr>
        <w:autoSpaceDE w:val="0"/>
        <w:autoSpaceDN w:val="0"/>
        <w:adjustRightInd w:val="0"/>
        <w:spacing w:line="240" w:lineRule="atLeast"/>
        <w:ind w:left="284" w:hanging="284"/>
        <w:jc w:val="both"/>
        <w:rPr>
          <w:rFonts w:ascii="Arial" w:hAnsi="Arial" w:cs="Arial"/>
          <w:bCs/>
          <w:color w:val="000000"/>
          <w:sz w:val="20"/>
          <w:szCs w:val="20"/>
        </w:rPr>
      </w:pPr>
      <w:r w:rsidRPr="00006FCC">
        <w:rPr>
          <w:rFonts w:ascii="Arial" w:hAnsi="Arial" w:cs="Arial"/>
          <w:bCs/>
          <w:color w:val="000000"/>
          <w:sz w:val="20"/>
          <w:szCs w:val="20"/>
        </w:rPr>
        <w:t>Kromě sjednaného nájemného se nájemce zavazuje hradit pronajímateli náklady spojené s užíváním předmětu nájmu, a to náklady na spotřebovanou elektrickou energii. Náklady na spotřebovanou e</w:t>
      </w:r>
      <w:r w:rsidR="00FA1560" w:rsidRPr="00006FCC">
        <w:rPr>
          <w:rFonts w:ascii="Arial" w:hAnsi="Arial" w:cs="Arial"/>
          <w:bCs/>
          <w:color w:val="000000"/>
          <w:sz w:val="20"/>
          <w:szCs w:val="20"/>
        </w:rPr>
        <w:t>lektrick</w:t>
      </w:r>
      <w:r w:rsidRPr="00006FCC">
        <w:rPr>
          <w:rFonts w:ascii="Arial" w:hAnsi="Arial" w:cs="Arial"/>
          <w:bCs/>
          <w:color w:val="000000"/>
          <w:sz w:val="20"/>
          <w:szCs w:val="20"/>
        </w:rPr>
        <w:t>ou</w:t>
      </w:r>
      <w:r w:rsidR="00FA1560" w:rsidRPr="00006FCC">
        <w:rPr>
          <w:rFonts w:ascii="Arial" w:hAnsi="Arial" w:cs="Arial"/>
          <w:bCs/>
          <w:color w:val="000000"/>
          <w:sz w:val="20"/>
          <w:szCs w:val="20"/>
        </w:rPr>
        <w:t xml:space="preserve"> energi</w:t>
      </w:r>
      <w:r w:rsidRPr="00006FCC">
        <w:rPr>
          <w:rFonts w:ascii="Arial" w:hAnsi="Arial" w:cs="Arial"/>
          <w:bCs/>
          <w:color w:val="000000"/>
          <w:sz w:val="20"/>
          <w:szCs w:val="20"/>
        </w:rPr>
        <w:t>i</w:t>
      </w:r>
      <w:r w:rsidR="00FA1560" w:rsidRPr="00006FCC">
        <w:rPr>
          <w:rFonts w:ascii="Arial" w:hAnsi="Arial" w:cs="Arial"/>
          <w:bCs/>
          <w:color w:val="000000"/>
          <w:sz w:val="20"/>
          <w:szCs w:val="20"/>
        </w:rPr>
        <w:t xml:space="preserve"> bud</w:t>
      </w:r>
      <w:r w:rsidRPr="00006FCC">
        <w:rPr>
          <w:rFonts w:ascii="Arial" w:hAnsi="Arial" w:cs="Arial"/>
          <w:bCs/>
          <w:color w:val="000000"/>
          <w:sz w:val="20"/>
          <w:szCs w:val="20"/>
        </w:rPr>
        <w:t>ou</w:t>
      </w:r>
      <w:r w:rsidR="00FA1560" w:rsidRPr="00006FCC">
        <w:rPr>
          <w:rFonts w:ascii="Arial" w:hAnsi="Arial" w:cs="Arial"/>
          <w:bCs/>
          <w:color w:val="000000"/>
          <w:sz w:val="20"/>
          <w:szCs w:val="20"/>
        </w:rPr>
        <w:t xml:space="preserve"> </w:t>
      </w:r>
      <w:r w:rsidRPr="00006FCC">
        <w:rPr>
          <w:rFonts w:ascii="Arial" w:hAnsi="Arial" w:cs="Arial"/>
          <w:bCs/>
          <w:color w:val="000000"/>
          <w:sz w:val="20"/>
          <w:szCs w:val="20"/>
        </w:rPr>
        <w:t xml:space="preserve">pronajímatelem nájemci </w:t>
      </w:r>
      <w:r w:rsidR="00FA1560" w:rsidRPr="00006FCC">
        <w:rPr>
          <w:rFonts w:ascii="Arial" w:hAnsi="Arial" w:cs="Arial"/>
          <w:bCs/>
          <w:color w:val="000000"/>
          <w:sz w:val="20"/>
          <w:szCs w:val="20"/>
        </w:rPr>
        <w:t>fakturován</w:t>
      </w:r>
      <w:r w:rsidRPr="00006FCC">
        <w:rPr>
          <w:rFonts w:ascii="Arial" w:hAnsi="Arial" w:cs="Arial"/>
          <w:bCs/>
          <w:color w:val="000000"/>
          <w:sz w:val="20"/>
          <w:szCs w:val="20"/>
        </w:rPr>
        <w:t>y</w:t>
      </w:r>
      <w:r w:rsidR="00FA1560" w:rsidRPr="00006FCC">
        <w:rPr>
          <w:rFonts w:ascii="Arial" w:hAnsi="Arial" w:cs="Arial"/>
          <w:bCs/>
          <w:color w:val="000000"/>
          <w:sz w:val="20"/>
          <w:szCs w:val="20"/>
        </w:rPr>
        <w:t xml:space="preserve"> dle skutečné spotřeby za uplynulé období (tj.</w:t>
      </w:r>
      <w:r w:rsidR="00CA728D" w:rsidRPr="00006FCC">
        <w:rPr>
          <w:rFonts w:ascii="Arial" w:hAnsi="Arial" w:cs="Arial"/>
          <w:bCs/>
          <w:color w:val="000000"/>
          <w:sz w:val="20"/>
          <w:szCs w:val="20"/>
        </w:rPr>
        <w:t xml:space="preserve"> </w:t>
      </w:r>
      <w:r w:rsidRPr="00006FCC">
        <w:rPr>
          <w:rFonts w:ascii="Arial" w:hAnsi="Arial" w:cs="Arial"/>
          <w:bCs/>
          <w:color w:val="000000"/>
          <w:sz w:val="20"/>
          <w:szCs w:val="20"/>
        </w:rPr>
        <w:t xml:space="preserve">kalendářní </w:t>
      </w:r>
      <w:r w:rsidR="00FA1560" w:rsidRPr="00006FCC">
        <w:rPr>
          <w:rFonts w:ascii="Arial" w:hAnsi="Arial" w:cs="Arial"/>
          <w:bCs/>
          <w:color w:val="000000"/>
          <w:sz w:val="20"/>
          <w:szCs w:val="20"/>
        </w:rPr>
        <w:t xml:space="preserve">měsíc) dle </w:t>
      </w:r>
      <w:r w:rsidRPr="00006FCC">
        <w:rPr>
          <w:rFonts w:ascii="Arial" w:hAnsi="Arial" w:cs="Arial"/>
          <w:bCs/>
          <w:color w:val="000000"/>
          <w:sz w:val="20"/>
          <w:szCs w:val="20"/>
        </w:rPr>
        <w:t xml:space="preserve">odečtu </w:t>
      </w:r>
      <w:r w:rsidR="00FA23AB" w:rsidRPr="00006FCC">
        <w:rPr>
          <w:rFonts w:ascii="Arial" w:hAnsi="Arial" w:cs="Arial"/>
          <w:bCs/>
          <w:color w:val="000000"/>
          <w:sz w:val="20"/>
          <w:szCs w:val="20"/>
        </w:rPr>
        <w:t>elektroměr</w:t>
      </w:r>
      <w:r w:rsidR="003A1EE1" w:rsidRPr="00006FCC">
        <w:rPr>
          <w:rFonts w:ascii="Arial" w:hAnsi="Arial" w:cs="Arial"/>
          <w:bCs/>
          <w:color w:val="000000"/>
          <w:sz w:val="20"/>
          <w:szCs w:val="20"/>
        </w:rPr>
        <w:t>u</w:t>
      </w:r>
      <w:r w:rsidR="007467F2" w:rsidRPr="00006FCC">
        <w:rPr>
          <w:rFonts w:ascii="Arial" w:hAnsi="Arial" w:cs="Arial"/>
          <w:bCs/>
          <w:color w:val="000000"/>
          <w:sz w:val="20"/>
          <w:szCs w:val="20"/>
        </w:rPr>
        <w:t xml:space="preserve"> </w:t>
      </w:r>
      <w:r w:rsidRPr="00006FCC">
        <w:rPr>
          <w:rFonts w:ascii="Arial" w:hAnsi="Arial" w:cs="Arial"/>
          <w:bCs/>
          <w:color w:val="000000"/>
          <w:sz w:val="20"/>
          <w:szCs w:val="20"/>
        </w:rPr>
        <w:t xml:space="preserve">a dle </w:t>
      </w:r>
      <w:r w:rsidR="00FA1560" w:rsidRPr="00006FCC">
        <w:rPr>
          <w:rFonts w:ascii="Arial" w:hAnsi="Arial" w:cs="Arial"/>
          <w:bCs/>
          <w:color w:val="000000"/>
          <w:sz w:val="20"/>
          <w:szCs w:val="20"/>
        </w:rPr>
        <w:t>faktury</w:t>
      </w:r>
      <w:r w:rsidRPr="00006FCC">
        <w:rPr>
          <w:rFonts w:ascii="Arial" w:hAnsi="Arial" w:cs="Arial"/>
          <w:bCs/>
          <w:color w:val="000000"/>
          <w:sz w:val="20"/>
          <w:szCs w:val="20"/>
        </w:rPr>
        <w:t xml:space="preserve"> </w:t>
      </w:r>
      <w:r w:rsidR="00FA1560" w:rsidRPr="00006FCC">
        <w:rPr>
          <w:rFonts w:ascii="Arial" w:hAnsi="Arial" w:cs="Arial"/>
          <w:bCs/>
          <w:color w:val="000000"/>
          <w:sz w:val="20"/>
          <w:szCs w:val="20"/>
        </w:rPr>
        <w:t xml:space="preserve">dodavatele el. energie – tj. cena 1 kWh + podíl na výkonu </w:t>
      </w:r>
      <w:r w:rsidR="00722305" w:rsidRPr="00006FCC">
        <w:rPr>
          <w:rFonts w:ascii="Arial" w:hAnsi="Arial" w:cs="Arial"/>
          <w:bCs/>
          <w:color w:val="000000"/>
          <w:sz w:val="20"/>
          <w:szCs w:val="20"/>
        </w:rPr>
        <w:t>a </w:t>
      </w:r>
      <w:r w:rsidR="00FA1560" w:rsidRPr="00006FCC">
        <w:rPr>
          <w:rFonts w:ascii="Arial" w:hAnsi="Arial" w:cs="Arial"/>
          <w:bCs/>
          <w:color w:val="000000"/>
          <w:sz w:val="20"/>
          <w:szCs w:val="20"/>
        </w:rPr>
        <w:t>tech. maximu.</w:t>
      </w:r>
      <w:r w:rsidRPr="00006FCC">
        <w:rPr>
          <w:rFonts w:ascii="Arial" w:hAnsi="Arial" w:cs="Arial"/>
          <w:bCs/>
          <w:color w:val="000000"/>
          <w:sz w:val="20"/>
          <w:szCs w:val="20"/>
        </w:rPr>
        <w:t xml:space="preserve"> Stav elektroměru ke dni zahájení nájmu bude uveden v předávacím protokolu</w:t>
      </w:r>
      <w:r w:rsidR="005B53A8" w:rsidRPr="00006FCC">
        <w:rPr>
          <w:rFonts w:ascii="Arial" w:hAnsi="Arial" w:cs="Arial"/>
          <w:bCs/>
          <w:color w:val="000000"/>
          <w:sz w:val="20"/>
          <w:szCs w:val="20"/>
        </w:rPr>
        <w:t>, který sepíší zástupci obou smluvních stran při předání a převzetí předmětu nájmu nájemcem.</w:t>
      </w:r>
      <w:r w:rsidRPr="00006FCC">
        <w:rPr>
          <w:rFonts w:ascii="Arial" w:hAnsi="Arial" w:cs="Arial"/>
          <w:bCs/>
          <w:color w:val="000000"/>
          <w:sz w:val="20"/>
          <w:szCs w:val="20"/>
        </w:rPr>
        <w:t xml:space="preserve"> </w:t>
      </w:r>
    </w:p>
    <w:p w14:paraId="017666C1" w14:textId="77777777" w:rsidR="00FA1560" w:rsidRPr="005B53A8" w:rsidRDefault="00FA1560" w:rsidP="00006FCC">
      <w:pPr>
        <w:widowControl w:val="0"/>
        <w:autoSpaceDE w:val="0"/>
        <w:autoSpaceDN w:val="0"/>
        <w:adjustRightInd w:val="0"/>
        <w:spacing w:line="240" w:lineRule="atLeast"/>
        <w:ind w:left="284" w:hanging="284"/>
        <w:rPr>
          <w:rFonts w:ascii="Arial" w:hAnsi="Arial" w:cs="Arial"/>
          <w:bCs/>
          <w:color w:val="000000"/>
          <w:sz w:val="20"/>
          <w:szCs w:val="20"/>
        </w:rPr>
      </w:pPr>
    </w:p>
    <w:p w14:paraId="5678C83D" w14:textId="69D2DE0E" w:rsidR="002D10D0" w:rsidRPr="00006FCC" w:rsidRDefault="002D10D0" w:rsidP="00006FCC">
      <w:pPr>
        <w:pStyle w:val="Odstavecseseznamem"/>
        <w:widowControl w:val="0"/>
        <w:numPr>
          <w:ilvl w:val="0"/>
          <w:numId w:val="11"/>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Daňový doklad (faktura) bude vystaven vždy k poslednímu kalendářnímu dni daného měsíce s dobou splatnosti 14 dnů, která běží ode dne doručení daňového dokladu (faktury) nájemci.</w:t>
      </w:r>
    </w:p>
    <w:p w14:paraId="36509FE1" w14:textId="77777777" w:rsidR="00C1302D" w:rsidRDefault="00C1302D" w:rsidP="00C1302D">
      <w:pPr>
        <w:widowControl w:val="0"/>
        <w:autoSpaceDE w:val="0"/>
        <w:autoSpaceDN w:val="0"/>
        <w:adjustRightInd w:val="0"/>
        <w:spacing w:line="240" w:lineRule="atLeast"/>
        <w:rPr>
          <w:rFonts w:ascii="Arial" w:hAnsi="Arial" w:cs="Arial"/>
          <w:b/>
          <w:bCs/>
          <w:color w:val="000000"/>
          <w:sz w:val="20"/>
          <w:szCs w:val="20"/>
        </w:rPr>
      </w:pPr>
    </w:p>
    <w:p w14:paraId="4E124332" w14:textId="77777777" w:rsidR="00D01FF3" w:rsidRPr="00D71682" w:rsidRDefault="00D01FF3" w:rsidP="00006FCC">
      <w:pPr>
        <w:widowControl w:val="0"/>
        <w:autoSpaceDE w:val="0"/>
        <w:autoSpaceDN w:val="0"/>
        <w:adjustRightInd w:val="0"/>
        <w:spacing w:line="240" w:lineRule="atLeast"/>
        <w:jc w:val="center"/>
        <w:rPr>
          <w:rFonts w:ascii="Arial" w:hAnsi="Arial" w:cs="Arial"/>
          <w:b/>
          <w:bCs/>
          <w:color w:val="000000"/>
          <w:sz w:val="20"/>
          <w:szCs w:val="20"/>
        </w:rPr>
      </w:pPr>
      <w:r w:rsidRPr="00D71682">
        <w:rPr>
          <w:rFonts w:ascii="Arial" w:hAnsi="Arial" w:cs="Arial"/>
          <w:b/>
          <w:bCs/>
          <w:color w:val="000000"/>
          <w:sz w:val="20"/>
          <w:szCs w:val="20"/>
        </w:rPr>
        <w:t>IV.</w:t>
      </w:r>
    </w:p>
    <w:p w14:paraId="2DA8ACE8" w14:textId="77777777" w:rsidR="00D01FF3" w:rsidRDefault="00D01FF3" w:rsidP="00D71682">
      <w:pPr>
        <w:widowControl w:val="0"/>
        <w:autoSpaceDE w:val="0"/>
        <w:autoSpaceDN w:val="0"/>
        <w:adjustRightInd w:val="0"/>
        <w:spacing w:line="240" w:lineRule="atLeast"/>
        <w:jc w:val="center"/>
        <w:rPr>
          <w:rFonts w:ascii="Arial" w:hAnsi="Arial" w:cs="Arial"/>
          <w:b/>
          <w:bCs/>
          <w:color w:val="000000"/>
          <w:sz w:val="20"/>
          <w:szCs w:val="20"/>
        </w:rPr>
      </w:pPr>
      <w:r w:rsidRPr="00D71682">
        <w:rPr>
          <w:rFonts w:ascii="Arial" w:hAnsi="Arial" w:cs="Arial"/>
          <w:b/>
          <w:bCs/>
          <w:color w:val="000000"/>
          <w:sz w:val="20"/>
          <w:szCs w:val="20"/>
        </w:rPr>
        <w:t xml:space="preserve">Práva a povinnosti smluvních stran </w:t>
      </w:r>
    </w:p>
    <w:p w14:paraId="3AFE0EA8" w14:textId="77777777" w:rsidR="003B3C26" w:rsidRPr="00D71682" w:rsidRDefault="003B3C26" w:rsidP="00D71682">
      <w:pPr>
        <w:widowControl w:val="0"/>
        <w:autoSpaceDE w:val="0"/>
        <w:autoSpaceDN w:val="0"/>
        <w:adjustRightInd w:val="0"/>
        <w:spacing w:line="240" w:lineRule="atLeast"/>
        <w:jc w:val="center"/>
        <w:rPr>
          <w:rFonts w:ascii="Arial" w:hAnsi="Arial" w:cs="Arial"/>
          <w:b/>
          <w:bCs/>
          <w:color w:val="000000"/>
          <w:sz w:val="20"/>
          <w:szCs w:val="20"/>
        </w:rPr>
      </w:pPr>
    </w:p>
    <w:p w14:paraId="3F851CB9" w14:textId="77777777" w:rsidR="00D01FF3" w:rsidRPr="00006FCC" w:rsidRDefault="00D01FF3" w:rsidP="00006FCC">
      <w:pPr>
        <w:pStyle w:val="Odstavecseseznamem"/>
        <w:widowControl w:val="0"/>
        <w:numPr>
          <w:ilvl w:val="0"/>
          <w:numId w:val="12"/>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Smluvní strany se dohodly na tomto bližším vymezení jejich smluvních práv a povinností:</w:t>
      </w:r>
    </w:p>
    <w:p w14:paraId="70BFCAE3" w14:textId="77777777" w:rsidR="0098143D" w:rsidRDefault="0098143D">
      <w:pPr>
        <w:widowControl w:val="0"/>
        <w:autoSpaceDE w:val="0"/>
        <w:autoSpaceDN w:val="0"/>
        <w:adjustRightInd w:val="0"/>
        <w:spacing w:line="240" w:lineRule="atLeast"/>
        <w:jc w:val="both"/>
        <w:rPr>
          <w:rFonts w:ascii="Arial" w:hAnsi="Arial" w:cs="Arial"/>
          <w:color w:val="000000"/>
          <w:sz w:val="20"/>
          <w:szCs w:val="20"/>
          <w:u w:val="single"/>
        </w:rPr>
      </w:pPr>
    </w:p>
    <w:p w14:paraId="08D75789" w14:textId="70760D2A" w:rsidR="00D01FF3" w:rsidRDefault="00D25588">
      <w:pPr>
        <w:widowControl w:val="0"/>
        <w:autoSpaceDE w:val="0"/>
        <w:autoSpaceDN w:val="0"/>
        <w:adjustRightInd w:val="0"/>
        <w:spacing w:line="240" w:lineRule="atLeast"/>
        <w:jc w:val="both"/>
        <w:rPr>
          <w:rFonts w:ascii="Arial" w:hAnsi="Arial" w:cs="Arial"/>
          <w:color w:val="000000"/>
          <w:sz w:val="20"/>
          <w:szCs w:val="20"/>
          <w:u w:val="single"/>
        </w:rPr>
      </w:pPr>
      <w:r>
        <w:rPr>
          <w:rFonts w:ascii="Arial" w:hAnsi="Arial" w:cs="Arial"/>
          <w:color w:val="000000"/>
          <w:sz w:val="20"/>
          <w:szCs w:val="20"/>
          <w:u w:val="single"/>
        </w:rPr>
        <w:t xml:space="preserve">a) </w:t>
      </w:r>
      <w:r w:rsidR="00D01FF3">
        <w:rPr>
          <w:rFonts w:ascii="Arial" w:hAnsi="Arial" w:cs="Arial"/>
          <w:color w:val="000000"/>
          <w:sz w:val="20"/>
          <w:szCs w:val="20"/>
          <w:u w:val="single"/>
        </w:rPr>
        <w:t>Pronajímatel je povinen:</w:t>
      </w:r>
    </w:p>
    <w:p w14:paraId="4845D9FE" w14:textId="6BA7EFBC" w:rsidR="00D01FF3" w:rsidRDefault="00D01FF3" w:rsidP="00006FCC">
      <w:pPr>
        <w:widowControl w:val="0"/>
        <w:autoSpaceDE w:val="0"/>
        <w:autoSpaceDN w:val="0"/>
        <w:adjustRightInd w:val="0"/>
        <w:spacing w:line="240" w:lineRule="atLeast"/>
        <w:ind w:left="284" w:hanging="287"/>
        <w:jc w:val="both"/>
        <w:rPr>
          <w:rFonts w:ascii="Arial" w:hAnsi="Arial" w:cs="Arial"/>
          <w:color w:val="000000"/>
          <w:sz w:val="20"/>
          <w:szCs w:val="20"/>
        </w:rPr>
      </w:pPr>
      <w:r>
        <w:rPr>
          <w:color w:val="000000"/>
          <w:sz w:val="20"/>
          <w:szCs w:val="20"/>
        </w:rPr>
        <w:t>-</w:t>
      </w:r>
      <w:r>
        <w:rPr>
          <w:color w:val="000000"/>
          <w:sz w:val="20"/>
          <w:szCs w:val="20"/>
        </w:rPr>
        <w:tab/>
      </w:r>
      <w:r>
        <w:rPr>
          <w:rFonts w:ascii="Arial" w:hAnsi="Arial" w:cs="Arial"/>
          <w:color w:val="000000"/>
          <w:sz w:val="20"/>
          <w:szCs w:val="20"/>
        </w:rPr>
        <w:t>přenechat předmět nájmu nájemci tak, aby ho mohl užívat k ujednanému účelu</w:t>
      </w:r>
      <w:r w:rsidR="00D25588">
        <w:rPr>
          <w:rFonts w:ascii="Arial" w:hAnsi="Arial" w:cs="Arial"/>
          <w:color w:val="000000"/>
          <w:sz w:val="20"/>
          <w:szCs w:val="20"/>
        </w:rPr>
        <w:t>;</w:t>
      </w:r>
    </w:p>
    <w:p w14:paraId="3AC8BA18" w14:textId="43DEBCBE" w:rsidR="00D01FF3" w:rsidRDefault="00D01FF3" w:rsidP="00006FCC">
      <w:pPr>
        <w:widowControl w:val="0"/>
        <w:autoSpaceDE w:val="0"/>
        <w:autoSpaceDN w:val="0"/>
        <w:adjustRightInd w:val="0"/>
        <w:spacing w:line="240" w:lineRule="atLeast"/>
        <w:ind w:left="284" w:hanging="287"/>
        <w:jc w:val="both"/>
        <w:rPr>
          <w:rFonts w:ascii="Arial" w:hAnsi="Arial" w:cs="Arial"/>
          <w:color w:val="000000"/>
          <w:sz w:val="20"/>
          <w:szCs w:val="20"/>
        </w:rPr>
      </w:pPr>
      <w:r>
        <w:rPr>
          <w:color w:val="000000"/>
          <w:sz w:val="20"/>
          <w:szCs w:val="20"/>
        </w:rPr>
        <w:t>-</w:t>
      </w:r>
      <w:r>
        <w:rPr>
          <w:color w:val="000000"/>
          <w:sz w:val="20"/>
          <w:szCs w:val="20"/>
        </w:rPr>
        <w:tab/>
      </w:r>
      <w:r>
        <w:rPr>
          <w:rFonts w:ascii="Arial" w:hAnsi="Arial" w:cs="Arial"/>
          <w:color w:val="000000"/>
          <w:sz w:val="20"/>
          <w:szCs w:val="20"/>
        </w:rPr>
        <w:t>udržovat předmět nájmu v takovém stavu, aby mohl sloužit k tomu užívání, pro který byl pronajat</w:t>
      </w:r>
      <w:r w:rsidR="00D25588">
        <w:rPr>
          <w:rFonts w:ascii="Arial" w:hAnsi="Arial" w:cs="Arial"/>
          <w:color w:val="000000"/>
          <w:sz w:val="20"/>
          <w:szCs w:val="20"/>
        </w:rPr>
        <w:t>;</w:t>
      </w:r>
      <w:r>
        <w:rPr>
          <w:rFonts w:ascii="Arial" w:hAnsi="Arial" w:cs="Arial"/>
          <w:color w:val="000000"/>
          <w:sz w:val="20"/>
          <w:szCs w:val="20"/>
        </w:rPr>
        <w:t xml:space="preserve"> </w:t>
      </w:r>
    </w:p>
    <w:p w14:paraId="4197F5DF" w14:textId="64D7B60E" w:rsidR="00D01FF3" w:rsidRDefault="00D01FF3" w:rsidP="00006FCC">
      <w:pPr>
        <w:widowControl w:val="0"/>
        <w:autoSpaceDE w:val="0"/>
        <w:autoSpaceDN w:val="0"/>
        <w:adjustRightInd w:val="0"/>
        <w:spacing w:line="240" w:lineRule="atLeast"/>
        <w:ind w:left="284" w:hanging="287"/>
        <w:jc w:val="both"/>
        <w:rPr>
          <w:rFonts w:ascii="Arial" w:hAnsi="Arial" w:cs="Arial"/>
          <w:color w:val="000000"/>
          <w:sz w:val="20"/>
          <w:szCs w:val="20"/>
        </w:rPr>
      </w:pPr>
      <w:r>
        <w:rPr>
          <w:color w:val="000000"/>
          <w:sz w:val="20"/>
          <w:szCs w:val="20"/>
        </w:rPr>
        <w:t>-</w:t>
      </w:r>
      <w:r>
        <w:rPr>
          <w:color w:val="000000"/>
          <w:sz w:val="20"/>
          <w:szCs w:val="20"/>
        </w:rPr>
        <w:tab/>
      </w:r>
      <w:r>
        <w:rPr>
          <w:rFonts w:ascii="Arial" w:hAnsi="Arial" w:cs="Arial"/>
          <w:color w:val="000000"/>
          <w:sz w:val="20"/>
          <w:szCs w:val="20"/>
        </w:rPr>
        <w:t>zajistit nájemci nerušené užívání předmětu nájmu po dobu nájmu</w:t>
      </w:r>
      <w:r w:rsidR="00D25588">
        <w:rPr>
          <w:rFonts w:ascii="Arial" w:hAnsi="Arial" w:cs="Arial"/>
          <w:color w:val="000000"/>
          <w:sz w:val="20"/>
          <w:szCs w:val="20"/>
        </w:rPr>
        <w:t>;</w:t>
      </w:r>
    </w:p>
    <w:p w14:paraId="7DC04CF7" w14:textId="7F3DA481" w:rsidR="00D01FF3" w:rsidRDefault="00D01FF3" w:rsidP="00006FCC">
      <w:pPr>
        <w:widowControl w:val="0"/>
        <w:autoSpaceDE w:val="0"/>
        <w:autoSpaceDN w:val="0"/>
        <w:adjustRightInd w:val="0"/>
        <w:spacing w:line="240" w:lineRule="atLeast"/>
        <w:ind w:left="284" w:hanging="287"/>
        <w:jc w:val="both"/>
        <w:rPr>
          <w:rFonts w:ascii="Arial" w:hAnsi="Arial" w:cs="Arial"/>
          <w:color w:val="000000"/>
          <w:sz w:val="20"/>
          <w:szCs w:val="20"/>
        </w:rPr>
      </w:pPr>
      <w:r>
        <w:rPr>
          <w:color w:val="000000"/>
          <w:sz w:val="20"/>
          <w:szCs w:val="20"/>
        </w:rPr>
        <w:t>-</w:t>
      </w:r>
      <w:r>
        <w:rPr>
          <w:color w:val="000000"/>
          <w:sz w:val="20"/>
          <w:szCs w:val="20"/>
        </w:rPr>
        <w:tab/>
      </w:r>
      <w:r>
        <w:rPr>
          <w:rFonts w:ascii="Arial" w:hAnsi="Arial" w:cs="Arial"/>
          <w:color w:val="000000"/>
          <w:sz w:val="20"/>
          <w:szCs w:val="20"/>
        </w:rPr>
        <w:t>provádět ostatní údržbu předmětu nájmu a její nezbytné opravy</w:t>
      </w:r>
      <w:r w:rsidR="00D25588">
        <w:rPr>
          <w:rFonts w:ascii="Arial" w:hAnsi="Arial" w:cs="Arial"/>
          <w:color w:val="000000"/>
          <w:sz w:val="20"/>
          <w:szCs w:val="20"/>
        </w:rPr>
        <w:t>;</w:t>
      </w:r>
    </w:p>
    <w:p w14:paraId="5555A195" w14:textId="2F8BF4E0" w:rsidR="00D01FF3" w:rsidRDefault="00D01FF3" w:rsidP="00006FCC">
      <w:pPr>
        <w:widowControl w:val="0"/>
        <w:autoSpaceDE w:val="0"/>
        <w:autoSpaceDN w:val="0"/>
        <w:adjustRightInd w:val="0"/>
        <w:spacing w:line="240" w:lineRule="atLeast"/>
        <w:ind w:left="284" w:hanging="287"/>
        <w:jc w:val="both"/>
        <w:rPr>
          <w:rFonts w:ascii="Arial" w:hAnsi="Arial" w:cs="Arial"/>
          <w:color w:val="000000"/>
          <w:sz w:val="20"/>
          <w:szCs w:val="20"/>
        </w:rPr>
      </w:pPr>
      <w:r>
        <w:rPr>
          <w:color w:val="000000"/>
          <w:sz w:val="20"/>
          <w:szCs w:val="20"/>
        </w:rPr>
        <w:t>-</w:t>
      </w:r>
      <w:r>
        <w:rPr>
          <w:color w:val="000000"/>
          <w:sz w:val="20"/>
          <w:szCs w:val="20"/>
        </w:rPr>
        <w:tab/>
      </w:r>
      <w:r>
        <w:rPr>
          <w:rFonts w:ascii="Arial" w:hAnsi="Arial" w:cs="Arial"/>
          <w:color w:val="000000"/>
          <w:sz w:val="20"/>
          <w:szCs w:val="20"/>
        </w:rPr>
        <w:t>sjednat k soubor</w:t>
      </w:r>
      <w:r w:rsidR="00E37A1D">
        <w:rPr>
          <w:rFonts w:ascii="Arial" w:hAnsi="Arial" w:cs="Arial"/>
          <w:color w:val="000000"/>
          <w:sz w:val="20"/>
          <w:szCs w:val="20"/>
        </w:rPr>
        <w:t>u nemovitostí živelní pojištění</w:t>
      </w:r>
      <w:r w:rsidR="00D25588">
        <w:rPr>
          <w:rFonts w:ascii="Arial" w:hAnsi="Arial" w:cs="Arial"/>
          <w:color w:val="000000"/>
          <w:sz w:val="20"/>
          <w:szCs w:val="20"/>
        </w:rPr>
        <w:t>;</w:t>
      </w:r>
    </w:p>
    <w:p w14:paraId="5124A2BA" w14:textId="42702FB8" w:rsidR="00D01FF3" w:rsidRPr="00FA23AB" w:rsidRDefault="00D01FF3" w:rsidP="00006FCC">
      <w:pPr>
        <w:widowControl w:val="0"/>
        <w:autoSpaceDE w:val="0"/>
        <w:autoSpaceDN w:val="0"/>
        <w:adjustRightInd w:val="0"/>
        <w:spacing w:line="240" w:lineRule="atLeast"/>
        <w:ind w:left="284" w:hanging="287"/>
        <w:jc w:val="both"/>
        <w:rPr>
          <w:rFonts w:ascii="Arial" w:hAnsi="Arial" w:cs="Arial"/>
          <w:color w:val="000000"/>
          <w:sz w:val="20"/>
          <w:szCs w:val="20"/>
        </w:rPr>
      </w:pPr>
      <w:r>
        <w:rPr>
          <w:color w:val="000000"/>
          <w:sz w:val="20"/>
          <w:szCs w:val="20"/>
        </w:rPr>
        <w:t>-</w:t>
      </w:r>
      <w:r>
        <w:rPr>
          <w:color w:val="000000"/>
          <w:sz w:val="20"/>
          <w:szCs w:val="20"/>
        </w:rPr>
        <w:tab/>
      </w:r>
      <w:r>
        <w:rPr>
          <w:rFonts w:ascii="Arial" w:hAnsi="Arial" w:cs="Arial"/>
          <w:color w:val="000000"/>
          <w:sz w:val="20"/>
          <w:szCs w:val="20"/>
        </w:rPr>
        <w:t xml:space="preserve">provádět revize vyhrazených technických </w:t>
      </w:r>
      <w:r w:rsidRPr="00FA23AB">
        <w:rPr>
          <w:rFonts w:ascii="Arial" w:hAnsi="Arial" w:cs="Arial"/>
          <w:color w:val="000000"/>
          <w:sz w:val="20"/>
          <w:szCs w:val="20"/>
        </w:rPr>
        <w:t>zařízení</w:t>
      </w:r>
      <w:r w:rsidR="00FA23AB" w:rsidRPr="00FA23AB">
        <w:rPr>
          <w:rFonts w:ascii="Arial" w:hAnsi="Arial" w:cs="Arial"/>
          <w:color w:val="000000"/>
          <w:sz w:val="20"/>
          <w:szCs w:val="20"/>
        </w:rPr>
        <w:t xml:space="preserve">, </w:t>
      </w:r>
      <w:r w:rsidR="00FA23AB" w:rsidRPr="00FA23AB">
        <w:rPr>
          <w:rFonts w:ascii="Arial" w:hAnsi="Arial" w:cs="Arial"/>
          <w:sz w:val="20"/>
          <w:szCs w:val="20"/>
        </w:rPr>
        <w:t xml:space="preserve">kterými jsou stávající elektrická zařízení </w:t>
      </w:r>
      <w:r w:rsidR="00722305" w:rsidRPr="00FA23AB">
        <w:rPr>
          <w:rFonts w:ascii="Arial" w:hAnsi="Arial" w:cs="Arial"/>
          <w:sz w:val="20"/>
          <w:szCs w:val="20"/>
        </w:rPr>
        <w:t>a</w:t>
      </w:r>
      <w:r w:rsidR="00722305">
        <w:rPr>
          <w:rFonts w:ascii="Arial" w:hAnsi="Arial" w:cs="Arial"/>
          <w:sz w:val="20"/>
          <w:szCs w:val="20"/>
        </w:rPr>
        <w:t> </w:t>
      </w:r>
      <w:r w:rsidR="00FA23AB" w:rsidRPr="00FA23AB">
        <w:rPr>
          <w:rFonts w:ascii="Arial" w:hAnsi="Arial" w:cs="Arial"/>
          <w:sz w:val="20"/>
          <w:szCs w:val="20"/>
        </w:rPr>
        <w:t>bleskosvod</w:t>
      </w:r>
      <w:r w:rsidR="00D25588">
        <w:rPr>
          <w:rFonts w:ascii="Arial" w:hAnsi="Arial" w:cs="Arial"/>
          <w:sz w:val="20"/>
          <w:szCs w:val="20"/>
        </w:rPr>
        <w:t>;</w:t>
      </w:r>
    </w:p>
    <w:p w14:paraId="05838BFF" w14:textId="64E3909D" w:rsidR="00D01FF3" w:rsidRDefault="00D25588" w:rsidP="00006FCC">
      <w:pPr>
        <w:widowControl w:val="0"/>
        <w:autoSpaceDE w:val="0"/>
        <w:autoSpaceDN w:val="0"/>
        <w:adjustRightInd w:val="0"/>
        <w:spacing w:line="240" w:lineRule="atLeast"/>
        <w:ind w:left="284" w:hanging="287"/>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p</w:t>
      </w:r>
      <w:r w:rsidR="00D01FF3">
        <w:rPr>
          <w:rFonts w:ascii="Arial" w:hAnsi="Arial" w:cs="Arial"/>
          <w:color w:val="000000"/>
          <w:sz w:val="20"/>
          <w:szCs w:val="20"/>
        </w:rPr>
        <w:t>ronajímatel neodpovídá za vady, o kterých v době uzavření nájemní smlouvy strany věděly</w:t>
      </w:r>
      <w:r w:rsidR="0006765C">
        <w:rPr>
          <w:rFonts w:ascii="Arial" w:hAnsi="Arial" w:cs="Arial"/>
          <w:color w:val="000000"/>
          <w:sz w:val="20"/>
          <w:szCs w:val="20"/>
        </w:rPr>
        <w:t>,</w:t>
      </w:r>
      <w:r w:rsidR="00D01FF3">
        <w:rPr>
          <w:rFonts w:ascii="Arial" w:hAnsi="Arial" w:cs="Arial"/>
          <w:color w:val="000000"/>
          <w:sz w:val="20"/>
          <w:szCs w:val="20"/>
        </w:rPr>
        <w:t xml:space="preserve"> a které nebrání užívání věci. </w:t>
      </w:r>
    </w:p>
    <w:p w14:paraId="229E619F" w14:textId="092FD106" w:rsidR="00D01FF3" w:rsidRDefault="00D25588" w:rsidP="00006FCC">
      <w:pPr>
        <w:widowControl w:val="0"/>
        <w:autoSpaceDE w:val="0"/>
        <w:autoSpaceDN w:val="0"/>
        <w:adjustRightInd w:val="0"/>
        <w:spacing w:line="240" w:lineRule="atLeast"/>
        <w:ind w:left="284" w:hanging="287"/>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p</w:t>
      </w:r>
      <w:r w:rsidR="00D01FF3">
        <w:rPr>
          <w:rFonts w:ascii="Arial" w:hAnsi="Arial" w:cs="Arial"/>
          <w:color w:val="000000"/>
          <w:sz w:val="20"/>
          <w:szCs w:val="20"/>
        </w:rPr>
        <w:t xml:space="preserve">ronajímatel nemá právo během nájmu o své vůli pronajatou věc měnit. </w:t>
      </w:r>
    </w:p>
    <w:p w14:paraId="3113DC24" w14:textId="77777777" w:rsidR="00D01FF3" w:rsidRDefault="00D01FF3">
      <w:pPr>
        <w:widowControl w:val="0"/>
        <w:autoSpaceDE w:val="0"/>
        <w:autoSpaceDN w:val="0"/>
        <w:adjustRightInd w:val="0"/>
        <w:spacing w:line="240" w:lineRule="atLeast"/>
        <w:jc w:val="both"/>
        <w:rPr>
          <w:rFonts w:ascii="Arial" w:hAnsi="Arial" w:cs="Arial"/>
          <w:color w:val="000000"/>
          <w:sz w:val="20"/>
          <w:szCs w:val="20"/>
        </w:rPr>
      </w:pPr>
    </w:p>
    <w:p w14:paraId="61F12093" w14:textId="5DAF0A89" w:rsidR="00D01FF3" w:rsidRDefault="00D25588">
      <w:pPr>
        <w:widowControl w:val="0"/>
        <w:autoSpaceDE w:val="0"/>
        <w:autoSpaceDN w:val="0"/>
        <w:adjustRightInd w:val="0"/>
        <w:spacing w:line="240" w:lineRule="atLeast"/>
        <w:jc w:val="both"/>
        <w:rPr>
          <w:rFonts w:ascii="Arial" w:hAnsi="Arial" w:cs="Arial"/>
          <w:color w:val="000000"/>
          <w:sz w:val="20"/>
          <w:szCs w:val="20"/>
          <w:u w:val="single"/>
        </w:rPr>
      </w:pPr>
      <w:r>
        <w:rPr>
          <w:rFonts w:ascii="Arial" w:hAnsi="Arial" w:cs="Arial"/>
          <w:color w:val="000000"/>
          <w:sz w:val="20"/>
          <w:szCs w:val="20"/>
          <w:u w:val="single"/>
        </w:rPr>
        <w:t xml:space="preserve">b) </w:t>
      </w:r>
      <w:r w:rsidR="00D01FF3">
        <w:rPr>
          <w:rFonts w:ascii="Arial" w:hAnsi="Arial" w:cs="Arial"/>
          <w:color w:val="000000"/>
          <w:sz w:val="20"/>
          <w:szCs w:val="20"/>
          <w:u w:val="single"/>
        </w:rPr>
        <w:t>Nájemce je povinen:</w:t>
      </w:r>
    </w:p>
    <w:p w14:paraId="7A7B9CE3" w14:textId="2BB73403" w:rsidR="00D01FF3" w:rsidRDefault="00D01FF3" w:rsidP="00006FCC">
      <w:pPr>
        <w:widowControl w:val="0"/>
        <w:autoSpaceDE w:val="0"/>
        <w:autoSpaceDN w:val="0"/>
        <w:adjustRightInd w:val="0"/>
        <w:spacing w:before="120" w:line="240" w:lineRule="atLeast"/>
        <w:ind w:left="284" w:hanging="360"/>
        <w:jc w:val="both"/>
        <w:rPr>
          <w:rFonts w:ascii="Arial" w:hAnsi="Arial" w:cs="Arial"/>
          <w:color w:val="000000"/>
          <w:sz w:val="20"/>
          <w:szCs w:val="20"/>
        </w:rPr>
      </w:pPr>
      <w:r>
        <w:rPr>
          <w:color w:val="000000"/>
          <w:sz w:val="20"/>
          <w:szCs w:val="20"/>
        </w:rPr>
        <w:t>-</w:t>
      </w:r>
      <w:r>
        <w:rPr>
          <w:color w:val="000000"/>
          <w:sz w:val="20"/>
          <w:szCs w:val="20"/>
        </w:rPr>
        <w:tab/>
      </w:r>
      <w:r>
        <w:rPr>
          <w:rFonts w:ascii="Arial" w:hAnsi="Arial" w:cs="Arial"/>
          <w:color w:val="000000"/>
          <w:sz w:val="20"/>
          <w:szCs w:val="20"/>
        </w:rPr>
        <w:t>užívat věc jako řád</w:t>
      </w:r>
      <w:r w:rsidR="00E37A1D">
        <w:rPr>
          <w:rFonts w:ascii="Arial" w:hAnsi="Arial" w:cs="Arial"/>
          <w:color w:val="000000"/>
          <w:sz w:val="20"/>
          <w:szCs w:val="20"/>
        </w:rPr>
        <w:t>ný hospodář k účelu sjednanému touto smlouvou</w:t>
      </w:r>
      <w:r>
        <w:rPr>
          <w:rFonts w:ascii="Arial" w:hAnsi="Arial" w:cs="Arial"/>
          <w:color w:val="000000"/>
          <w:sz w:val="20"/>
          <w:szCs w:val="20"/>
        </w:rPr>
        <w:t xml:space="preserve"> a platit nájemné </w:t>
      </w:r>
      <w:r w:rsidR="005E3224">
        <w:rPr>
          <w:rFonts w:ascii="Arial" w:hAnsi="Arial" w:cs="Arial"/>
          <w:color w:val="000000"/>
          <w:sz w:val="20"/>
          <w:szCs w:val="20"/>
        </w:rPr>
        <w:t xml:space="preserve">a náklady </w:t>
      </w:r>
      <w:r w:rsidR="00722305">
        <w:rPr>
          <w:rFonts w:ascii="Arial" w:hAnsi="Arial" w:cs="Arial"/>
          <w:color w:val="000000"/>
          <w:sz w:val="20"/>
          <w:szCs w:val="20"/>
        </w:rPr>
        <w:t>za </w:t>
      </w:r>
      <w:r w:rsidR="005E3224">
        <w:rPr>
          <w:rFonts w:ascii="Arial" w:hAnsi="Arial" w:cs="Arial"/>
          <w:color w:val="000000"/>
          <w:sz w:val="20"/>
          <w:szCs w:val="20"/>
        </w:rPr>
        <w:t xml:space="preserve">služby spojené s nájmem </w:t>
      </w:r>
      <w:r>
        <w:rPr>
          <w:rFonts w:ascii="Arial" w:hAnsi="Arial" w:cs="Arial"/>
          <w:color w:val="000000"/>
          <w:sz w:val="20"/>
          <w:szCs w:val="20"/>
        </w:rPr>
        <w:t xml:space="preserve">dle této smlouvy </w:t>
      </w:r>
    </w:p>
    <w:p w14:paraId="733EA979" w14:textId="29D41116" w:rsidR="00D01FF3" w:rsidRDefault="00D01FF3" w:rsidP="00006FCC">
      <w:pPr>
        <w:widowControl w:val="0"/>
        <w:autoSpaceDE w:val="0"/>
        <w:autoSpaceDN w:val="0"/>
        <w:adjustRightInd w:val="0"/>
        <w:spacing w:line="240" w:lineRule="atLeast"/>
        <w:ind w:left="284" w:hanging="360"/>
        <w:jc w:val="both"/>
        <w:rPr>
          <w:rFonts w:ascii="Arial" w:hAnsi="Arial" w:cs="Arial"/>
          <w:color w:val="000000"/>
          <w:sz w:val="20"/>
          <w:szCs w:val="20"/>
        </w:rPr>
      </w:pPr>
      <w:r>
        <w:rPr>
          <w:color w:val="000000"/>
          <w:sz w:val="20"/>
          <w:szCs w:val="20"/>
        </w:rPr>
        <w:t>-</w:t>
      </w:r>
      <w:r>
        <w:rPr>
          <w:color w:val="000000"/>
          <w:sz w:val="20"/>
          <w:szCs w:val="20"/>
        </w:rPr>
        <w:tab/>
      </w:r>
      <w:r>
        <w:rPr>
          <w:rFonts w:ascii="Arial" w:hAnsi="Arial" w:cs="Arial"/>
          <w:color w:val="000000"/>
          <w:sz w:val="20"/>
          <w:szCs w:val="20"/>
        </w:rPr>
        <w:t xml:space="preserve">oznámit pronajímateli, že věc má vadu, kterou je povinen odstranit pronajímatel, a to ihned poté, </w:t>
      </w:r>
      <w:r w:rsidR="00722305">
        <w:rPr>
          <w:rFonts w:ascii="Arial" w:hAnsi="Arial" w:cs="Arial"/>
          <w:color w:val="000000"/>
          <w:sz w:val="20"/>
          <w:szCs w:val="20"/>
        </w:rPr>
        <w:t>kdy ji </w:t>
      </w:r>
      <w:r>
        <w:rPr>
          <w:rFonts w:ascii="Arial" w:hAnsi="Arial" w:cs="Arial"/>
          <w:color w:val="000000"/>
          <w:sz w:val="20"/>
          <w:szCs w:val="20"/>
        </w:rPr>
        <w:t>zjistí nebo kdy při pečlivém užívání věci zjistit mohl</w:t>
      </w:r>
    </w:p>
    <w:p w14:paraId="45F86E48" w14:textId="478BF783" w:rsidR="00D01FF3" w:rsidRDefault="00D01FF3" w:rsidP="00006FCC">
      <w:pPr>
        <w:widowControl w:val="0"/>
        <w:autoSpaceDE w:val="0"/>
        <w:autoSpaceDN w:val="0"/>
        <w:adjustRightInd w:val="0"/>
        <w:spacing w:line="240" w:lineRule="atLeast"/>
        <w:ind w:left="284" w:hanging="360"/>
        <w:jc w:val="both"/>
        <w:rPr>
          <w:rFonts w:ascii="Arial" w:hAnsi="Arial" w:cs="Arial"/>
          <w:color w:val="000000"/>
          <w:sz w:val="20"/>
          <w:szCs w:val="20"/>
        </w:rPr>
      </w:pPr>
      <w:r>
        <w:rPr>
          <w:color w:val="000000"/>
          <w:sz w:val="20"/>
          <w:szCs w:val="20"/>
        </w:rPr>
        <w:lastRenderedPageBreak/>
        <w:t>-</w:t>
      </w:r>
      <w:r>
        <w:rPr>
          <w:color w:val="000000"/>
          <w:sz w:val="20"/>
          <w:szCs w:val="20"/>
        </w:rPr>
        <w:tab/>
      </w:r>
      <w:r>
        <w:rPr>
          <w:rFonts w:ascii="Arial" w:hAnsi="Arial" w:cs="Arial"/>
          <w:color w:val="000000"/>
          <w:sz w:val="20"/>
          <w:szCs w:val="20"/>
        </w:rPr>
        <w:t xml:space="preserve">ukáže-li se během nájmu potřeba provést nezbytnou opravu věci, kterou nelze odložit na dobu </w:t>
      </w:r>
      <w:r w:rsidR="00722305">
        <w:rPr>
          <w:rFonts w:ascii="Arial" w:hAnsi="Arial" w:cs="Arial"/>
          <w:color w:val="000000"/>
          <w:sz w:val="20"/>
          <w:szCs w:val="20"/>
        </w:rPr>
        <w:t>po </w:t>
      </w:r>
      <w:r>
        <w:rPr>
          <w:rFonts w:ascii="Arial" w:hAnsi="Arial" w:cs="Arial"/>
          <w:color w:val="000000"/>
          <w:sz w:val="20"/>
          <w:szCs w:val="20"/>
        </w:rPr>
        <w:t xml:space="preserve">skončení nájmu, musí ji nájemce strpět, i když mu provedení opravy způsobí obtíže nebo omezí užívání věci </w:t>
      </w:r>
    </w:p>
    <w:p w14:paraId="66ABAC93" w14:textId="0E2E8D04" w:rsidR="00D01FF3" w:rsidRDefault="00D01FF3" w:rsidP="00006FCC">
      <w:pPr>
        <w:widowControl w:val="0"/>
        <w:autoSpaceDE w:val="0"/>
        <w:autoSpaceDN w:val="0"/>
        <w:adjustRightInd w:val="0"/>
        <w:spacing w:line="240" w:lineRule="atLeast"/>
        <w:ind w:left="284" w:hanging="360"/>
        <w:jc w:val="both"/>
        <w:rPr>
          <w:rFonts w:ascii="Arial" w:hAnsi="Arial" w:cs="Arial"/>
          <w:color w:val="000000"/>
          <w:sz w:val="20"/>
          <w:szCs w:val="20"/>
        </w:rPr>
      </w:pPr>
      <w:r>
        <w:rPr>
          <w:color w:val="000000"/>
          <w:sz w:val="20"/>
          <w:szCs w:val="20"/>
        </w:rPr>
        <w:t>-</w:t>
      </w:r>
      <w:r>
        <w:rPr>
          <w:color w:val="000000"/>
          <w:sz w:val="20"/>
          <w:szCs w:val="20"/>
        </w:rPr>
        <w:tab/>
      </w:r>
      <w:r w:rsidR="00E37A1D">
        <w:rPr>
          <w:rFonts w:ascii="Arial" w:hAnsi="Arial" w:cs="Arial"/>
          <w:color w:val="000000"/>
          <w:sz w:val="20"/>
          <w:szCs w:val="20"/>
        </w:rPr>
        <w:t>o</w:t>
      </w:r>
      <w:r>
        <w:rPr>
          <w:rFonts w:ascii="Arial" w:hAnsi="Arial" w:cs="Arial"/>
          <w:color w:val="000000"/>
          <w:sz w:val="20"/>
          <w:szCs w:val="20"/>
        </w:rPr>
        <w:t xml:space="preserve">známí-li to pronajímatel předem v přiměřené době, umožní mu nájemce v nezbytném rozsahu prohlídku věci, jakož i přístup k ní nebo do ní, za účelem provedení potřebné opravy nebo údržby věci. </w:t>
      </w:r>
      <w:r w:rsidRPr="00E37A1D">
        <w:rPr>
          <w:rFonts w:ascii="Arial" w:hAnsi="Arial" w:cs="Arial"/>
          <w:b/>
          <w:color w:val="000000"/>
          <w:sz w:val="20"/>
          <w:szCs w:val="20"/>
        </w:rPr>
        <w:t xml:space="preserve">Předchozí oznámení se nevyžaduje, je-li nezbytné zabránit škodě nebo hrozí-li nebezpečí </w:t>
      </w:r>
      <w:r w:rsidR="003F7DE5" w:rsidRPr="00E37A1D">
        <w:rPr>
          <w:rFonts w:ascii="Arial" w:hAnsi="Arial" w:cs="Arial"/>
          <w:b/>
          <w:color w:val="000000"/>
          <w:sz w:val="20"/>
          <w:szCs w:val="20"/>
        </w:rPr>
        <w:t>z</w:t>
      </w:r>
      <w:r w:rsidR="003F7DE5">
        <w:rPr>
          <w:rFonts w:ascii="Arial" w:hAnsi="Arial" w:cs="Arial"/>
          <w:b/>
          <w:color w:val="000000"/>
          <w:sz w:val="20"/>
          <w:szCs w:val="20"/>
        </w:rPr>
        <w:t> </w:t>
      </w:r>
      <w:r w:rsidRPr="00E37A1D">
        <w:rPr>
          <w:rFonts w:ascii="Arial" w:hAnsi="Arial" w:cs="Arial"/>
          <w:b/>
          <w:color w:val="000000"/>
          <w:sz w:val="20"/>
          <w:szCs w:val="20"/>
        </w:rPr>
        <w:t>prodlení.</w:t>
      </w:r>
      <w:r>
        <w:rPr>
          <w:rFonts w:ascii="Arial" w:hAnsi="Arial" w:cs="Arial"/>
          <w:color w:val="000000"/>
          <w:sz w:val="20"/>
          <w:szCs w:val="20"/>
        </w:rPr>
        <w:t xml:space="preserve"> Vzniknou-li nájemci takovou činností pronajímatele obtíže, které nejsou jen nepodstatné, má právo </w:t>
      </w:r>
      <w:r w:rsidR="00006FCC">
        <w:rPr>
          <w:rFonts w:ascii="Arial" w:hAnsi="Arial" w:cs="Arial"/>
          <w:color w:val="000000"/>
          <w:sz w:val="20"/>
          <w:szCs w:val="20"/>
        </w:rPr>
        <w:t>na </w:t>
      </w:r>
      <w:r>
        <w:rPr>
          <w:rFonts w:ascii="Arial" w:hAnsi="Arial" w:cs="Arial"/>
          <w:color w:val="000000"/>
          <w:sz w:val="20"/>
          <w:szCs w:val="20"/>
        </w:rPr>
        <w:t xml:space="preserve">slevu z nájemného. </w:t>
      </w:r>
    </w:p>
    <w:p w14:paraId="63087D3C" w14:textId="7DBE8958" w:rsidR="00D01FF3" w:rsidRDefault="00D01FF3" w:rsidP="00006FCC">
      <w:pPr>
        <w:widowControl w:val="0"/>
        <w:autoSpaceDE w:val="0"/>
        <w:autoSpaceDN w:val="0"/>
        <w:adjustRightInd w:val="0"/>
        <w:spacing w:line="240" w:lineRule="atLeast"/>
        <w:ind w:left="284" w:hanging="360"/>
        <w:jc w:val="both"/>
        <w:rPr>
          <w:rFonts w:ascii="Arial" w:hAnsi="Arial" w:cs="Arial"/>
          <w:color w:val="000000"/>
          <w:sz w:val="20"/>
          <w:szCs w:val="20"/>
        </w:rPr>
      </w:pPr>
      <w:r>
        <w:rPr>
          <w:color w:val="000000"/>
          <w:sz w:val="20"/>
          <w:szCs w:val="20"/>
        </w:rPr>
        <w:t>-</w:t>
      </w:r>
      <w:r>
        <w:rPr>
          <w:color w:val="000000"/>
          <w:sz w:val="20"/>
          <w:szCs w:val="20"/>
        </w:rPr>
        <w:tab/>
      </w:r>
      <w:r>
        <w:rPr>
          <w:rFonts w:ascii="Arial" w:hAnsi="Arial" w:cs="Arial"/>
          <w:color w:val="000000"/>
          <w:sz w:val="20"/>
          <w:szCs w:val="20"/>
        </w:rPr>
        <w:t>dodržovat veškeré požární, bezpečnost</w:t>
      </w:r>
      <w:r w:rsidR="00B549C0">
        <w:rPr>
          <w:rFonts w:ascii="Arial" w:hAnsi="Arial" w:cs="Arial"/>
          <w:color w:val="000000"/>
          <w:sz w:val="20"/>
          <w:szCs w:val="20"/>
        </w:rPr>
        <w:t>n</w:t>
      </w:r>
      <w:r>
        <w:rPr>
          <w:rFonts w:ascii="Arial" w:hAnsi="Arial" w:cs="Arial"/>
          <w:color w:val="000000"/>
          <w:sz w:val="20"/>
          <w:szCs w:val="20"/>
        </w:rPr>
        <w:t xml:space="preserve">í, ekologické, hygienické a další předpisy týkající </w:t>
      </w:r>
      <w:r w:rsidR="00EB1CC2">
        <w:rPr>
          <w:rFonts w:ascii="Arial" w:hAnsi="Arial" w:cs="Arial"/>
          <w:color w:val="000000"/>
          <w:sz w:val="20"/>
          <w:szCs w:val="20"/>
        </w:rPr>
        <w:t>se </w:t>
      </w:r>
      <w:r>
        <w:rPr>
          <w:rFonts w:ascii="Arial" w:hAnsi="Arial" w:cs="Arial"/>
          <w:color w:val="000000"/>
          <w:sz w:val="20"/>
          <w:szCs w:val="20"/>
        </w:rPr>
        <w:t xml:space="preserve">provozování předmětu nájmu </w:t>
      </w:r>
    </w:p>
    <w:p w14:paraId="57B94DF9" w14:textId="77777777" w:rsidR="00D01FF3" w:rsidRDefault="00D01FF3" w:rsidP="00006FCC">
      <w:pPr>
        <w:widowControl w:val="0"/>
        <w:autoSpaceDE w:val="0"/>
        <w:autoSpaceDN w:val="0"/>
        <w:adjustRightInd w:val="0"/>
        <w:spacing w:line="240" w:lineRule="atLeast"/>
        <w:ind w:left="284" w:hanging="360"/>
        <w:jc w:val="both"/>
        <w:rPr>
          <w:rFonts w:ascii="Arial" w:hAnsi="Arial" w:cs="Arial"/>
          <w:color w:val="000000"/>
          <w:sz w:val="20"/>
          <w:szCs w:val="20"/>
        </w:rPr>
      </w:pPr>
      <w:r>
        <w:rPr>
          <w:color w:val="000000"/>
          <w:sz w:val="20"/>
          <w:szCs w:val="20"/>
        </w:rPr>
        <w:t>-</w:t>
      </w:r>
      <w:r>
        <w:rPr>
          <w:color w:val="000000"/>
          <w:sz w:val="20"/>
          <w:szCs w:val="20"/>
        </w:rPr>
        <w:tab/>
      </w:r>
      <w:r>
        <w:rPr>
          <w:rFonts w:ascii="Arial" w:hAnsi="Arial" w:cs="Arial"/>
          <w:color w:val="000000"/>
          <w:sz w:val="20"/>
          <w:szCs w:val="20"/>
        </w:rPr>
        <w:t xml:space="preserve">umožnit po oznámení pronajímateli kontrolu předmětu nájmu </w:t>
      </w:r>
    </w:p>
    <w:p w14:paraId="7AF127DD" w14:textId="77777777" w:rsidR="00D01FF3" w:rsidRDefault="00D01FF3">
      <w:pPr>
        <w:widowControl w:val="0"/>
        <w:autoSpaceDE w:val="0"/>
        <w:autoSpaceDN w:val="0"/>
        <w:adjustRightInd w:val="0"/>
        <w:spacing w:line="240" w:lineRule="atLeast"/>
        <w:ind w:left="675" w:hanging="285"/>
        <w:jc w:val="both"/>
        <w:rPr>
          <w:rFonts w:ascii="Arial" w:hAnsi="Arial" w:cs="Arial"/>
          <w:color w:val="000000"/>
          <w:sz w:val="20"/>
          <w:szCs w:val="20"/>
        </w:rPr>
      </w:pPr>
    </w:p>
    <w:p w14:paraId="10934465" w14:textId="2AE49CB5" w:rsidR="00E37A1D" w:rsidRPr="00006FCC" w:rsidRDefault="00E37A1D" w:rsidP="00006FCC">
      <w:pPr>
        <w:pStyle w:val="Odstavecseseznamem"/>
        <w:widowControl w:val="0"/>
        <w:numPr>
          <w:ilvl w:val="0"/>
          <w:numId w:val="12"/>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Nájemce je oprávněn provádět v</w:t>
      </w:r>
      <w:r w:rsidR="003E6A8B">
        <w:rPr>
          <w:rFonts w:ascii="Arial" w:hAnsi="Arial" w:cs="Arial"/>
          <w:color w:val="000000"/>
          <w:sz w:val="20"/>
          <w:szCs w:val="20"/>
        </w:rPr>
        <w:t> předmětu nájmu</w:t>
      </w:r>
      <w:r w:rsidRPr="00006FCC">
        <w:rPr>
          <w:rFonts w:ascii="Arial" w:hAnsi="Arial" w:cs="Arial"/>
          <w:color w:val="000000"/>
          <w:sz w:val="20"/>
          <w:szCs w:val="20"/>
        </w:rPr>
        <w:t xml:space="preserve"> stavební úpravy a instalovat stroje a zařízení </w:t>
      </w:r>
      <w:r w:rsidR="00006FCC" w:rsidRPr="00006FCC">
        <w:rPr>
          <w:rFonts w:ascii="Arial" w:hAnsi="Arial" w:cs="Arial"/>
          <w:color w:val="000000"/>
          <w:sz w:val="20"/>
          <w:szCs w:val="20"/>
        </w:rPr>
        <w:t>jen</w:t>
      </w:r>
      <w:r w:rsidR="00006FCC">
        <w:rPr>
          <w:rFonts w:ascii="Arial" w:hAnsi="Arial" w:cs="Arial"/>
          <w:color w:val="000000"/>
          <w:sz w:val="20"/>
          <w:szCs w:val="20"/>
        </w:rPr>
        <w:t> </w:t>
      </w:r>
      <w:r w:rsidRPr="00006FCC">
        <w:rPr>
          <w:rFonts w:ascii="Arial" w:hAnsi="Arial" w:cs="Arial"/>
          <w:color w:val="000000"/>
          <w:sz w:val="20"/>
          <w:szCs w:val="20"/>
        </w:rPr>
        <w:t>s</w:t>
      </w:r>
      <w:r w:rsidR="005820CC" w:rsidRPr="00006FCC">
        <w:rPr>
          <w:rFonts w:ascii="Arial" w:hAnsi="Arial" w:cs="Arial"/>
          <w:color w:val="000000"/>
          <w:sz w:val="20"/>
          <w:szCs w:val="20"/>
        </w:rPr>
        <w:t xml:space="preserve"> předchozím </w:t>
      </w:r>
      <w:r w:rsidRPr="00006FCC">
        <w:rPr>
          <w:rFonts w:ascii="Arial" w:hAnsi="Arial" w:cs="Arial"/>
          <w:color w:val="000000"/>
          <w:sz w:val="20"/>
          <w:szCs w:val="20"/>
        </w:rPr>
        <w:t>písemným souhlasem pronajímatele a výlučně na svůj náklad.</w:t>
      </w:r>
    </w:p>
    <w:p w14:paraId="6FE6E5C1" w14:textId="77777777" w:rsidR="00E8508B" w:rsidRDefault="00E8508B" w:rsidP="00006FCC">
      <w:pPr>
        <w:widowControl w:val="0"/>
        <w:autoSpaceDE w:val="0"/>
        <w:autoSpaceDN w:val="0"/>
        <w:adjustRightInd w:val="0"/>
        <w:spacing w:line="240" w:lineRule="atLeast"/>
        <w:ind w:left="284" w:hanging="284"/>
        <w:jc w:val="both"/>
        <w:rPr>
          <w:rFonts w:ascii="Arial" w:hAnsi="Arial" w:cs="Arial"/>
          <w:color w:val="000000"/>
          <w:sz w:val="20"/>
          <w:szCs w:val="20"/>
        </w:rPr>
      </w:pPr>
    </w:p>
    <w:p w14:paraId="2EEF22D9" w14:textId="1F5CA5D2" w:rsidR="00E8508B" w:rsidRPr="00006FCC" w:rsidRDefault="00E8508B" w:rsidP="00006FCC">
      <w:pPr>
        <w:pStyle w:val="Odstavecseseznamem"/>
        <w:widowControl w:val="0"/>
        <w:numPr>
          <w:ilvl w:val="0"/>
          <w:numId w:val="12"/>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Nájemce je povinen v</w:t>
      </w:r>
      <w:r w:rsidR="003E6A8B">
        <w:rPr>
          <w:rFonts w:ascii="Arial" w:hAnsi="Arial" w:cs="Arial"/>
          <w:color w:val="000000"/>
          <w:sz w:val="20"/>
          <w:szCs w:val="20"/>
        </w:rPr>
        <w:t> předmětu nájmu</w:t>
      </w:r>
      <w:r w:rsidRPr="00006FCC">
        <w:rPr>
          <w:rFonts w:ascii="Arial" w:hAnsi="Arial" w:cs="Arial"/>
          <w:color w:val="000000"/>
          <w:sz w:val="20"/>
          <w:szCs w:val="20"/>
        </w:rPr>
        <w:t xml:space="preserve"> </w:t>
      </w:r>
      <w:r w:rsidR="00AD6F75" w:rsidRPr="00006FCC">
        <w:rPr>
          <w:rFonts w:ascii="Arial" w:hAnsi="Arial" w:cs="Arial"/>
          <w:color w:val="000000"/>
          <w:sz w:val="20"/>
          <w:szCs w:val="20"/>
        </w:rPr>
        <w:t xml:space="preserve">dodržovat požární bezpečnost a dále </w:t>
      </w:r>
      <w:r w:rsidRPr="00006FCC">
        <w:rPr>
          <w:rFonts w:ascii="Arial" w:hAnsi="Arial" w:cs="Arial"/>
          <w:color w:val="000000"/>
          <w:sz w:val="20"/>
          <w:szCs w:val="20"/>
        </w:rPr>
        <w:t xml:space="preserve">zajistit </w:t>
      </w:r>
      <w:r w:rsidR="00722305" w:rsidRPr="00006FCC">
        <w:rPr>
          <w:rFonts w:ascii="Arial" w:hAnsi="Arial" w:cs="Arial"/>
          <w:color w:val="000000"/>
          <w:sz w:val="20"/>
          <w:szCs w:val="20"/>
        </w:rPr>
        <w:t>na své </w:t>
      </w:r>
      <w:r w:rsidRPr="00006FCC">
        <w:rPr>
          <w:rFonts w:ascii="Arial" w:hAnsi="Arial" w:cs="Arial"/>
          <w:color w:val="000000"/>
          <w:sz w:val="20"/>
          <w:szCs w:val="20"/>
        </w:rPr>
        <w:t>náklady věcné prostředky požární ochrany dle provozované činnosti § 2 vyhl. č. 246/2001 Sb.</w:t>
      </w:r>
      <w:r w:rsidR="005B53A8" w:rsidRPr="00006FCC">
        <w:rPr>
          <w:rFonts w:ascii="Arial" w:hAnsi="Arial" w:cs="Arial"/>
          <w:color w:val="000000"/>
          <w:sz w:val="20"/>
          <w:szCs w:val="20"/>
        </w:rPr>
        <w:t xml:space="preserve">, </w:t>
      </w:r>
      <w:r w:rsidR="00722305" w:rsidRPr="00006FCC">
        <w:rPr>
          <w:rFonts w:ascii="Arial" w:hAnsi="Arial" w:cs="Arial"/>
          <w:color w:val="000000"/>
          <w:sz w:val="20"/>
          <w:szCs w:val="20"/>
        </w:rPr>
        <w:t>o </w:t>
      </w:r>
      <w:r w:rsidR="005B53A8" w:rsidRPr="00006FCC">
        <w:rPr>
          <w:rFonts w:ascii="Arial" w:hAnsi="Arial" w:cs="Arial"/>
          <w:color w:val="000000"/>
          <w:sz w:val="20"/>
          <w:szCs w:val="20"/>
        </w:rPr>
        <w:t xml:space="preserve">stanovení podmínek požární bezpečnosti a výkonu státního požárního dozoru (vyhláška </w:t>
      </w:r>
      <w:r w:rsidR="00CA5766" w:rsidRPr="00006FCC">
        <w:rPr>
          <w:rFonts w:ascii="Arial" w:hAnsi="Arial" w:cs="Arial"/>
          <w:color w:val="000000"/>
          <w:sz w:val="20"/>
          <w:szCs w:val="20"/>
        </w:rPr>
        <w:t>o </w:t>
      </w:r>
      <w:r w:rsidR="005B53A8" w:rsidRPr="00006FCC">
        <w:rPr>
          <w:rFonts w:ascii="Arial" w:hAnsi="Arial" w:cs="Arial"/>
          <w:color w:val="000000"/>
          <w:sz w:val="20"/>
          <w:szCs w:val="20"/>
        </w:rPr>
        <w:t xml:space="preserve">požární prevenci), </w:t>
      </w:r>
      <w:r w:rsidR="00006FCC" w:rsidRPr="00006FCC">
        <w:rPr>
          <w:rFonts w:ascii="Arial" w:hAnsi="Arial" w:cs="Arial"/>
          <w:color w:val="000000"/>
          <w:sz w:val="20"/>
          <w:szCs w:val="20"/>
        </w:rPr>
        <w:t>ve</w:t>
      </w:r>
      <w:r w:rsidR="00006FCC">
        <w:rPr>
          <w:rFonts w:ascii="Arial" w:hAnsi="Arial" w:cs="Arial"/>
          <w:color w:val="000000"/>
          <w:sz w:val="20"/>
          <w:szCs w:val="20"/>
        </w:rPr>
        <w:t> </w:t>
      </w:r>
      <w:r w:rsidR="005B53A8" w:rsidRPr="00006FCC">
        <w:rPr>
          <w:rFonts w:ascii="Arial" w:hAnsi="Arial" w:cs="Arial"/>
          <w:color w:val="000000"/>
          <w:sz w:val="20"/>
          <w:szCs w:val="20"/>
        </w:rPr>
        <w:t>znění pozdějších předpisů.</w:t>
      </w:r>
    </w:p>
    <w:p w14:paraId="7EB989F9" w14:textId="77777777" w:rsidR="00E8508B" w:rsidRDefault="00E8508B" w:rsidP="00006FCC">
      <w:pPr>
        <w:widowControl w:val="0"/>
        <w:autoSpaceDE w:val="0"/>
        <w:autoSpaceDN w:val="0"/>
        <w:adjustRightInd w:val="0"/>
        <w:spacing w:line="240" w:lineRule="atLeast"/>
        <w:ind w:left="284" w:hanging="284"/>
        <w:jc w:val="both"/>
        <w:rPr>
          <w:rFonts w:ascii="Arial" w:hAnsi="Arial" w:cs="Arial"/>
          <w:color w:val="000000"/>
          <w:sz w:val="20"/>
          <w:szCs w:val="20"/>
        </w:rPr>
      </w:pPr>
    </w:p>
    <w:p w14:paraId="51DD739A" w14:textId="05224F76" w:rsidR="00D01FF3" w:rsidRPr="00006FCC" w:rsidRDefault="00813320" w:rsidP="00006FCC">
      <w:pPr>
        <w:pStyle w:val="Odstavecseseznamem"/>
        <w:widowControl w:val="0"/>
        <w:numPr>
          <w:ilvl w:val="0"/>
          <w:numId w:val="12"/>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 xml:space="preserve">Za pronajímatele je </w:t>
      </w:r>
      <w:r w:rsidR="00D01FF3" w:rsidRPr="00006FCC">
        <w:rPr>
          <w:rFonts w:ascii="Arial" w:hAnsi="Arial" w:cs="Arial"/>
          <w:color w:val="000000"/>
          <w:sz w:val="20"/>
          <w:szCs w:val="20"/>
        </w:rPr>
        <w:t>pro zajištění komunikace ve všech záležitostech Smlouvy následující kontaktní osob</w:t>
      </w:r>
      <w:r w:rsidR="000A1232" w:rsidRPr="00006FCC">
        <w:rPr>
          <w:rFonts w:ascii="Arial" w:hAnsi="Arial" w:cs="Arial"/>
          <w:color w:val="000000"/>
          <w:sz w:val="20"/>
          <w:szCs w:val="20"/>
        </w:rPr>
        <w:t>a:</w:t>
      </w:r>
      <w:r w:rsidR="00722305" w:rsidRPr="00006FCC">
        <w:rPr>
          <w:rFonts w:ascii="Arial" w:hAnsi="Arial" w:cs="Arial"/>
          <w:color w:val="000000"/>
          <w:sz w:val="20"/>
          <w:szCs w:val="20"/>
        </w:rPr>
        <w:t xml:space="preserve"> </w:t>
      </w:r>
      <w:r w:rsidR="00DB7B8B" w:rsidRPr="00006FCC">
        <w:rPr>
          <w:rFonts w:ascii="Arial" w:hAnsi="Arial" w:cs="Arial"/>
          <w:color w:val="000000"/>
          <w:sz w:val="20"/>
          <w:szCs w:val="20"/>
        </w:rPr>
        <w:t xml:space="preserve">p. </w:t>
      </w:r>
      <w:r w:rsidR="007235EA">
        <w:rPr>
          <w:rFonts w:ascii="Arial" w:hAnsi="Arial" w:cs="Arial"/>
          <w:color w:val="000000"/>
          <w:sz w:val="20"/>
          <w:szCs w:val="20"/>
        </w:rPr>
        <w:t>XXXXXXXXXXXXXXXXX</w:t>
      </w:r>
      <w:r w:rsidR="00DB7B8B" w:rsidRPr="00006FCC">
        <w:rPr>
          <w:rFonts w:ascii="Arial" w:hAnsi="Arial" w:cs="Arial"/>
          <w:color w:val="000000"/>
          <w:sz w:val="20"/>
          <w:szCs w:val="20"/>
        </w:rPr>
        <w:t>, tel:</w:t>
      </w:r>
      <w:r w:rsidR="005B53A8" w:rsidRPr="00006FCC">
        <w:rPr>
          <w:rFonts w:ascii="Arial" w:hAnsi="Arial" w:cs="Arial"/>
          <w:color w:val="000000"/>
          <w:sz w:val="20"/>
          <w:szCs w:val="20"/>
        </w:rPr>
        <w:t xml:space="preserve"> </w:t>
      </w:r>
      <w:r w:rsidR="007235EA">
        <w:rPr>
          <w:rFonts w:ascii="Arial" w:hAnsi="Arial" w:cs="Arial"/>
          <w:color w:val="000000"/>
          <w:sz w:val="20"/>
          <w:szCs w:val="20"/>
        </w:rPr>
        <w:t>XXXXXXXXXXXXX</w:t>
      </w:r>
      <w:r w:rsidR="00DB7B8B" w:rsidRPr="00006FCC">
        <w:rPr>
          <w:rFonts w:ascii="Arial" w:hAnsi="Arial" w:cs="Arial"/>
          <w:color w:val="000000"/>
          <w:sz w:val="20"/>
          <w:szCs w:val="20"/>
        </w:rPr>
        <w:t xml:space="preserve">, e-mail: </w:t>
      </w:r>
      <w:hyperlink r:id="rId8" w:history="1">
        <w:r w:rsidR="007235EA">
          <w:rPr>
            <w:rStyle w:val="Hypertextovodkaz"/>
            <w:rFonts w:ascii="Arial" w:hAnsi="Arial" w:cs="Arial"/>
            <w:sz w:val="20"/>
            <w:szCs w:val="20"/>
          </w:rPr>
          <w:t>XXXXXXXXXXXXXXXX</w:t>
        </w:r>
      </w:hyperlink>
      <w:r w:rsidR="0006765C" w:rsidRPr="00006FCC">
        <w:rPr>
          <w:rFonts w:ascii="Arial" w:hAnsi="Arial" w:cs="Arial"/>
          <w:color w:val="000000"/>
          <w:sz w:val="20"/>
          <w:szCs w:val="20"/>
        </w:rPr>
        <w:t xml:space="preserve">. </w:t>
      </w:r>
    </w:p>
    <w:p w14:paraId="5D579E43" w14:textId="77777777" w:rsidR="003B3C26" w:rsidRDefault="003B3C26" w:rsidP="00006FCC">
      <w:pPr>
        <w:widowControl w:val="0"/>
        <w:autoSpaceDE w:val="0"/>
        <w:autoSpaceDN w:val="0"/>
        <w:adjustRightInd w:val="0"/>
        <w:spacing w:line="240" w:lineRule="atLeast"/>
        <w:ind w:left="284" w:hanging="284"/>
        <w:jc w:val="both"/>
        <w:rPr>
          <w:rFonts w:ascii="Arial" w:hAnsi="Arial" w:cs="Arial"/>
          <w:color w:val="000000"/>
          <w:sz w:val="20"/>
          <w:szCs w:val="20"/>
        </w:rPr>
      </w:pPr>
    </w:p>
    <w:p w14:paraId="33519C86" w14:textId="7A88282D" w:rsidR="00D01FF3" w:rsidRPr="00006FCC" w:rsidRDefault="00CD429B" w:rsidP="00006FCC">
      <w:pPr>
        <w:pStyle w:val="Odstavecseseznamem"/>
        <w:widowControl w:val="0"/>
        <w:numPr>
          <w:ilvl w:val="0"/>
          <w:numId w:val="12"/>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 xml:space="preserve">Za nájemce jsou v technických záležitostech (specifikace, podpisy předávacích protokolů apod.) týkajících se předmětu této smlouvy oprávněni jednat odborní pracovníci technické správy majetku odboru hospodářské správy Magistrátu města Ostravy určeni vedoucím odboru hospodářské správy Magistrátu města Ostravy, </w:t>
      </w:r>
      <w:r w:rsidR="00CA5766" w:rsidRPr="00006FCC">
        <w:rPr>
          <w:rFonts w:ascii="Arial" w:hAnsi="Arial" w:cs="Arial"/>
          <w:color w:val="000000"/>
          <w:sz w:val="20"/>
          <w:szCs w:val="20"/>
        </w:rPr>
        <w:t xml:space="preserve">také odborní pracovníci oddělení krizového řízení odboru kanceláře primátora Magistrátu města Ostravy  určeni vedoucím odboru kanceláře primátora Magistrátu města Ostravy, </w:t>
      </w:r>
      <w:r w:rsidR="00006FCC" w:rsidRPr="00006FCC">
        <w:rPr>
          <w:rFonts w:ascii="Arial" w:hAnsi="Arial" w:cs="Arial"/>
          <w:color w:val="000000"/>
          <w:sz w:val="20"/>
          <w:szCs w:val="20"/>
        </w:rPr>
        <w:t>a</w:t>
      </w:r>
      <w:r w:rsidR="00006FCC">
        <w:rPr>
          <w:rFonts w:ascii="Arial" w:hAnsi="Arial" w:cs="Arial"/>
          <w:color w:val="000000"/>
          <w:sz w:val="20"/>
          <w:szCs w:val="20"/>
        </w:rPr>
        <w:t>  </w:t>
      </w:r>
      <w:r w:rsidR="00006FCC" w:rsidRPr="00006FCC">
        <w:rPr>
          <w:rFonts w:ascii="Arial" w:hAnsi="Arial" w:cs="Arial"/>
          <w:color w:val="000000"/>
          <w:sz w:val="20"/>
          <w:szCs w:val="20"/>
        </w:rPr>
        <w:t>v</w:t>
      </w:r>
      <w:r w:rsidR="00006FCC">
        <w:rPr>
          <w:rFonts w:ascii="Arial" w:hAnsi="Arial" w:cs="Arial"/>
          <w:color w:val="000000"/>
          <w:sz w:val="20"/>
          <w:szCs w:val="20"/>
        </w:rPr>
        <w:t> </w:t>
      </w:r>
      <w:r w:rsidRPr="00006FCC">
        <w:rPr>
          <w:rFonts w:ascii="Arial" w:hAnsi="Arial" w:cs="Arial"/>
          <w:color w:val="000000"/>
          <w:sz w:val="20"/>
          <w:szCs w:val="20"/>
        </w:rPr>
        <w:t>ostatních záležitostech týkajících se předmětu této smlouvy jsou oprávněni jednat odborní pracovníci odboru majetkového Magistrátu města Ostravy</w:t>
      </w:r>
      <w:r w:rsidR="00813320" w:rsidRPr="00006FCC">
        <w:rPr>
          <w:rFonts w:ascii="Arial" w:hAnsi="Arial" w:cs="Arial"/>
          <w:color w:val="000000"/>
          <w:sz w:val="20"/>
          <w:szCs w:val="20"/>
        </w:rPr>
        <w:t xml:space="preserve"> určeni vedoucím odboru majetkového Magistrátu města Ostravy</w:t>
      </w:r>
      <w:r w:rsidRPr="00006FCC">
        <w:rPr>
          <w:rFonts w:ascii="Arial" w:hAnsi="Arial" w:cs="Arial"/>
          <w:color w:val="000000"/>
          <w:sz w:val="20"/>
          <w:szCs w:val="20"/>
        </w:rPr>
        <w:t>.</w:t>
      </w:r>
    </w:p>
    <w:p w14:paraId="51A3AA60" w14:textId="77777777" w:rsidR="00722305" w:rsidRDefault="00722305" w:rsidP="00006FCC">
      <w:pPr>
        <w:widowControl w:val="0"/>
        <w:autoSpaceDE w:val="0"/>
        <w:autoSpaceDN w:val="0"/>
        <w:adjustRightInd w:val="0"/>
        <w:spacing w:line="240" w:lineRule="atLeast"/>
        <w:ind w:left="284" w:hanging="284"/>
        <w:jc w:val="both"/>
        <w:rPr>
          <w:rFonts w:ascii="Arial" w:hAnsi="Arial" w:cs="Arial"/>
          <w:color w:val="000000"/>
          <w:sz w:val="20"/>
          <w:szCs w:val="20"/>
        </w:rPr>
      </w:pPr>
    </w:p>
    <w:p w14:paraId="449F27A3" w14:textId="5219829C" w:rsidR="00C85FD2" w:rsidRPr="00006FCC" w:rsidRDefault="00D01FF3" w:rsidP="00006FCC">
      <w:pPr>
        <w:pStyle w:val="Odstavecseseznamem"/>
        <w:widowControl w:val="0"/>
        <w:numPr>
          <w:ilvl w:val="0"/>
          <w:numId w:val="12"/>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Nájemce odpovídá za všechny škody, které způsobí na předmětu nájmu včetně škod, které způsobí jiné osoby</w:t>
      </w:r>
      <w:r w:rsidR="00B549C0" w:rsidRPr="00006FCC">
        <w:rPr>
          <w:rFonts w:ascii="Arial" w:hAnsi="Arial" w:cs="Arial"/>
          <w:color w:val="000000"/>
          <w:sz w:val="20"/>
          <w:szCs w:val="20"/>
        </w:rPr>
        <w:t>, kterým nájemce v souvislosti se svou činností umožnil vstup do předmětu nájmu</w:t>
      </w:r>
      <w:r w:rsidRPr="00006FCC">
        <w:rPr>
          <w:rFonts w:ascii="Arial" w:hAnsi="Arial" w:cs="Arial"/>
          <w:color w:val="000000"/>
          <w:sz w:val="20"/>
          <w:szCs w:val="20"/>
        </w:rPr>
        <w:t>. Takové škody je nájemce povinen na svůj náklad napravit formou uvedení do původního stavu, pokud nebude písemně dohodnuto jinak.</w:t>
      </w:r>
    </w:p>
    <w:p w14:paraId="1E248629" w14:textId="77777777" w:rsidR="00C85FD2" w:rsidRPr="00006FCC" w:rsidRDefault="00C85FD2" w:rsidP="00006FCC">
      <w:pPr>
        <w:pStyle w:val="Odstavecseseznamem"/>
        <w:rPr>
          <w:rFonts w:ascii="Arial" w:hAnsi="Arial" w:cs="Arial"/>
          <w:sz w:val="20"/>
          <w:szCs w:val="20"/>
          <w:u w:val="single"/>
        </w:rPr>
      </w:pPr>
    </w:p>
    <w:p w14:paraId="05F081D4" w14:textId="655F8593" w:rsidR="00D01FF3" w:rsidRPr="00006FCC" w:rsidRDefault="00D01FF3" w:rsidP="00C85FD2">
      <w:pPr>
        <w:pStyle w:val="Odstavecseseznamem"/>
        <w:widowControl w:val="0"/>
        <w:numPr>
          <w:ilvl w:val="0"/>
          <w:numId w:val="12"/>
        </w:numPr>
        <w:autoSpaceDE w:val="0"/>
        <w:autoSpaceDN w:val="0"/>
        <w:adjustRightInd w:val="0"/>
        <w:spacing w:line="240" w:lineRule="atLeast"/>
        <w:ind w:left="284" w:hanging="284"/>
        <w:jc w:val="both"/>
        <w:rPr>
          <w:rFonts w:ascii="Arial" w:hAnsi="Arial" w:cs="Arial"/>
          <w:sz w:val="20"/>
          <w:szCs w:val="20"/>
        </w:rPr>
      </w:pPr>
      <w:r w:rsidRPr="00006FCC">
        <w:rPr>
          <w:rFonts w:ascii="Arial" w:hAnsi="Arial" w:cs="Arial"/>
          <w:sz w:val="20"/>
          <w:szCs w:val="20"/>
        </w:rPr>
        <w:t xml:space="preserve">oznámí-li nájemce řádně a včas pronajímateli vadu věci, kterou je povinen odstranit pronajímatel </w:t>
      </w:r>
      <w:r w:rsidR="00006FCC" w:rsidRPr="00006FCC">
        <w:rPr>
          <w:rFonts w:ascii="Arial" w:hAnsi="Arial" w:cs="Arial"/>
          <w:sz w:val="20"/>
          <w:szCs w:val="20"/>
        </w:rPr>
        <w:t>a</w:t>
      </w:r>
      <w:r w:rsidR="00006FCC">
        <w:rPr>
          <w:rFonts w:ascii="Arial" w:hAnsi="Arial" w:cs="Arial"/>
          <w:sz w:val="20"/>
          <w:szCs w:val="20"/>
        </w:rPr>
        <w:t> </w:t>
      </w:r>
      <w:r w:rsidR="00006FCC" w:rsidRPr="00006FCC">
        <w:rPr>
          <w:rFonts w:ascii="Arial" w:hAnsi="Arial" w:cs="Arial"/>
          <w:sz w:val="20"/>
          <w:szCs w:val="20"/>
        </w:rPr>
        <w:t>ten</w:t>
      </w:r>
      <w:r w:rsidR="00006FCC">
        <w:rPr>
          <w:rFonts w:ascii="Arial" w:hAnsi="Arial" w:cs="Arial"/>
          <w:sz w:val="20"/>
          <w:szCs w:val="20"/>
        </w:rPr>
        <w:t> </w:t>
      </w:r>
      <w:r w:rsidRPr="00006FCC">
        <w:rPr>
          <w:rFonts w:ascii="Arial" w:hAnsi="Arial" w:cs="Arial"/>
          <w:sz w:val="20"/>
          <w:szCs w:val="20"/>
        </w:rPr>
        <w:t xml:space="preserve">tak neučiní bez zbytečného odkladu, takže nájemce může věc užívat jen s obtížemi, </w:t>
      </w:r>
      <w:r w:rsidR="00006FCC" w:rsidRPr="00006FCC">
        <w:rPr>
          <w:rFonts w:ascii="Arial" w:hAnsi="Arial" w:cs="Arial"/>
          <w:sz w:val="20"/>
          <w:szCs w:val="20"/>
        </w:rPr>
        <w:t>má</w:t>
      </w:r>
      <w:r w:rsidR="00006FCC">
        <w:rPr>
          <w:rFonts w:ascii="Arial" w:hAnsi="Arial" w:cs="Arial"/>
          <w:sz w:val="20"/>
          <w:szCs w:val="20"/>
        </w:rPr>
        <w:t> </w:t>
      </w:r>
      <w:r w:rsidRPr="00006FCC">
        <w:rPr>
          <w:rFonts w:ascii="Arial" w:hAnsi="Arial" w:cs="Arial"/>
          <w:sz w:val="20"/>
          <w:szCs w:val="20"/>
        </w:rPr>
        <w:t xml:space="preserve">nájemce právo na přiměřenou slevu z nájemného nebo může sám provést opravu a požadovat </w:t>
      </w:r>
      <w:r w:rsidR="00006FCC" w:rsidRPr="00006FCC">
        <w:rPr>
          <w:rFonts w:ascii="Arial" w:hAnsi="Arial" w:cs="Arial"/>
          <w:sz w:val="20"/>
          <w:szCs w:val="20"/>
        </w:rPr>
        <w:t>po</w:t>
      </w:r>
      <w:r w:rsidR="00006FCC">
        <w:rPr>
          <w:rFonts w:ascii="Arial" w:hAnsi="Arial" w:cs="Arial"/>
          <w:sz w:val="20"/>
          <w:szCs w:val="20"/>
        </w:rPr>
        <w:t> </w:t>
      </w:r>
      <w:r w:rsidRPr="00006FCC">
        <w:rPr>
          <w:rFonts w:ascii="Arial" w:hAnsi="Arial" w:cs="Arial"/>
          <w:sz w:val="20"/>
          <w:szCs w:val="20"/>
        </w:rPr>
        <w:t xml:space="preserve">pronajímateli náhradu účelně vynaložených nákladů. V případě, že vada bude zásadním způsobem </w:t>
      </w:r>
      <w:r w:rsidR="00B549C0" w:rsidRPr="00006FCC">
        <w:rPr>
          <w:rFonts w:ascii="Arial" w:hAnsi="Arial" w:cs="Arial"/>
          <w:sz w:val="20"/>
          <w:szCs w:val="20"/>
        </w:rPr>
        <w:t xml:space="preserve">ztěžovat </w:t>
      </w:r>
      <w:r w:rsidRPr="00006FCC">
        <w:rPr>
          <w:rFonts w:ascii="Arial" w:hAnsi="Arial" w:cs="Arial"/>
          <w:sz w:val="20"/>
          <w:szCs w:val="20"/>
        </w:rPr>
        <w:t>užívání nebo ho znemožní zcela, má nájemce právo na prominutí nájemného</w:t>
      </w:r>
      <w:r w:rsidR="00B549C0" w:rsidRPr="00006FCC">
        <w:rPr>
          <w:rFonts w:ascii="Arial" w:hAnsi="Arial" w:cs="Arial"/>
          <w:sz w:val="20"/>
          <w:szCs w:val="20"/>
        </w:rPr>
        <w:t xml:space="preserve"> za dobu od vzniku do odstranění vady</w:t>
      </w:r>
    </w:p>
    <w:p w14:paraId="43C8D6CA" w14:textId="77777777" w:rsidR="00C85FD2" w:rsidRPr="00006FCC" w:rsidRDefault="00C85FD2" w:rsidP="00006FCC">
      <w:pPr>
        <w:pStyle w:val="Odstavecseseznamem"/>
        <w:widowControl w:val="0"/>
        <w:autoSpaceDE w:val="0"/>
        <w:autoSpaceDN w:val="0"/>
        <w:adjustRightInd w:val="0"/>
        <w:spacing w:line="240" w:lineRule="atLeast"/>
        <w:ind w:left="284"/>
        <w:jc w:val="both"/>
        <w:rPr>
          <w:rFonts w:ascii="Arial" w:hAnsi="Arial" w:cs="Arial"/>
          <w:sz w:val="20"/>
          <w:szCs w:val="20"/>
        </w:rPr>
      </w:pPr>
    </w:p>
    <w:p w14:paraId="76B14DEC" w14:textId="2F725AFD" w:rsidR="00D01FF3" w:rsidRPr="00C85FD2" w:rsidRDefault="00D01FF3" w:rsidP="00C85FD2">
      <w:pPr>
        <w:pStyle w:val="Odstavecseseznamem"/>
        <w:widowControl w:val="0"/>
        <w:numPr>
          <w:ilvl w:val="0"/>
          <w:numId w:val="12"/>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trvá-li oprava vzhledem k době nájmu dobu nepřiměřeně dlouhou nebo ztěžuje-li oprava užívání věci nad míru obvyklou, má nájemce právo na slevu z nájemného podle doby opravy a jejího rozsahu</w:t>
      </w:r>
    </w:p>
    <w:p w14:paraId="1F786836" w14:textId="77777777" w:rsidR="00C85FD2" w:rsidRPr="00006FCC" w:rsidRDefault="00C85FD2" w:rsidP="00006FCC">
      <w:pPr>
        <w:widowControl w:val="0"/>
        <w:autoSpaceDE w:val="0"/>
        <w:autoSpaceDN w:val="0"/>
        <w:adjustRightInd w:val="0"/>
        <w:spacing w:line="240" w:lineRule="atLeast"/>
        <w:jc w:val="both"/>
        <w:rPr>
          <w:rFonts w:ascii="Arial" w:hAnsi="Arial" w:cs="Arial"/>
          <w:color w:val="000000"/>
          <w:sz w:val="20"/>
          <w:szCs w:val="20"/>
        </w:rPr>
      </w:pPr>
    </w:p>
    <w:p w14:paraId="0B074183" w14:textId="51196F61" w:rsidR="00D01FF3" w:rsidRPr="00006FCC" w:rsidRDefault="00D01FF3" w:rsidP="00006FCC">
      <w:pPr>
        <w:pStyle w:val="Odstavecseseznamem"/>
        <w:widowControl w:val="0"/>
        <w:numPr>
          <w:ilvl w:val="0"/>
          <w:numId w:val="12"/>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 xml:space="preserve">jedná-li se o takovou opravu, že v době jejího provádění není možné věc vůbec užívat, má nájemce právo, aby mu pronajímatel dočasně </w:t>
      </w:r>
      <w:r w:rsidR="00985ADC" w:rsidRPr="00006FCC">
        <w:rPr>
          <w:rFonts w:ascii="Arial" w:hAnsi="Arial" w:cs="Arial"/>
          <w:color w:val="000000"/>
          <w:sz w:val="20"/>
          <w:szCs w:val="20"/>
        </w:rPr>
        <w:t xml:space="preserve">na dobu provádění opravy </w:t>
      </w:r>
      <w:r w:rsidRPr="00006FCC">
        <w:rPr>
          <w:rFonts w:ascii="Arial" w:hAnsi="Arial" w:cs="Arial"/>
          <w:color w:val="000000"/>
          <w:sz w:val="20"/>
          <w:szCs w:val="20"/>
        </w:rPr>
        <w:t xml:space="preserve">poskytl k užívání jinou věc </w:t>
      </w:r>
      <w:r w:rsidR="0006765C" w:rsidRPr="00006FCC">
        <w:rPr>
          <w:rFonts w:ascii="Arial" w:hAnsi="Arial" w:cs="Arial"/>
          <w:color w:val="000000"/>
          <w:sz w:val="20"/>
          <w:szCs w:val="20"/>
        </w:rPr>
        <w:t>za </w:t>
      </w:r>
      <w:r w:rsidR="00FB0247" w:rsidRPr="00006FCC">
        <w:rPr>
          <w:rFonts w:ascii="Arial" w:hAnsi="Arial" w:cs="Arial"/>
          <w:color w:val="000000"/>
          <w:sz w:val="20"/>
          <w:szCs w:val="20"/>
        </w:rPr>
        <w:t>obdobných podmínek</w:t>
      </w:r>
      <w:r w:rsidR="00532CBF" w:rsidRPr="00006FCC">
        <w:rPr>
          <w:rFonts w:ascii="Arial" w:hAnsi="Arial" w:cs="Arial"/>
          <w:color w:val="000000"/>
          <w:sz w:val="20"/>
          <w:szCs w:val="20"/>
        </w:rPr>
        <w:t>,</w:t>
      </w:r>
      <w:r w:rsidR="00985ADC" w:rsidRPr="00006FCC">
        <w:rPr>
          <w:rFonts w:ascii="Arial" w:hAnsi="Arial" w:cs="Arial"/>
          <w:color w:val="000000"/>
          <w:sz w:val="20"/>
          <w:szCs w:val="20"/>
        </w:rPr>
        <w:t xml:space="preserve"> jaké stanoví tato smlouva</w:t>
      </w:r>
    </w:p>
    <w:p w14:paraId="387418FD" w14:textId="77777777" w:rsidR="005820CC" w:rsidRPr="00D71682" w:rsidRDefault="005820CC">
      <w:pPr>
        <w:widowControl w:val="0"/>
        <w:autoSpaceDE w:val="0"/>
        <w:autoSpaceDN w:val="0"/>
        <w:adjustRightInd w:val="0"/>
        <w:spacing w:line="240" w:lineRule="atLeast"/>
        <w:jc w:val="both"/>
        <w:rPr>
          <w:rFonts w:ascii="Arial" w:hAnsi="Arial" w:cs="Arial"/>
          <w:b/>
          <w:bCs/>
          <w:color w:val="000000"/>
          <w:sz w:val="20"/>
          <w:szCs w:val="20"/>
        </w:rPr>
      </w:pPr>
    </w:p>
    <w:p w14:paraId="442F9274" w14:textId="77777777" w:rsidR="00D01FF3" w:rsidRPr="00D71682" w:rsidRDefault="00D01FF3">
      <w:pPr>
        <w:widowControl w:val="0"/>
        <w:autoSpaceDE w:val="0"/>
        <w:autoSpaceDN w:val="0"/>
        <w:adjustRightInd w:val="0"/>
        <w:spacing w:line="240" w:lineRule="atLeast"/>
        <w:jc w:val="center"/>
        <w:rPr>
          <w:rFonts w:ascii="Arial" w:hAnsi="Arial" w:cs="Arial"/>
          <w:b/>
          <w:bCs/>
          <w:color w:val="000000"/>
          <w:sz w:val="20"/>
          <w:szCs w:val="20"/>
        </w:rPr>
      </w:pPr>
      <w:r w:rsidRPr="00D71682">
        <w:rPr>
          <w:rFonts w:ascii="Arial" w:hAnsi="Arial" w:cs="Arial"/>
          <w:b/>
          <w:bCs/>
          <w:color w:val="000000"/>
          <w:sz w:val="20"/>
          <w:szCs w:val="20"/>
        </w:rPr>
        <w:t>V.</w:t>
      </w:r>
    </w:p>
    <w:p w14:paraId="70123E2F" w14:textId="6625C2EF" w:rsidR="00D01FF3" w:rsidRDefault="005820CC" w:rsidP="00D71682">
      <w:pPr>
        <w:widowControl w:val="0"/>
        <w:autoSpaceDE w:val="0"/>
        <w:autoSpaceDN w:val="0"/>
        <w:adjustRightInd w:val="0"/>
        <w:spacing w:line="240" w:lineRule="atLeast"/>
        <w:jc w:val="center"/>
        <w:rPr>
          <w:rFonts w:ascii="Arial" w:hAnsi="Arial" w:cs="Arial"/>
          <w:b/>
          <w:bCs/>
          <w:color w:val="000000"/>
          <w:sz w:val="20"/>
          <w:szCs w:val="20"/>
        </w:rPr>
      </w:pPr>
      <w:r>
        <w:rPr>
          <w:rFonts w:ascii="Arial" w:hAnsi="Arial" w:cs="Arial"/>
          <w:b/>
          <w:bCs/>
          <w:color w:val="000000"/>
          <w:sz w:val="20"/>
          <w:szCs w:val="20"/>
        </w:rPr>
        <w:t>Podnájem</w:t>
      </w:r>
    </w:p>
    <w:p w14:paraId="06E88D4F" w14:textId="77777777" w:rsidR="003B3C26" w:rsidRPr="00D71682" w:rsidRDefault="003B3C26" w:rsidP="00D71682">
      <w:pPr>
        <w:widowControl w:val="0"/>
        <w:autoSpaceDE w:val="0"/>
        <w:autoSpaceDN w:val="0"/>
        <w:adjustRightInd w:val="0"/>
        <w:spacing w:line="240" w:lineRule="atLeast"/>
        <w:jc w:val="center"/>
        <w:rPr>
          <w:rFonts w:ascii="Arial" w:hAnsi="Arial" w:cs="Arial"/>
          <w:b/>
          <w:bCs/>
          <w:color w:val="000000"/>
          <w:sz w:val="20"/>
          <w:szCs w:val="20"/>
        </w:rPr>
      </w:pPr>
    </w:p>
    <w:p w14:paraId="2281C979" w14:textId="1D9B214F" w:rsidR="00D01FF3" w:rsidRPr="00006FCC" w:rsidRDefault="00511EA4" w:rsidP="00006FCC">
      <w:pPr>
        <w:pStyle w:val="Odstavecseseznamem"/>
        <w:widowControl w:val="0"/>
        <w:numPr>
          <w:ilvl w:val="0"/>
          <w:numId w:val="13"/>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 xml:space="preserve">Nájemce </w:t>
      </w:r>
      <w:r w:rsidRPr="00006FCC">
        <w:rPr>
          <w:rFonts w:ascii="Arial" w:hAnsi="Arial" w:cs="Arial"/>
          <w:b/>
          <w:bCs/>
          <w:color w:val="000000"/>
          <w:sz w:val="20"/>
          <w:szCs w:val="20"/>
        </w:rPr>
        <w:t>není oprávněn</w:t>
      </w:r>
      <w:r w:rsidR="00C1302D" w:rsidRPr="00006FCC">
        <w:rPr>
          <w:rFonts w:ascii="Arial" w:hAnsi="Arial" w:cs="Arial"/>
          <w:color w:val="000000"/>
          <w:sz w:val="20"/>
          <w:szCs w:val="20"/>
        </w:rPr>
        <w:t xml:space="preserve"> bez souhlasu pronajímatele</w:t>
      </w:r>
      <w:r w:rsidRPr="00006FCC">
        <w:rPr>
          <w:rFonts w:ascii="Arial" w:hAnsi="Arial" w:cs="Arial"/>
          <w:color w:val="000000"/>
          <w:sz w:val="20"/>
          <w:szCs w:val="20"/>
        </w:rPr>
        <w:t xml:space="preserve"> přenechat předmět nájmu třetí osobě. Porušení </w:t>
      </w:r>
      <w:r w:rsidR="0006765C" w:rsidRPr="00006FCC">
        <w:rPr>
          <w:rFonts w:ascii="Arial" w:hAnsi="Arial" w:cs="Arial"/>
          <w:color w:val="000000"/>
          <w:sz w:val="20"/>
          <w:szCs w:val="20"/>
        </w:rPr>
        <w:t>této </w:t>
      </w:r>
      <w:r w:rsidRPr="00006FCC">
        <w:rPr>
          <w:rFonts w:ascii="Arial" w:hAnsi="Arial" w:cs="Arial"/>
          <w:color w:val="000000"/>
          <w:sz w:val="20"/>
          <w:szCs w:val="20"/>
        </w:rPr>
        <w:t>podmínky je důvodem k vypovězení této smlouvy.</w:t>
      </w:r>
    </w:p>
    <w:p w14:paraId="060AB689" w14:textId="77777777" w:rsidR="00917A38" w:rsidRDefault="00917A38">
      <w:pPr>
        <w:widowControl w:val="0"/>
        <w:autoSpaceDE w:val="0"/>
        <w:autoSpaceDN w:val="0"/>
        <w:adjustRightInd w:val="0"/>
        <w:spacing w:line="240" w:lineRule="atLeast"/>
        <w:jc w:val="center"/>
        <w:rPr>
          <w:rFonts w:ascii="Arial" w:hAnsi="Arial" w:cs="Arial"/>
          <w:b/>
          <w:bCs/>
          <w:color w:val="000000"/>
          <w:sz w:val="20"/>
          <w:szCs w:val="20"/>
        </w:rPr>
      </w:pPr>
    </w:p>
    <w:p w14:paraId="62B26C6E" w14:textId="09AB11E1" w:rsidR="00D01FF3" w:rsidRPr="00D71682" w:rsidRDefault="00B353AA">
      <w:pPr>
        <w:widowControl w:val="0"/>
        <w:autoSpaceDE w:val="0"/>
        <w:autoSpaceDN w:val="0"/>
        <w:adjustRightInd w:val="0"/>
        <w:spacing w:line="240" w:lineRule="atLeast"/>
        <w:jc w:val="center"/>
        <w:rPr>
          <w:rFonts w:ascii="Arial" w:hAnsi="Arial" w:cs="Arial"/>
          <w:b/>
          <w:bCs/>
          <w:color w:val="000000"/>
          <w:sz w:val="20"/>
          <w:szCs w:val="20"/>
        </w:rPr>
      </w:pPr>
      <w:r>
        <w:rPr>
          <w:rFonts w:ascii="Arial" w:hAnsi="Arial" w:cs="Arial"/>
          <w:b/>
          <w:bCs/>
          <w:color w:val="000000"/>
          <w:sz w:val="20"/>
          <w:szCs w:val="20"/>
        </w:rPr>
        <w:t>VI</w:t>
      </w:r>
      <w:r w:rsidR="00D01FF3" w:rsidRPr="00D71682">
        <w:rPr>
          <w:rFonts w:ascii="Arial" w:hAnsi="Arial" w:cs="Arial"/>
          <w:b/>
          <w:bCs/>
          <w:color w:val="000000"/>
          <w:sz w:val="20"/>
          <w:szCs w:val="20"/>
        </w:rPr>
        <w:t>.</w:t>
      </w:r>
    </w:p>
    <w:p w14:paraId="71F6A5E1" w14:textId="77777777" w:rsidR="00D01FF3" w:rsidRDefault="00D01FF3" w:rsidP="00D71682">
      <w:pPr>
        <w:widowControl w:val="0"/>
        <w:autoSpaceDE w:val="0"/>
        <w:autoSpaceDN w:val="0"/>
        <w:adjustRightInd w:val="0"/>
        <w:spacing w:line="240" w:lineRule="atLeast"/>
        <w:jc w:val="center"/>
        <w:rPr>
          <w:rFonts w:ascii="Arial" w:hAnsi="Arial" w:cs="Arial"/>
          <w:b/>
          <w:bCs/>
          <w:color w:val="000000"/>
          <w:sz w:val="20"/>
          <w:szCs w:val="20"/>
        </w:rPr>
      </w:pPr>
      <w:r w:rsidRPr="00D71682">
        <w:rPr>
          <w:rFonts w:ascii="Arial" w:hAnsi="Arial" w:cs="Arial"/>
          <w:b/>
          <w:bCs/>
          <w:color w:val="000000"/>
          <w:sz w:val="20"/>
          <w:szCs w:val="20"/>
        </w:rPr>
        <w:t>Skončení nájmu</w:t>
      </w:r>
    </w:p>
    <w:p w14:paraId="1E46947D" w14:textId="77777777" w:rsidR="003B3C26" w:rsidRPr="00D71682" w:rsidRDefault="003B3C26" w:rsidP="00D71682">
      <w:pPr>
        <w:widowControl w:val="0"/>
        <w:autoSpaceDE w:val="0"/>
        <w:autoSpaceDN w:val="0"/>
        <w:adjustRightInd w:val="0"/>
        <w:spacing w:line="240" w:lineRule="atLeast"/>
        <w:jc w:val="center"/>
        <w:rPr>
          <w:rFonts w:ascii="Arial" w:hAnsi="Arial" w:cs="Arial"/>
          <w:b/>
          <w:bCs/>
          <w:color w:val="000000"/>
          <w:sz w:val="20"/>
          <w:szCs w:val="20"/>
        </w:rPr>
      </w:pPr>
    </w:p>
    <w:p w14:paraId="14BB3AAE" w14:textId="77777777" w:rsidR="00D01FF3" w:rsidRPr="00006FCC" w:rsidRDefault="00D01FF3" w:rsidP="00006FCC">
      <w:pPr>
        <w:pStyle w:val="Odstavecseseznamem"/>
        <w:widowControl w:val="0"/>
        <w:numPr>
          <w:ilvl w:val="0"/>
          <w:numId w:val="14"/>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Zanikne-li předmět nájmu během doby nájmu, nájem skončí.</w:t>
      </w:r>
    </w:p>
    <w:p w14:paraId="6DC6F2AF" w14:textId="77777777" w:rsidR="00D01FF3" w:rsidRDefault="00D01FF3" w:rsidP="00006FCC">
      <w:pPr>
        <w:widowControl w:val="0"/>
        <w:autoSpaceDE w:val="0"/>
        <w:autoSpaceDN w:val="0"/>
        <w:adjustRightInd w:val="0"/>
        <w:spacing w:line="240" w:lineRule="atLeast"/>
        <w:ind w:left="284" w:hanging="284"/>
        <w:jc w:val="both"/>
        <w:rPr>
          <w:rFonts w:ascii="Arial" w:hAnsi="Arial" w:cs="Arial"/>
          <w:color w:val="000000"/>
          <w:sz w:val="20"/>
          <w:szCs w:val="20"/>
        </w:rPr>
      </w:pPr>
    </w:p>
    <w:p w14:paraId="25DC8D45" w14:textId="4B9F97EB" w:rsidR="00B353AA" w:rsidRPr="00006FCC" w:rsidRDefault="00B353AA" w:rsidP="00006FCC">
      <w:pPr>
        <w:pStyle w:val="Odstavecseseznamem"/>
        <w:widowControl w:val="0"/>
        <w:numPr>
          <w:ilvl w:val="0"/>
          <w:numId w:val="14"/>
        </w:numPr>
        <w:autoSpaceDE w:val="0"/>
        <w:autoSpaceDN w:val="0"/>
        <w:adjustRightInd w:val="0"/>
        <w:spacing w:line="240" w:lineRule="atLeast"/>
        <w:ind w:left="284" w:hanging="284"/>
        <w:jc w:val="both"/>
        <w:rPr>
          <w:rFonts w:ascii="Arial" w:hAnsi="Arial" w:cs="Arial"/>
          <w:bCs/>
          <w:color w:val="000000"/>
          <w:sz w:val="20"/>
          <w:szCs w:val="20"/>
        </w:rPr>
      </w:pPr>
      <w:r w:rsidRPr="00006FCC">
        <w:rPr>
          <w:rFonts w:ascii="Arial" w:hAnsi="Arial" w:cs="Arial"/>
          <w:bCs/>
          <w:color w:val="000000"/>
          <w:sz w:val="20"/>
          <w:szCs w:val="20"/>
        </w:rPr>
        <w:t xml:space="preserve">Prodlení s placením sjednané měsíční ceny po dobu </w:t>
      </w:r>
      <w:r w:rsidR="00C85FD2" w:rsidRPr="00C85FD2">
        <w:rPr>
          <w:rFonts w:ascii="Arial" w:hAnsi="Arial" w:cs="Arial"/>
          <w:bCs/>
          <w:color w:val="000000"/>
          <w:sz w:val="20"/>
          <w:szCs w:val="20"/>
        </w:rPr>
        <w:t>delší,</w:t>
      </w:r>
      <w:r w:rsidRPr="00006FCC">
        <w:rPr>
          <w:rFonts w:ascii="Arial" w:hAnsi="Arial" w:cs="Arial"/>
          <w:bCs/>
          <w:color w:val="000000"/>
          <w:sz w:val="20"/>
          <w:szCs w:val="20"/>
        </w:rPr>
        <w:t xml:space="preserve"> než jeden měsíc může být </w:t>
      </w:r>
      <w:r w:rsidR="0006765C" w:rsidRPr="00006FCC">
        <w:rPr>
          <w:rFonts w:ascii="Arial" w:hAnsi="Arial" w:cs="Arial"/>
          <w:bCs/>
          <w:color w:val="000000"/>
          <w:sz w:val="20"/>
          <w:szCs w:val="20"/>
        </w:rPr>
        <w:t>pro </w:t>
      </w:r>
      <w:r w:rsidRPr="00006FCC">
        <w:rPr>
          <w:rFonts w:ascii="Arial" w:hAnsi="Arial" w:cs="Arial"/>
          <w:bCs/>
          <w:color w:val="000000"/>
          <w:sz w:val="20"/>
          <w:szCs w:val="20"/>
        </w:rPr>
        <w:t xml:space="preserve">pronajímatele důvodem </w:t>
      </w:r>
      <w:r w:rsidR="00FB0247" w:rsidRPr="00006FCC">
        <w:rPr>
          <w:rFonts w:ascii="Arial" w:hAnsi="Arial" w:cs="Arial"/>
          <w:bCs/>
          <w:color w:val="000000"/>
          <w:sz w:val="20"/>
          <w:szCs w:val="20"/>
        </w:rPr>
        <w:t>výpovědi ze strany pronajímatele</w:t>
      </w:r>
      <w:r w:rsidRPr="00006FCC">
        <w:rPr>
          <w:rFonts w:ascii="Arial" w:hAnsi="Arial" w:cs="Arial"/>
          <w:bCs/>
          <w:color w:val="000000"/>
          <w:sz w:val="20"/>
          <w:szCs w:val="20"/>
        </w:rPr>
        <w:t xml:space="preserve"> s jednoměsíční výpovědní lhůtou</w:t>
      </w:r>
      <w:r w:rsidR="00C85FD2">
        <w:rPr>
          <w:rFonts w:ascii="Arial" w:hAnsi="Arial" w:cs="Arial"/>
          <w:bCs/>
          <w:color w:val="000000"/>
          <w:sz w:val="20"/>
          <w:szCs w:val="20"/>
        </w:rPr>
        <w:t xml:space="preserve"> počínající běžet od prvního dne následujícího kalendářního měsíce ode dne doručení výpovědi nájemci pronajímatelem.</w:t>
      </w:r>
    </w:p>
    <w:p w14:paraId="19245D52" w14:textId="77777777" w:rsidR="00B353AA" w:rsidRPr="00D25588" w:rsidRDefault="00B353AA" w:rsidP="00006FCC">
      <w:pPr>
        <w:widowControl w:val="0"/>
        <w:autoSpaceDE w:val="0"/>
        <w:autoSpaceDN w:val="0"/>
        <w:adjustRightInd w:val="0"/>
        <w:spacing w:line="240" w:lineRule="atLeast"/>
        <w:ind w:left="284" w:hanging="284"/>
        <w:jc w:val="both"/>
        <w:rPr>
          <w:rFonts w:ascii="Arial" w:hAnsi="Arial" w:cs="Arial"/>
          <w:bCs/>
          <w:color w:val="000000"/>
          <w:sz w:val="20"/>
          <w:szCs w:val="20"/>
        </w:rPr>
      </w:pPr>
    </w:p>
    <w:p w14:paraId="29B7021C" w14:textId="7F032267" w:rsidR="005820CC" w:rsidRPr="00006FCC" w:rsidRDefault="00985ADC" w:rsidP="00006FCC">
      <w:pPr>
        <w:pStyle w:val="Odstavecseseznamem"/>
        <w:widowControl w:val="0"/>
        <w:numPr>
          <w:ilvl w:val="0"/>
          <w:numId w:val="14"/>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 xml:space="preserve">Každá ze smluvních stran je oprávněna tuto smlouvu vypovědět, a to i bez uvedení důvodu. </w:t>
      </w:r>
      <w:r w:rsidR="00D01FF3" w:rsidRPr="00006FCC">
        <w:rPr>
          <w:rFonts w:ascii="Arial" w:hAnsi="Arial" w:cs="Arial"/>
          <w:color w:val="000000"/>
          <w:sz w:val="20"/>
          <w:szCs w:val="20"/>
        </w:rPr>
        <w:t xml:space="preserve">Výpověď nájmu vyžaduje písemnou formu a musí </w:t>
      </w:r>
      <w:r w:rsidR="005820CC" w:rsidRPr="00006FCC">
        <w:rPr>
          <w:rFonts w:ascii="Arial" w:hAnsi="Arial" w:cs="Arial"/>
          <w:color w:val="000000"/>
          <w:sz w:val="20"/>
          <w:szCs w:val="20"/>
        </w:rPr>
        <w:t>být doručen</w:t>
      </w:r>
      <w:r w:rsidR="00FB0247" w:rsidRPr="00006FCC">
        <w:rPr>
          <w:rFonts w:ascii="Arial" w:hAnsi="Arial" w:cs="Arial"/>
          <w:color w:val="000000"/>
          <w:sz w:val="20"/>
          <w:szCs w:val="20"/>
        </w:rPr>
        <w:t>a</w:t>
      </w:r>
      <w:r w:rsidR="00D01FF3" w:rsidRPr="00006FCC">
        <w:rPr>
          <w:rFonts w:ascii="Arial" w:hAnsi="Arial" w:cs="Arial"/>
          <w:color w:val="000000"/>
          <w:sz w:val="20"/>
          <w:szCs w:val="20"/>
        </w:rPr>
        <w:t xml:space="preserve"> druhé straně</w:t>
      </w:r>
      <w:r w:rsidR="00C1302D" w:rsidRPr="00006FCC">
        <w:rPr>
          <w:rFonts w:ascii="Arial" w:hAnsi="Arial" w:cs="Arial"/>
          <w:color w:val="000000"/>
          <w:sz w:val="20"/>
          <w:szCs w:val="20"/>
        </w:rPr>
        <w:t>.</w:t>
      </w:r>
      <w:r w:rsidR="00D01FF3" w:rsidRPr="00006FCC">
        <w:rPr>
          <w:rFonts w:ascii="Arial" w:hAnsi="Arial" w:cs="Arial"/>
          <w:color w:val="000000"/>
          <w:sz w:val="20"/>
          <w:szCs w:val="20"/>
        </w:rPr>
        <w:t xml:space="preserve"> </w:t>
      </w:r>
    </w:p>
    <w:p w14:paraId="33355B6E" w14:textId="77777777" w:rsidR="005820CC" w:rsidRDefault="005820CC" w:rsidP="00006FCC">
      <w:pPr>
        <w:widowControl w:val="0"/>
        <w:autoSpaceDE w:val="0"/>
        <w:autoSpaceDN w:val="0"/>
        <w:adjustRightInd w:val="0"/>
        <w:spacing w:line="240" w:lineRule="atLeast"/>
        <w:ind w:left="284" w:hanging="284"/>
        <w:jc w:val="both"/>
        <w:rPr>
          <w:rFonts w:ascii="Arial" w:hAnsi="Arial" w:cs="Arial"/>
          <w:color w:val="000000"/>
          <w:sz w:val="20"/>
          <w:szCs w:val="20"/>
        </w:rPr>
      </w:pPr>
    </w:p>
    <w:p w14:paraId="231CD0AF" w14:textId="6656246A" w:rsidR="00D01FF3" w:rsidRPr="00006FCC" w:rsidRDefault="00FB0247" w:rsidP="00006FCC">
      <w:pPr>
        <w:pStyle w:val="Odstavecseseznamem"/>
        <w:widowControl w:val="0"/>
        <w:numPr>
          <w:ilvl w:val="0"/>
          <w:numId w:val="14"/>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 xml:space="preserve">Výpovědní </w:t>
      </w:r>
      <w:r w:rsidR="005820CC" w:rsidRPr="00006FCC">
        <w:rPr>
          <w:rFonts w:ascii="Arial" w:hAnsi="Arial" w:cs="Arial"/>
          <w:color w:val="000000"/>
          <w:sz w:val="20"/>
          <w:szCs w:val="20"/>
        </w:rPr>
        <w:t xml:space="preserve">doba činí </w:t>
      </w:r>
      <w:r w:rsidR="00CD37CA" w:rsidRPr="00006FCC">
        <w:rPr>
          <w:rFonts w:ascii="Arial" w:hAnsi="Arial" w:cs="Arial"/>
          <w:b/>
          <w:color w:val="000000"/>
          <w:sz w:val="20"/>
          <w:szCs w:val="20"/>
        </w:rPr>
        <w:t>12</w:t>
      </w:r>
      <w:r w:rsidR="005820CC" w:rsidRPr="00006FCC">
        <w:rPr>
          <w:rFonts w:ascii="Arial" w:hAnsi="Arial" w:cs="Arial"/>
          <w:b/>
          <w:color w:val="000000"/>
          <w:sz w:val="20"/>
          <w:szCs w:val="20"/>
        </w:rPr>
        <w:t xml:space="preserve"> </w:t>
      </w:r>
      <w:r w:rsidR="00CD37CA" w:rsidRPr="00006FCC">
        <w:rPr>
          <w:rFonts w:ascii="Arial" w:hAnsi="Arial" w:cs="Arial"/>
          <w:b/>
          <w:color w:val="000000"/>
          <w:sz w:val="20"/>
          <w:szCs w:val="20"/>
        </w:rPr>
        <w:t>měsí</w:t>
      </w:r>
      <w:r w:rsidR="005820CC" w:rsidRPr="00006FCC">
        <w:rPr>
          <w:rFonts w:ascii="Arial" w:hAnsi="Arial" w:cs="Arial"/>
          <w:b/>
          <w:color w:val="000000"/>
          <w:sz w:val="20"/>
          <w:szCs w:val="20"/>
        </w:rPr>
        <w:t>ců</w:t>
      </w:r>
      <w:r w:rsidR="00D01FF3" w:rsidRPr="00006FCC">
        <w:rPr>
          <w:rFonts w:ascii="Arial" w:hAnsi="Arial" w:cs="Arial"/>
          <w:b/>
          <w:color w:val="000000"/>
          <w:sz w:val="20"/>
          <w:szCs w:val="20"/>
        </w:rPr>
        <w:t xml:space="preserve"> </w:t>
      </w:r>
      <w:r w:rsidR="005820CC" w:rsidRPr="00006FCC">
        <w:rPr>
          <w:rFonts w:ascii="Arial" w:hAnsi="Arial" w:cs="Arial"/>
          <w:b/>
          <w:color w:val="000000"/>
          <w:sz w:val="20"/>
          <w:szCs w:val="20"/>
        </w:rPr>
        <w:t>a počíná běžet</w:t>
      </w:r>
      <w:r w:rsidR="00D01FF3" w:rsidRPr="00006FCC">
        <w:rPr>
          <w:rFonts w:ascii="Arial" w:hAnsi="Arial" w:cs="Arial"/>
          <w:color w:val="000000"/>
          <w:sz w:val="20"/>
          <w:szCs w:val="20"/>
        </w:rPr>
        <w:t xml:space="preserve"> od prvního dne kalendářního měsíce následujícího poté, co výpověď došla druhé straně. </w:t>
      </w:r>
    </w:p>
    <w:p w14:paraId="63FE514B" w14:textId="77777777" w:rsidR="00D01FF3" w:rsidRDefault="00D01FF3" w:rsidP="00006FCC">
      <w:pPr>
        <w:widowControl w:val="0"/>
        <w:autoSpaceDE w:val="0"/>
        <w:autoSpaceDN w:val="0"/>
        <w:adjustRightInd w:val="0"/>
        <w:spacing w:line="240" w:lineRule="atLeast"/>
        <w:ind w:left="284" w:hanging="284"/>
        <w:jc w:val="both"/>
        <w:rPr>
          <w:rFonts w:ascii="Arial" w:hAnsi="Arial" w:cs="Arial"/>
          <w:color w:val="000000"/>
          <w:sz w:val="20"/>
          <w:szCs w:val="20"/>
        </w:rPr>
      </w:pPr>
    </w:p>
    <w:p w14:paraId="2E819B17" w14:textId="1C943A90" w:rsidR="00D01FF3" w:rsidRPr="00006FCC" w:rsidRDefault="00D01FF3" w:rsidP="00006FCC">
      <w:pPr>
        <w:pStyle w:val="Odstavecseseznamem"/>
        <w:widowControl w:val="0"/>
        <w:numPr>
          <w:ilvl w:val="0"/>
          <w:numId w:val="14"/>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 xml:space="preserve">Nájemce je povinen odevzdat předmět nájmu pronajímateli v den, kdy nájem končí. Předmět nájmu </w:t>
      </w:r>
      <w:r w:rsidR="0006765C" w:rsidRPr="00006FCC">
        <w:rPr>
          <w:rFonts w:ascii="Arial" w:hAnsi="Arial" w:cs="Arial"/>
          <w:color w:val="000000"/>
          <w:sz w:val="20"/>
          <w:szCs w:val="20"/>
        </w:rPr>
        <w:t>je </w:t>
      </w:r>
      <w:r w:rsidRPr="00006FCC">
        <w:rPr>
          <w:rFonts w:ascii="Arial" w:hAnsi="Arial" w:cs="Arial"/>
          <w:color w:val="000000"/>
          <w:sz w:val="20"/>
          <w:szCs w:val="20"/>
        </w:rPr>
        <w:t xml:space="preserve">odevzdán, obdrží-li pronajímatel klíče a jinak mu nic nebrání v přístupu do předmětu nájmu </w:t>
      </w:r>
      <w:r w:rsidR="00006FCC" w:rsidRPr="00AA0A51">
        <w:rPr>
          <w:rFonts w:ascii="Arial" w:hAnsi="Arial" w:cs="Arial"/>
          <w:color w:val="000000"/>
          <w:sz w:val="20"/>
          <w:szCs w:val="20"/>
        </w:rPr>
        <w:t>a</w:t>
      </w:r>
      <w:r w:rsidR="00006FCC">
        <w:rPr>
          <w:rFonts w:ascii="Arial" w:hAnsi="Arial" w:cs="Arial"/>
          <w:color w:val="000000"/>
          <w:sz w:val="20"/>
          <w:szCs w:val="20"/>
        </w:rPr>
        <w:t> </w:t>
      </w:r>
      <w:r w:rsidR="00AA0A51" w:rsidRPr="00AA0A51">
        <w:rPr>
          <w:rFonts w:ascii="Arial" w:hAnsi="Arial" w:cs="Arial"/>
          <w:color w:val="000000"/>
          <w:sz w:val="20"/>
          <w:szCs w:val="20"/>
        </w:rPr>
        <w:t>v</w:t>
      </w:r>
      <w:r w:rsidR="0006765C" w:rsidRPr="00006FCC">
        <w:rPr>
          <w:rFonts w:ascii="Arial" w:hAnsi="Arial" w:cs="Arial"/>
          <w:color w:val="000000"/>
          <w:sz w:val="20"/>
          <w:szCs w:val="20"/>
        </w:rPr>
        <w:t> jeho </w:t>
      </w:r>
      <w:r w:rsidRPr="00006FCC">
        <w:rPr>
          <w:rFonts w:ascii="Arial" w:hAnsi="Arial" w:cs="Arial"/>
          <w:color w:val="000000"/>
          <w:sz w:val="20"/>
          <w:szCs w:val="20"/>
        </w:rPr>
        <w:t xml:space="preserve">užívání. </w:t>
      </w:r>
    </w:p>
    <w:p w14:paraId="3D279859" w14:textId="77777777" w:rsidR="00D01FF3" w:rsidRDefault="00D01FF3" w:rsidP="00006FCC">
      <w:pPr>
        <w:widowControl w:val="0"/>
        <w:autoSpaceDE w:val="0"/>
        <w:autoSpaceDN w:val="0"/>
        <w:adjustRightInd w:val="0"/>
        <w:spacing w:line="240" w:lineRule="atLeast"/>
        <w:ind w:left="284" w:hanging="284"/>
        <w:jc w:val="both"/>
        <w:rPr>
          <w:rFonts w:ascii="Arial" w:hAnsi="Arial" w:cs="Arial"/>
          <w:color w:val="000000"/>
          <w:sz w:val="20"/>
          <w:szCs w:val="20"/>
        </w:rPr>
      </w:pPr>
    </w:p>
    <w:p w14:paraId="330C63C0" w14:textId="77777777" w:rsidR="00747A79" w:rsidRPr="00006FCC" w:rsidRDefault="00747A79" w:rsidP="00006FCC">
      <w:pPr>
        <w:pStyle w:val="Odstavecseseznamem"/>
        <w:widowControl w:val="0"/>
        <w:numPr>
          <w:ilvl w:val="0"/>
          <w:numId w:val="14"/>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Při odevzdání věci je nájemce oprávněn oddělit si a vzít si vše, co do věci vložil nebo na ni vnesl vlastním nákladem, je-li to možné a nezhorší-li se tím podstata věci nebo neztíží-li se tím nepřiměřeně její užívání.</w:t>
      </w:r>
    </w:p>
    <w:p w14:paraId="7D5B9948" w14:textId="77777777" w:rsidR="00747A79" w:rsidRDefault="00747A79" w:rsidP="00006FCC">
      <w:pPr>
        <w:widowControl w:val="0"/>
        <w:autoSpaceDE w:val="0"/>
        <w:autoSpaceDN w:val="0"/>
        <w:adjustRightInd w:val="0"/>
        <w:spacing w:line="240" w:lineRule="atLeast"/>
        <w:ind w:left="284" w:hanging="284"/>
        <w:jc w:val="both"/>
        <w:rPr>
          <w:rFonts w:ascii="Arial" w:hAnsi="Arial" w:cs="Arial"/>
          <w:color w:val="000000"/>
          <w:sz w:val="20"/>
          <w:szCs w:val="20"/>
        </w:rPr>
      </w:pPr>
    </w:p>
    <w:p w14:paraId="3E146BDF" w14:textId="76B1F71C" w:rsidR="00D01FF3" w:rsidRPr="00006FCC" w:rsidRDefault="00D01FF3" w:rsidP="00006FCC">
      <w:pPr>
        <w:pStyle w:val="Odstavecseseznamem"/>
        <w:widowControl w:val="0"/>
        <w:numPr>
          <w:ilvl w:val="0"/>
          <w:numId w:val="14"/>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 xml:space="preserve">Nájemce je povinen odevzdat předmět nájmu ve stavu, v jakém jej převzal, </w:t>
      </w:r>
      <w:r w:rsidR="00A04A46" w:rsidRPr="00006FCC">
        <w:rPr>
          <w:rFonts w:ascii="Arial" w:hAnsi="Arial" w:cs="Arial"/>
          <w:color w:val="000000"/>
          <w:sz w:val="20"/>
          <w:szCs w:val="20"/>
        </w:rPr>
        <w:t>s přihlédnutím k</w:t>
      </w:r>
      <w:r w:rsidRPr="00006FCC">
        <w:rPr>
          <w:rFonts w:ascii="Arial" w:hAnsi="Arial" w:cs="Arial"/>
          <w:color w:val="000000"/>
          <w:sz w:val="20"/>
          <w:szCs w:val="20"/>
        </w:rPr>
        <w:t xml:space="preserve"> běžné</w:t>
      </w:r>
      <w:r w:rsidR="00A04A46" w:rsidRPr="00006FCC">
        <w:rPr>
          <w:rFonts w:ascii="Arial" w:hAnsi="Arial" w:cs="Arial"/>
          <w:color w:val="000000"/>
          <w:sz w:val="20"/>
          <w:szCs w:val="20"/>
        </w:rPr>
        <w:t>mu</w:t>
      </w:r>
      <w:r w:rsidRPr="00006FCC">
        <w:rPr>
          <w:rFonts w:ascii="Arial" w:hAnsi="Arial" w:cs="Arial"/>
          <w:color w:val="000000"/>
          <w:sz w:val="20"/>
          <w:szCs w:val="20"/>
        </w:rPr>
        <w:t xml:space="preserve"> opotřebení při běžném užívání</w:t>
      </w:r>
      <w:r w:rsidR="00A04A46" w:rsidRPr="00006FCC">
        <w:rPr>
          <w:rFonts w:ascii="Arial" w:hAnsi="Arial" w:cs="Arial"/>
          <w:color w:val="000000"/>
          <w:sz w:val="20"/>
          <w:szCs w:val="20"/>
        </w:rPr>
        <w:t xml:space="preserve"> podle této smlouvy</w:t>
      </w:r>
      <w:r w:rsidRPr="00006FCC">
        <w:rPr>
          <w:rFonts w:ascii="Arial" w:hAnsi="Arial" w:cs="Arial"/>
          <w:color w:val="000000"/>
          <w:sz w:val="20"/>
          <w:szCs w:val="20"/>
        </w:rPr>
        <w:t>.</w:t>
      </w:r>
    </w:p>
    <w:p w14:paraId="307B28A6" w14:textId="79162E14" w:rsidR="00D01FF3" w:rsidRDefault="00D01FF3" w:rsidP="00006FCC">
      <w:pPr>
        <w:widowControl w:val="0"/>
        <w:autoSpaceDE w:val="0"/>
        <w:autoSpaceDN w:val="0"/>
        <w:adjustRightInd w:val="0"/>
        <w:spacing w:line="240" w:lineRule="atLeast"/>
        <w:ind w:left="284" w:hanging="284"/>
        <w:jc w:val="both"/>
        <w:rPr>
          <w:rFonts w:ascii="Arial" w:hAnsi="Arial" w:cs="Arial"/>
          <w:color w:val="000000"/>
          <w:sz w:val="20"/>
          <w:szCs w:val="20"/>
        </w:rPr>
      </w:pPr>
    </w:p>
    <w:p w14:paraId="7FD32B96" w14:textId="7D9757D6" w:rsidR="00D01FF3" w:rsidRPr="00006FCC" w:rsidRDefault="00D01FF3" w:rsidP="00006FCC">
      <w:pPr>
        <w:pStyle w:val="Odstavecseseznamem"/>
        <w:widowControl w:val="0"/>
        <w:numPr>
          <w:ilvl w:val="0"/>
          <w:numId w:val="14"/>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 xml:space="preserve">Nájemce je povinen odstranit v předmětu nájmu změny, které provedl se souhlasem pronajímatele, </w:t>
      </w:r>
      <w:r w:rsidR="00006FCC" w:rsidRPr="00006FCC">
        <w:rPr>
          <w:rFonts w:ascii="Arial" w:hAnsi="Arial" w:cs="Arial"/>
          <w:color w:val="000000"/>
          <w:sz w:val="20"/>
          <w:szCs w:val="20"/>
        </w:rPr>
        <w:t>a</w:t>
      </w:r>
      <w:r w:rsidR="00006FCC">
        <w:rPr>
          <w:rFonts w:ascii="Arial" w:hAnsi="Arial" w:cs="Arial"/>
          <w:color w:val="000000"/>
          <w:sz w:val="20"/>
          <w:szCs w:val="20"/>
        </w:rPr>
        <w:t> </w:t>
      </w:r>
      <w:r w:rsidRPr="00006FCC">
        <w:rPr>
          <w:rFonts w:ascii="Arial" w:hAnsi="Arial" w:cs="Arial"/>
          <w:color w:val="000000"/>
          <w:sz w:val="20"/>
          <w:szCs w:val="20"/>
        </w:rPr>
        <w:t>uvést předmět nájmu do původního stavu</w:t>
      </w:r>
      <w:r w:rsidR="00747A79" w:rsidRPr="00006FCC">
        <w:rPr>
          <w:rFonts w:ascii="Arial" w:hAnsi="Arial" w:cs="Arial"/>
          <w:color w:val="000000"/>
          <w:sz w:val="20"/>
          <w:szCs w:val="20"/>
        </w:rPr>
        <w:t>, ledaže pronajímatel nájemci sdělí, že odstranění změn nežádá</w:t>
      </w:r>
      <w:r w:rsidRPr="00006FCC">
        <w:rPr>
          <w:rFonts w:ascii="Arial" w:hAnsi="Arial" w:cs="Arial"/>
          <w:color w:val="000000"/>
          <w:sz w:val="20"/>
          <w:szCs w:val="20"/>
        </w:rPr>
        <w:t>.</w:t>
      </w:r>
    </w:p>
    <w:p w14:paraId="633C1E0A" w14:textId="62F2C0B5" w:rsidR="00D01FF3" w:rsidRDefault="00D01FF3" w:rsidP="00006FCC">
      <w:pPr>
        <w:widowControl w:val="0"/>
        <w:autoSpaceDE w:val="0"/>
        <w:autoSpaceDN w:val="0"/>
        <w:adjustRightInd w:val="0"/>
        <w:spacing w:line="240" w:lineRule="atLeast"/>
        <w:ind w:left="284" w:hanging="284"/>
        <w:jc w:val="both"/>
        <w:rPr>
          <w:rFonts w:ascii="Arial" w:hAnsi="Arial" w:cs="Arial"/>
          <w:color w:val="000000"/>
          <w:sz w:val="20"/>
          <w:szCs w:val="20"/>
        </w:rPr>
      </w:pPr>
    </w:p>
    <w:p w14:paraId="14594BEA" w14:textId="6B836D51" w:rsidR="00D01FF3" w:rsidRPr="00006FCC" w:rsidRDefault="00D01FF3" w:rsidP="00006FCC">
      <w:pPr>
        <w:pStyle w:val="Odstavecseseznamem"/>
        <w:widowControl w:val="0"/>
        <w:numPr>
          <w:ilvl w:val="0"/>
          <w:numId w:val="14"/>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 xml:space="preserve">Nájemce je povinen odstranit v předmětu nájmu změny, které provedl bez souhlasu pronajímatele, </w:t>
      </w:r>
      <w:r w:rsidR="0006765C" w:rsidRPr="00006FCC">
        <w:rPr>
          <w:rFonts w:ascii="Arial" w:hAnsi="Arial" w:cs="Arial"/>
          <w:color w:val="000000"/>
          <w:sz w:val="20"/>
          <w:szCs w:val="20"/>
        </w:rPr>
        <w:t>ledaže </w:t>
      </w:r>
      <w:r w:rsidRPr="00006FCC">
        <w:rPr>
          <w:rFonts w:ascii="Arial" w:hAnsi="Arial" w:cs="Arial"/>
          <w:color w:val="000000"/>
          <w:sz w:val="20"/>
          <w:szCs w:val="20"/>
        </w:rPr>
        <w:t xml:space="preserve">pronajímatel nájemci sdělí, že odstranění změn nežádá; nájemce přesto nemůže žádat vyrovnání, </w:t>
      </w:r>
      <w:r w:rsidR="0006765C" w:rsidRPr="00006FCC">
        <w:rPr>
          <w:rFonts w:ascii="Arial" w:hAnsi="Arial" w:cs="Arial"/>
          <w:color w:val="000000"/>
          <w:sz w:val="20"/>
          <w:szCs w:val="20"/>
        </w:rPr>
        <w:t>i </w:t>
      </w:r>
      <w:r w:rsidRPr="00006FCC">
        <w:rPr>
          <w:rFonts w:ascii="Arial" w:hAnsi="Arial" w:cs="Arial"/>
          <w:color w:val="000000"/>
          <w:sz w:val="20"/>
          <w:szCs w:val="20"/>
        </w:rPr>
        <w:t xml:space="preserve">kdyby se změnami hodnota předmětu nájmu zvýšila. Pronajímatel může žádat náhradu </w:t>
      </w:r>
      <w:r w:rsidR="00006FCC" w:rsidRPr="00006FCC">
        <w:rPr>
          <w:rFonts w:ascii="Arial" w:hAnsi="Arial" w:cs="Arial"/>
          <w:color w:val="000000"/>
          <w:sz w:val="20"/>
          <w:szCs w:val="20"/>
        </w:rPr>
        <w:t>ve</w:t>
      </w:r>
      <w:r w:rsidR="00006FCC">
        <w:rPr>
          <w:rFonts w:ascii="Arial" w:hAnsi="Arial" w:cs="Arial"/>
          <w:color w:val="000000"/>
          <w:sz w:val="20"/>
          <w:szCs w:val="20"/>
        </w:rPr>
        <w:t> </w:t>
      </w:r>
      <w:r w:rsidRPr="00006FCC">
        <w:rPr>
          <w:rFonts w:ascii="Arial" w:hAnsi="Arial" w:cs="Arial"/>
          <w:color w:val="000000"/>
          <w:sz w:val="20"/>
          <w:szCs w:val="20"/>
        </w:rPr>
        <w:t xml:space="preserve">výši snížení hodnoty předmětu nájmu, které bylo způsobeno změnami provedenými nájemcem </w:t>
      </w:r>
      <w:r w:rsidR="00006FCC" w:rsidRPr="00006FCC">
        <w:rPr>
          <w:rFonts w:ascii="Arial" w:hAnsi="Arial" w:cs="Arial"/>
          <w:color w:val="000000"/>
          <w:sz w:val="20"/>
          <w:szCs w:val="20"/>
        </w:rPr>
        <w:t>bez</w:t>
      </w:r>
      <w:r w:rsidR="00006FCC">
        <w:rPr>
          <w:rFonts w:ascii="Arial" w:hAnsi="Arial" w:cs="Arial"/>
          <w:color w:val="000000"/>
          <w:sz w:val="20"/>
          <w:szCs w:val="20"/>
        </w:rPr>
        <w:t> </w:t>
      </w:r>
      <w:r w:rsidRPr="00006FCC">
        <w:rPr>
          <w:rFonts w:ascii="Arial" w:hAnsi="Arial" w:cs="Arial"/>
          <w:color w:val="000000"/>
          <w:sz w:val="20"/>
          <w:szCs w:val="20"/>
        </w:rPr>
        <w:t>souhlasu pronajímatele.</w:t>
      </w:r>
    </w:p>
    <w:p w14:paraId="40C20129" w14:textId="15D7BAF2" w:rsidR="00D01FF3" w:rsidRDefault="00D01FF3" w:rsidP="00006FCC">
      <w:pPr>
        <w:widowControl w:val="0"/>
        <w:autoSpaceDE w:val="0"/>
        <w:autoSpaceDN w:val="0"/>
        <w:adjustRightInd w:val="0"/>
        <w:spacing w:line="240" w:lineRule="atLeast"/>
        <w:ind w:left="284" w:hanging="284"/>
        <w:jc w:val="both"/>
        <w:rPr>
          <w:rFonts w:ascii="Arial" w:hAnsi="Arial" w:cs="Arial"/>
          <w:color w:val="000000"/>
          <w:sz w:val="20"/>
          <w:szCs w:val="20"/>
        </w:rPr>
      </w:pPr>
    </w:p>
    <w:p w14:paraId="6DB361BA" w14:textId="58D1422F" w:rsidR="00D01FF3" w:rsidRPr="00006FCC" w:rsidRDefault="00D01FF3" w:rsidP="00006FCC">
      <w:pPr>
        <w:pStyle w:val="Odstavecseseznamem"/>
        <w:widowControl w:val="0"/>
        <w:numPr>
          <w:ilvl w:val="0"/>
          <w:numId w:val="14"/>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 xml:space="preserve">Zařízení a předměty upevněné ve zdech, podlaze a stropu předmětu nájmu, které nelze odstranit </w:t>
      </w:r>
      <w:r w:rsidR="0006765C" w:rsidRPr="00006FCC">
        <w:rPr>
          <w:rFonts w:ascii="Arial" w:hAnsi="Arial" w:cs="Arial"/>
          <w:color w:val="000000"/>
          <w:sz w:val="20"/>
          <w:szCs w:val="20"/>
        </w:rPr>
        <w:t>bez </w:t>
      </w:r>
      <w:r w:rsidRPr="00006FCC">
        <w:rPr>
          <w:rFonts w:ascii="Arial" w:hAnsi="Arial" w:cs="Arial"/>
          <w:color w:val="000000"/>
          <w:sz w:val="20"/>
          <w:szCs w:val="20"/>
        </w:rPr>
        <w:t xml:space="preserve">nepřiměřeného snížení hodnoty nebo bez poškození předmětu nájmu nebo nemovitosti jako celku, přecházejí upevněním nebo vložením do vlastnictví pronajímatele. </w:t>
      </w:r>
    </w:p>
    <w:p w14:paraId="15B902A0" w14:textId="77777777" w:rsidR="00747A79" w:rsidRDefault="00747A79" w:rsidP="00006FCC">
      <w:pPr>
        <w:widowControl w:val="0"/>
        <w:autoSpaceDE w:val="0"/>
        <w:autoSpaceDN w:val="0"/>
        <w:adjustRightInd w:val="0"/>
        <w:spacing w:line="240" w:lineRule="atLeast"/>
        <w:ind w:left="284" w:hanging="284"/>
        <w:jc w:val="both"/>
        <w:rPr>
          <w:rFonts w:ascii="Arial" w:hAnsi="Arial" w:cs="Arial"/>
          <w:color w:val="000000"/>
          <w:sz w:val="20"/>
          <w:szCs w:val="20"/>
        </w:rPr>
      </w:pPr>
    </w:p>
    <w:p w14:paraId="75A676E2" w14:textId="102B8B91" w:rsidR="00D01FF3" w:rsidRPr="00006FCC" w:rsidRDefault="00D01FF3" w:rsidP="00006FCC">
      <w:pPr>
        <w:pStyle w:val="Odstavecseseznamem"/>
        <w:widowControl w:val="0"/>
        <w:numPr>
          <w:ilvl w:val="0"/>
          <w:numId w:val="14"/>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 xml:space="preserve">Pronajímatel má právo na náhradu ve výši ujednaného nájemného, neodevzdá-li nájemce předmět nájmu pronajímateli v den skončení nájmu až do dne, kdy nájemce pronajímateli </w:t>
      </w:r>
      <w:r w:rsidR="003E6A8B">
        <w:rPr>
          <w:rFonts w:ascii="Arial" w:hAnsi="Arial" w:cs="Arial"/>
          <w:color w:val="000000"/>
          <w:sz w:val="20"/>
          <w:szCs w:val="20"/>
        </w:rPr>
        <w:t>předmětu nájmu</w:t>
      </w:r>
      <w:r w:rsidR="003E6A8B" w:rsidRPr="00006FCC">
        <w:rPr>
          <w:rFonts w:ascii="Arial" w:hAnsi="Arial" w:cs="Arial"/>
          <w:color w:val="000000"/>
          <w:sz w:val="20"/>
          <w:szCs w:val="20"/>
        </w:rPr>
        <w:t xml:space="preserve"> </w:t>
      </w:r>
      <w:r w:rsidRPr="00006FCC">
        <w:rPr>
          <w:rFonts w:ascii="Arial" w:hAnsi="Arial" w:cs="Arial"/>
          <w:color w:val="000000"/>
          <w:sz w:val="20"/>
          <w:szCs w:val="20"/>
        </w:rPr>
        <w:t>skutečně odevzdá.</w:t>
      </w:r>
    </w:p>
    <w:p w14:paraId="3DFAF8A2" w14:textId="2461D2A0" w:rsidR="003B3C26" w:rsidRDefault="00D01FF3" w:rsidP="00006FCC">
      <w:pPr>
        <w:widowControl w:val="0"/>
        <w:autoSpaceDE w:val="0"/>
        <w:autoSpaceDN w:val="0"/>
        <w:adjustRightInd w:val="0"/>
        <w:spacing w:line="240" w:lineRule="atLeast"/>
        <w:ind w:left="284" w:hanging="284"/>
        <w:jc w:val="both"/>
        <w:rPr>
          <w:rFonts w:ascii="Arial" w:hAnsi="Arial" w:cs="Arial"/>
          <w:color w:val="000000"/>
          <w:sz w:val="20"/>
          <w:szCs w:val="20"/>
        </w:rPr>
      </w:pPr>
      <w:r>
        <w:rPr>
          <w:rFonts w:ascii="Arial" w:hAnsi="Arial" w:cs="Arial"/>
          <w:color w:val="000000"/>
          <w:sz w:val="20"/>
          <w:szCs w:val="20"/>
        </w:rPr>
        <w:t xml:space="preserve"> </w:t>
      </w:r>
    </w:p>
    <w:p w14:paraId="60213AB6" w14:textId="77777777" w:rsidR="00D01FF3" w:rsidRPr="00D71682" w:rsidRDefault="00747A79">
      <w:pPr>
        <w:widowControl w:val="0"/>
        <w:autoSpaceDE w:val="0"/>
        <w:autoSpaceDN w:val="0"/>
        <w:adjustRightInd w:val="0"/>
        <w:spacing w:line="240" w:lineRule="atLeast"/>
        <w:jc w:val="center"/>
        <w:rPr>
          <w:rFonts w:ascii="Arial" w:hAnsi="Arial" w:cs="Arial"/>
          <w:b/>
          <w:bCs/>
          <w:color w:val="000000"/>
          <w:sz w:val="20"/>
          <w:szCs w:val="20"/>
        </w:rPr>
      </w:pPr>
      <w:r>
        <w:rPr>
          <w:rFonts w:ascii="Arial" w:hAnsi="Arial" w:cs="Arial"/>
          <w:b/>
          <w:bCs/>
          <w:color w:val="000000"/>
          <w:sz w:val="20"/>
          <w:szCs w:val="20"/>
        </w:rPr>
        <w:t>VI</w:t>
      </w:r>
      <w:r w:rsidR="00D01FF3" w:rsidRPr="00D71682">
        <w:rPr>
          <w:rFonts w:ascii="Arial" w:hAnsi="Arial" w:cs="Arial"/>
          <w:b/>
          <w:bCs/>
          <w:color w:val="000000"/>
          <w:sz w:val="20"/>
          <w:szCs w:val="20"/>
        </w:rPr>
        <w:t>I.</w:t>
      </w:r>
    </w:p>
    <w:p w14:paraId="75D64C7A" w14:textId="77777777" w:rsidR="00D01FF3" w:rsidRDefault="00D01FF3" w:rsidP="00D71682">
      <w:pPr>
        <w:widowControl w:val="0"/>
        <w:autoSpaceDE w:val="0"/>
        <w:autoSpaceDN w:val="0"/>
        <w:adjustRightInd w:val="0"/>
        <w:spacing w:line="240" w:lineRule="atLeast"/>
        <w:jc w:val="center"/>
        <w:rPr>
          <w:rFonts w:ascii="Arial" w:hAnsi="Arial" w:cs="Arial"/>
          <w:b/>
          <w:bCs/>
          <w:color w:val="000000"/>
          <w:sz w:val="20"/>
          <w:szCs w:val="20"/>
        </w:rPr>
      </w:pPr>
      <w:r w:rsidRPr="00D71682">
        <w:rPr>
          <w:rFonts w:ascii="Arial" w:hAnsi="Arial" w:cs="Arial"/>
          <w:b/>
          <w:bCs/>
          <w:color w:val="000000"/>
          <w:sz w:val="20"/>
          <w:szCs w:val="20"/>
        </w:rPr>
        <w:t>Firemní štít</w:t>
      </w:r>
    </w:p>
    <w:p w14:paraId="3940E7E5" w14:textId="77777777" w:rsidR="003B3C26" w:rsidRPr="00D71682" w:rsidRDefault="003B3C26" w:rsidP="00D71682">
      <w:pPr>
        <w:widowControl w:val="0"/>
        <w:autoSpaceDE w:val="0"/>
        <w:autoSpaceDN w:val="0"/>
        <w:adjustRightInd w:val="0"/>
        <w:spacing w:line="240" w:lineRule="atLeast"/>
        <w:jc w:val="center"/>
        <w:rPr>
          <w:rFonts w:ascii="Arial" w:hAnsi="Arial" w:cs="Arial"/>
          <w:b/>
          <w:bCs/>
          <w:color w:val="000000"/>
          <w:sz w:val="20"/>
          <w:szCs w:val="20"/>
        </w:rPr>
      </w:pPr>
    </w:p>
    <w:p w14:paraId="0A0D1489" w14:textId="7195EF3F" w:rsidR="00D01FF3" w:rsidRPr="00006FCC" w:rsidRDefault="00D01FF3" w:rsidP="00006FCC">
      <w:pPr>
        <w:pStyle w:val="Odstavecseseznamem"/>
        <w:widowControl w:val="0"/>
        <w:numPr>
          <w:ilvl w:val="0"/>
          <w:numId w:val="15"/>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 xml:space="preserve">Pronajímatel </w:t>
      </w:r>
      <w:r w:rsidR="00747A79" w:rsidRPr="00006FCC">
        <w:rPr>
          <w:rFonts w:ascii="Arial" w:hAnsi="Arial" w:cs="Arial"/>
          <w:color w:val="000000"/>
          <w:sz w:val="20"/>
          <w:szCs w:val="20"/>
        </w:rPr>
        <w:t>dává</w:t>
      </w:r>
      <w:r w:rsidRPr="00006FCC">
        <w:rPr>
          <w:rFonts w:ascii="Arial" w:hAnsi="Arial" w:cs="Arial"/>
          <w:color w:val="000000"/>
          <w:sz w:val="20"/>
          <w:szCs w:val="20"/>
        </w:rPr>
        <w:t xml:space="preserve"> nájemci souhlas</w:t>
      </w:r>
      <w:r w:rsidR="00786804" w:rsidRPr="00006FCC">
        <w:rPr>
          <w:rFonts w:ascii="Arial" w:hAnsi="Arial" w:cs="Arial"/>
          <w:color w:val="000000"/>
          <w:sz w:val="20"/>
          <w:szCs w:val="20"/>
        </w:rPr>
        <w:t xml:space="preserve"> k tomu</w:t>
      </w:r>
      <w:r w:rsidRPr="00006FCC">
        <w:rPr>
          <w:rFonts w:ascii="Arial" w:hAnsi="Arial" w:cs="Arial"/>
          <w:color w:val="000000"/>
          <w:sz w:val="20"/>
          <w:szCs w:val="20"/>
        </w:rPr>
        <w:t xml:space="preserve">, aby </w:t>
      </w:r>
      <w:r w:rsidR="00786804" w:rsidRPr="00006FCC">
        <w:rPr>
          <w:rFonts w:ascii="Arial" w:hAnsi="Arial" w:cs="Arial"/>
          <w:color w:val="000000"/>
          <w:sz w:val="20"/>
          <w:szCs w:val="20"/>
        </w:rPr>
        <w:t>umístil v místě k tomu určeném znak</w:t>
      </w:r>
      <w:r w:rsidR="00985ADC" w:rsidRPr="00006FCC">
        <w:rPr>
          <w:rFonts w:ascii="Arial" w:hAnsi="Arial" w:cs="Arial"/>
          <w:color w:val="000000"/>
          <w:sz w:val="20"/>
          <w:szCs w:val="20"/>
        </w:rPr>
        <w:t xml:space="preserve"> či</w:t>
      </w:r>
      <w:r w:rsidR="00786804" w:rsidRPr="00006FCC">
        <w:rPr>
          <w:rFonts w:ascii="Arial" w:hAnsi="Arial" w:cs="Arial"/>
          <w:color w:val="000000"/>
          <w:sz w:val="20"/>
          <w:szCs w:val="20"/>
        </w:rPr>
        <w:t xml:space="preserve"> označení </w:t>
      </w:r>
      <w:r w:rsidR="00985ADC" w:rsidRPr="00006FCC">
        <w:rPr>
          <w:rFonts w:ascii="Arial" w:hAnsi="Arial" w:cs="Arial"/>
          <w:color w:val="000000"/>
          <w:sz w:val="20"/>
          <w:szCs w:val="20"/>
        </w:rPr>
        <w:t>nájemce</w:t>
      </w:r>
      <w:r w:rsidRPr="00006FCC">
        <w:rPr>
          <w:rFonts w:ascii="Arial" w:hAnsi="Arial" w:cs="Arial"/>
          <w:color w:val="000000"/>
          <w:sz w:val="20"/>
          <w:szCs w:val="20"/>
        </w:rPr>
        <w:t xml:space="preserve">. Při </w:t>
      </w:r>
      <w:r w:rsidR="00786804" w:rsidRPr="00006FCC">
        <w:rPr>
          <w:rFonts w:ascii="Arial" w:hAnsi="Arial" w:cs="Arial"/>
          <w:color w:val="000000"/>
          <w:sz w:val="20"/>
          <w:szCs w:val="20"/>
        </w:rPr>
        <w:t>u</w:t>
      </w:r>
      <w:r w:rsidRPr="00006FCC">
        <w:rPr>
          <w:rFonts w:ascii="Arial" w:hAnsi="Arial" w:cs="Arial"/>
          <w:color w:val="000000"/>
          <w:sz w:val="20"/>
          <w:szCs w:val="20"/>
        </w:rPr>
        <w:t xml:space="preserve">končení nájmu </w:t>
      </w:r>
      <w:r w:rsidR="00786804" w:rsidRPr="00006FCC">
        <w:rPr>
          <w:rFonts w:ascii="Arial" w:hAnsi="Arial" w:cs="Arial"/>
          <w:color w:val="000000"/>
          <w:sz w:val="20"/>
          <w:szCs w:val="20"/>
        </w:rPr>
        <w:t xml:space="preserve">zajistí nájemce na své náklady odstranění </w:t>
      </w:r>
      <w:r w:rsidR="00985ADC" w:rsidRPr="00006FCC">
        <w:rPr>
          <w:rFonts w:ascii="Arial" w:hAnsi="Arial" w:cs="Arial"/>
          <w:color w:val="000000"/>
          <w:sz w:val="20"/>
          <w:szCs w:val="20"/>
        </w:rPr>
        <w:t xml:space="preserve">znaku či označení </w:t>
      </w:r>
      <w:r w:rsidR="00786804" w:rsidRPr="00006FCC">
        <w:rPr>
          <w:rFonts w:ascii="Arial" w:hAnsi="Arial" w:cs="Arial"/>
          <w:color w:val="000000"/>
          <w:sz w:val="20"/>
          <w:szCs w:val="20"/>
        </w:rPr>
        <w:t>nájemce z</w:t>
      </w:r>
      <w:r w:rsidR="003E6A8B">
        <w:rPr>
          <w:rFonts w:ascii="Arial" w:hAnsi="Arial" w:cs="Arial"/>
          <w:color w:val="000000"/>
          <w:sz w:val="20"/>
          <w:szCs w:val="20"/>
        </w:rPr>
        <w:t> předmětu nájmu</w:t>
      </w:r>
      <w:r w:rsidR="00786804" w:rsidRPr="00006FCC">
        <w:rPr>
          <w:rFonts w:ascii="Arial" w:hAnsi="Arial" w:cs="Arial"/>
          <w:color w:val="000000"/>
          <w:sz w:val="20"/>
          <w:szCs w:val="20"/>
        </w:rPr>
        <w:t>, včetně uvedení dotčených prostor do původního stavu, nebude-li dohodnuto jinak.</w:t>
      </w:r>
    </w:p>
    <w:p w14:paraId="5DD67B57" w14:textId="77777777" w:rsidR="00D01FF3" w:rsidRDefault="00D01FF3">
      <w:pPr>
        <w:widowControl w:val="0"/>
        <w:autoSpaceDE w:val="0"/>
        <w:autoSpaceDN w:val="0"/>
        <w:adjustRightInd w:val="0"/>
        <w:spacing w:line="240" w:lineRule="atLeast"/>
        <w:jc w:val="both"/>
        <w:rPr>
          <w:rFonts w:ascii="Arial" w:hAnsi="Arial" w:cs="Arial"/>
          <w:color w:val="000000"/>
          <w:sz w:val="20"/>
          <w:szCs w:val="20"/>
        </w:rPr>
      </w:pPr>
    </w:p>
    <w:p w14:paraId="0846A5B4" w14:textId="5B8715D2" w:rsidR="00D01FF3" w:rsidRPr="00D71682" w:rsidRDefault="00786804">
      <w:pPr>
        <w:widowControl w:val="0"/>
        <w:autoSpaceDE w:val="0"/>
        <w:autoSpaceDN w:val="0"/>
        <w:adjustRightInd w:val="0"/>
        <w:spacing w:line="240" w:lineRule="atLeast"/>
        <w:jc w:val="center"/>
        <w:rPr>
          <w:rFonts w:ascii="Arial" w:hAnsi="Arial" w:cs="Arial"/>
          <w:b/>
          <w:bCs/>
          <w:color w:val="000000"/>
          <w:sz w:val="20"/>
          <w:szCs w:val="20"/>
        </w:rPr>
      </w:pPr>
      <w:r>
        <w:rPr>
          <w:rFonts w:ascii="Arial" w:hAnsi="Arial" w:cs="Arial"/>
          <w:b/>
          <w:bCs/>
          <w:color w:val="000000"/>
          <w:sz w:val="20"/>
          <w:szCs w:val="20"/>
        </w:rPr>
        <w:t>VIII</w:t>
      </w:r>
      <w:r w:rsidR="00D01FF3" w:rsidRPr="00D71682">
        <w:rPr>
          <w:rFonts w:ascii="Arial" w:hAnsi="Arial" w:cs="Arial"/>
          <w:b/>
          <w:bCs/>
          <w:color w:val="000000"/>
          <w:sz w:val="20"/>
          <w:szCs w:val="20"/>
        </w:rPr>
        <w:t>.</w:t>
      </w:r>
    </w:p>
    <w:p w14:paraId="194FAFDA" w14:textId="77777777" w:rsidR="00D01FF3" w:rsidRDefault="00D01FF3" w:rsidP="00D71682">
      <w:pPr>
        <w:widowControl w:val="0"/>
        <w:autoSpaceDE w:val="0"/>
        <w:autoSpaceDN w:val="0"/>
        <w:adjustRightInd w:val="0"/>
        <w:spacing w:line="240" w:lineRule="atLeast"/>
        <w:jc w:val="center"/>
        <w:rPr>
          <w:rFonts w:ascii="Arial" w:hAnsi="Arial" w:cs="Arial"/>
          <w:b/>
          <w:bCs/>
          <w:color w:val="000000"/>
          <w:sz w:val="20"/>
          <w:szCs w:val="20"/>
        </w:rPr>
      </w:pPr>
      <w:r w:rsidRPr="00D71682">
        <w:rPr>
          <w:rFonts w:ascii="Arial" w:hAnsi="Arial" w:cs="Arial"/>
          <w:b/>
          <w:bCs/>
          <w:color w:val="000000"/>
          <w:sz w:val="20"/>
          <w:szCs w:val="20"/>
        </w:rPr>
        <w:t>Závěrečná ustanovení</w:t>
      </w:r>
    </w:p>
    <w:p w14:paraId="211A0049" w14:textId="77777777" w:rsidR="003B3C26" w:rsidRPr="00D71682" w:rsidRDefault="003B3C26" w:rsidP="00D71682">
      <w:pPr>
        <w:widowControl w:val="0"/>
        <w:autoSpaceDE w:val="0"/>
        <w:autoSpaceDN w:val="0"/>
        <w:adjustRightInd w:val="0"/>
        <w:spacing w:line="240" w:lineRule="atLeast"/>
        <w:jc w:val="center"/>
        <w:rPr>
          <w:rFonts w:ascii="Arial" w:hAnsi="Arial" w:cs="Arial"/>
          <w:b/>
          <w:bCs/>
          <w:color w:val="000000"/>
          <w:sz w:val="20"/>
          <w:szCs w:val="20"/>
        </w:rPr>
      </w:pPr>
    </w:p>
    <w:p w14:paraId="7D89ABEF" w14:textId="1FACCDF1" w:rsidR="00786804" w:rsidRPr="00006FCC" w:rsidRDefault="00786804" w:rsidP="00006FCC">
      <w:pPr>
        <w:pStyle w:val="Odstavecseseznamem"/>
        <w:widowControl w:val="0"/>
        <w:numPr>
          <w:ilvl w:val="0"/>
          <w:numId w:val="16"/>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Pronajímatel si vyhrazuje právo zvyšovat nájemné podle státem uznávané míry inflace</w:t>
      </w:r>
      <w:r w:rsidR="00D72ABE" w:rsidRPr="00006FCC">
        <w:rPr>
          <w:rFonts w:ascii="Arial" w:hAnsi="Arial" w:cs="Arial"/>
          <w:color w:val="000000"/>
          <w:sz w:val="20"/>
          <w:szCs w:val="20"/>
        </w:rPr>
        <w:t xml:space="preserve">, a to </w:t>
      </w:r>
      <w:r w:rsidR="005B53A8" w:rsidRPr="00006FCC">
        <w:rPr>
          <w:rFonts w:ascii="Arial" w:hAnsi="Arial" w:cs="Arial"/>
          <w:color w:val="000000"/>
          <w:sz w:val="20"/>
          <w:szCs w:val="20"/>
        </w:rPr>
        <w:t xml:space="preserve">nejdříve </w:t>
      </w:r>
      <w:r w:rsidR="00D72ABE" w:rsidRPr="00006FCC">
        <w:rPr>
          <w:rFonts w:ascii="Arial" w:hAnsi="Arial" w:cs="Arial"/>
          <w:color w:val="000000"/>
          <w:sz w:val="20"/>
          <w:szCs w:val="20"/>
        </w:rPr>
        <w:lastRenderedPageBreak/>
        <w:t>počínaje nájemným za období od 01.01.</w:t>
      </w:r>
      <w:r w:rsidR="007467F2" w:rsidRPr="00006FCC">
        <w:rPr>
          <w:rFonts w:ascii="Arial" w:hAnsi="Arial" w:cs="Arial"/>
          <w:color w:val="000000"/>
          <w:sz w:val="20"/>
          <w:szCs w:val="20"/>
        </w:rPr>
        <w:t>2026</w:t>
      </w:r>
      <w:r w:rsidRPr="00006FCC">
        <w:rPr>
          <w:rFonts w:ascii="Arial" w:hAnsi="Arial" w:cs="Arial"/>
          <w:color w:val="000000"/>
          <w:sz w:val="20"/>
          <w:szCs w:val="20"/>
        </w:rPr>
        <w:t>.</w:t>
      </w:r>
      <w:r w:rsidR="00CF7037" w:rsidRPr="00006FCC">
        <w:rPr>
          <w:rFonts w:ascii="Arial" w:hAnsi="Arial" w:cs="Arial"/>
          <w:color w:val="000000"/>
          <w:sz w:val="20"/>
          <w:szCs w:val="20"/>
        </w:rPr>
        <w:t xml:space="preserve"> Pronajímatel písemně oznámí nájemci zjištěnou míru inflace dle ČSÚ</w:t>
      </w:r>
      <w:r w:rsidR="00D72ABE" w:rsidRPr="00006FCC">
        <w:rPr>
          <w:rFonts w:ascii="Arial" w:hAnsi="Arial" w:cs="Arial"/>
          <w:color w:val="000000"/>
          <w:sz w:val="20"/>
          <w:szCs w:val="20"/>
        </w:rPr>
        <w:t>, přesnou výši zvýšeného nájemného za 1 měsíc bez DPH a vč. DPH</w:t>
      </w:r>
      <w:r w:rsidR="00CF7037" w:rsidRPr="00006FCC">
        <w:rPr>
          <w:rFonts w:ascii="Arial" w:hAnsi="Arial" w:cs="Arial"/>
          <w:color w:val="000000"/>
          <w:sz w:val="20"/>
          <w:szCs w:val="20"/>
        </w:rPr>
        <w:t xml:space="preserve"> a současně uvede</w:t>
      </w:r>
      <w:r w:rsidR="00D72ABE" w:rsidRPr="00006FCC">
        <w:rPr>
          <w:rFonts w:ascii="Arial" w:hAnsi="Arial" w:cs="Arial"/>
          <w:color w:val="000000"/>
          <w:sz w:val="20"/>
          <w:szCs w:val="20"/>
        </w:rPr>
        <w:t>,</w:t>
      </w:r>
      <w:r w:rsidR="00CF7037" w:rsidRPr="00006FCC">
        <w:rPr>
          <w:rFonts w:ascii="Arial" w:hAnsi="Arial" w:cs="Arial"/>
          <w:color w:val="000000"/>
          <w:sz w:val="20"/>
          <w:szCs w:val="20"/>
        </w:rPr>
        <w:t xml:space="preserve"> od kterého data </w:t>
      </w:r>
      <w:r w:rsidR="00443E24" w:rsidRPr="00006FCC">
        <w:rPr>
          <w:rFonts w:ascii="Arial" w:hAnsi="Arial" w:cs="Arial"/>
          <w:color w:val="000000"/>
          <w:sz w:val="20"/>
          <w:szCs w:val="20"/>
        </w:rPr>
        <w:t>bude</w:t>
      </w:r>
      <w:r w:rsidR="005B53A8" w:rsidRPr="00006FCC">
        <w:rPr>
          <w:rFonts w:ascii="Arial" w:hAnsi="Arial" w:cs="Arial"/>
          <w:color w:val="000000"/>
          <w:sz w:val="20"/>
          <w:szCs w:val="20"/>
        </w:rPr>
        <w:t xml:space="preserve"> zvýšené nájemné</w:t>
      </w:r>
      <w:r w:rsidR="00443E24" w:rsidRPr="00006FCC">
        <w:rPr>
          <w:rFonts w:ascii="Arial" w:hAnsi="Arial" w:cs="Arial"/>
          <w:color w:val="000000"/>
          <w:sz w:val="20"/>
          <w:szCs w:val="20"/>
        </w:rPr>
        <w:t xml:space="preserve"> uplatněn</w:t>
      </w:r>
      <w:r w:rsidR="00D72ABE" w:rsidRPr="00006FCC">
        <w:rPr>
          <w:rFonts w:ascii="Arial" w:hAnsi="Arial" w:cs="Arial"/>
          <w:color w:val="000000"/>
          <w:sz w:val="20"/>
          <w:szCs w:val="20"/>
        </w:rPr>
        <w:t>o (nejdříve však počínaje nájemným za kalendářní měsíc následující po doručení oznámení)</w:t>
      </w:r>
      <w:r w:rsidR="00443E24" w:rsidRPr="00006FCC">
        <w:rPr>
          <w:rFonts w:ascii="Arial" w:hAnsi="Arial" w:cs="Arial"/>
          <w:color w:val="000000"/>
          <w:sz w:val="20"/>
          <w:szCs w:val="20"/>
        </w:rPr>
        <w:t>.</w:t>
      </w:r>
      <w:r w:rsidR="005B53A8" w:rsidRPr="00006FCC">
        <w:rPr>
          <w:rFonts w:ascii="Arial" w:hAnsi="Arial" w:cs="Arial"/>
          <w:color w:val="000000"/>
          <w:sz w:val="20"/>
          <w:szCs w:val="20"/>
        </w:rPr>
        <w:t xml:space="preserve"> Oznámení musí být doručeno v listinné podobě na adresu sídla nájemce anebo v elektronické podobě prostřednictvím datové schránky nájemce.</w:t>
      </w:r>
    </w:p>
    <w:p w14:paraId="0A5AB644" w14:textId="77777777" w:rsidR="00A256EE" w:rsidRDefault="00A256EE">
      <w:pPr>
        <w:widowControl w:val="0"/>
        <w:autoSpaceDE w:val="0"/>
        <w:autoSpaceDN w:val="0"/>
        <w:adjustRightInd w:val="0"/>
        <w:spacing w:line="240" w:lineRule="atLeast"/>
        <w:jc w:val="both"/>
        <w:rPr>
          <w:rFonts w:ascii="Arial" w:hAnsi="Arial" w:cs="Arial"/>
          <w:color w:val="000000"/>
          <w:sz w:val="20"/>
          <w:szCs w:val="20"/>
        </w:rPr>
      </w:pPr>
    </w:p>
    <w:p w14:paraId="0415885D" w14:textId="776E2095" w:rsidR="009F45CA" w:rsidRDefault="00CD429B" w:rsidP="00006FCC">
      <w:pPr>
        <w:pStyle w:val="Zkladntextodsazen"/>
        <w:numPr>
          <w:ilvl w:val="0"/>
          <w:numId w:val="16"/>
        </w:numPr>
        <w:ind w:left="284" w:hanging="284"/>
        <w:jc w:val="both"/>
      </w:pPr>
      <w:r>
        <w:rPr>
          <w:rFonts w:ascii="Arial" w:hAnsi="Arial" w:cs="Arial"/>
          <w:sz w:val="20"/>
          <w:szCs w:val="20"/>
        </w:rPr>
        <w:t>S</w:t>
      </w:r>
      <w:r w:rsidR="005B53A8" w:rsidRPr="005B53A8">
        <w:rPr>
          <w:rFonts w:ascii="Arial" w:hAnsi="Arial" w:cs="Arial"/>
          <w:sz w:val="20"/>
          <w:szCs w:val="20"/>
        </w:rPr>
        <w:t xml:space="preserve">mlouva </w:t>
      </w:r>
      <w:r>
        <w:rPr>
          <w:rFonts w:ascii="Arial" w:hAnsi="Arial" w:cs="Arial"/>
          <w:sz w:val="20"/>
          <w:szCs w:val="20"/>
        </w:rPr>
        <w:t xml:space="preserve">nabývá účinnosti zveřejněním této smlouvy </w:t>
      </w:r>
      <w:r w:rsidR="005B53A8" w:rsidRPr="005B53A8">
        <w:rPr>
          <w:rFonts w:ascii="Arial" w:hAnsi="Arial" w:cs="Arial"/>
          <w:sz w:val="20"/>
          <w:szCs w:val="20"/>
        </w:rPr>
        <w:t xml:space="preserve">v registru smluv </w:t>
      </w:r>
      <w:r>
        <w:rPr>
          <w:rFonts w:ascii="Arial" w:hAnsi="Arial" w:cs="Arial"/>
          <w:sz w:val="20"/>
          <w:szCs w:val="20"/>
        </w:rPr>
        <w:t>v souladu se zákonem</w:t>
      </w:r>
      <w:r w:rsidR="005B53A8" w:rsidRPr="005B53A8">
        <w:rPr>
          <w:rFonts w:ascii="Arial" w:hAnsi="Arial" w:cs="Arial"/>
          <w:sz w:val="20"/>
          <w:szCs w:val="20"/>
        </w:rPr>
        <w:t xml:space="preserve"> č. 340/2015 Sb., o zvláštních podmínkách účinnosti některých smluv, uveřejňování těchto smluv a o registru smluv (zákon o registru smluv), ve znění pozdějších předpisů, přičemž smluvní strany souhlasí s jejím uveřejněním v plném rozsahu. Uveřejnění této smlouvy v registru smluv zajistí nájemce. </w:t>
      </w:r>
    </w:p>
    <w:p w14:paraId="1E51B37B" w14:textId="77777777" w:rsidR="009F45CA" w:rsidRDefault="009F45CA" w:rsidP="00006FCC">
      <w:pPr>
        <w:widowControl w:val="0"/>
        <w:autoSpaceDE w:val="0"/>
        <w:autoSpaceDN w:val="0"/>
        <w:adjustRightInd w:val="0"/>
        <w:spacing w:line="240" w:lineRule="atLeast"/>
        <w:ind w:left="284" w:hanging="284"/>
        <w:jc w:val="both"/>
        <w:rPr>
          <w:rFonts w:ascii="Arial" w:hAnsi="Arial" w:cs="Arial"/>
          <w:color w:val="000000"/>
          <w:sz w:val="20"/>
          <w:szCs w:val="20"/>
        </w:rPr>
      </w:pPr>
    </w:p>
    <w:p w14:paraId="04626B81" w14:textId="3B1D52B2" w:rsidR="00D01FF3" w:rsidRPr="00006FCC" w:rsidRDefault="00D01FF3" w:rsidP="00006FCC">
      <w:pPr>
        <w:pStyle w:val="Odstavecseseznamem"/>
        <w:widowControl w:val="0"/>
        <w:numPr>
          <w:ilvl w:val="0"/>
          <w:numId w:val="16"/>
        </w:numPr>
        <w:autoSpaceDE w:val="0"/>
        <w:autoSpaceDN w:val="0"/>
        <w:adjustRightInd w:val="0"/>
        <w:spacing w:line="240" w:lineRule="atLeast"/>
        <w:ind w:left="284" w:hanging="284"/>
        <w:jc w:val="both"/>
        <w:rPr>
          <w:rFonts w:ascii="Arial" w:hAnsi="Arial" w:cs="Arial"/>
          <w:color w:val="000000"/>
          <w:sz w:val="20"/>
          <w:szCs w:val="20"/>
        </w:rPr>
      </w:pPr>
      <w:r w:rsidRPr="00006FCC">
        <w:rPr>
          <w:rFonts w:ascii="Arial" w:hAnsi="Arial" w:cs="Arial"/>
          <w:color w:val="000000"/>
          <w:sz w:val="20"/>
          <w:szCs w:val="20"/>
        </w:rPr>
        <w:t xml:space="preserve">V ostatním se tato smlouva řídí obecně závaznými právními předpisy. </w:t>
      </w:r>
      <w:r w:rsidR="00FD1955" w:rsidRPr="00006FCC">
        <w:rPr>
          <w:rFonts w:ascii="Arial" w:hAnsi="Arial" w:cs="Arial"/>
          <w:color w:val="000000"/>
          <w:sz w:val="20"/>
          <w:szCs w:val="20"/>
        </w:rPr>
        <w:t>Smlouva je opatřena elektronickým podpisem oběma stranami.</w:t>
      </w:r>
    </w:p>
    <w:p w14:paraId="4EC2DD13" w14:textId="77777777" w:rsidR="00D01FF3" w:rsidRDefault="00D01FF3" w:rsidP="00006FCC">
      <w:pPr>
        <w:widowControl w:val="0"/>
        <w:autoSpaceDE w:val="0"/>
        <w:autoSpaceDN w:val="0"/>
        <w:adjustRightInd w:val="0"/>
        <w:spacing w:line="240" w:lineRule="atLeast"/>
        <w:jc w:val="center"/>
        <w:rPr>
          <w:rFonts w:ascii="Arial" w:hAnsi="Arial" w:cs="Arial"/>
          <w:color w:val="000000"/>
          <w:sz w:val="20"/>
          <w:szCs w:val="20"/>
        </w:rPr>
      </w:pPr>
    </w:p>
    <w:p w14:paraId="24A7F7FF" w14:textId="4DF49757" w:rsidR="00D01FF3" w:rsidRDefault="00CD429B" w:rsidP="0020410B">
      <w:pPr>
        <w:widowControl w:val="0"/>
        <w:autoSpaceDE w:val="0"/>
        <w:autoSpaceDN w:val="0"/>
        <w:adjustRightInd w:val="0"/>
        <w:spacing w:line="240" w:lineRule="atLeast"/>
        <w:jc w:val="center"/>
        <w:rPr>
          <w:rFonts w:ascii="Arial" w:hAnsi="Arial" w:cs="Arial"/>
          <w:b/>
          <w:bCs/>
          <w:color w:val="000000"/>
          <w:sz w:val="20"/>
          <w:szCs w:val="20"/>
        </w:rPr>
      </w:pPr>
      <w:r>
        <w:rPr>
          <w:rFonts w:ascii="Arial" w:hAnsi="Arial" w:cs="Arial"/>
          <w:b/>
          <w:bCs/>
          <w:color w:val="000000"/>
          <w:sz w:val="20"/>
          <w:szCs w:val="20"/>
        </w:rPr>
        <w:t>IX.</w:t>
      </w:r>
    </w:p>
    <w:p w14:paraId="2E544657" w14:textId="09C9811F" w:rsidR="00CD429B" w:rsidRDefault="00CD429B" w:rsidP="0020410B">
      <w:pPr>
        <w:widowControl w:val="0"/>
        <w:autoSpaceDE w:val="0"/>
        <w:autoSpaceDN w:val="0"/>
        <w:adjustRightInd w:val="0"/>
        <w:spacing w:line="240" w:lineRule="atLeast"/>
        <w:jc w:val="center"/>
        <w:rPr>
          <w:rFonts w:ascii="Arial" w:hAnsi="Arial" w:cs="Arial"/>
          <w:b/>
          <w:bCs/>
          <w:color w:val="000000"/>
          <w:sz w:val="20"/>
          <w:szCs w:val="20"/>
        </w:rPr>
      </w:pPr>
      <w:r>
        <w:rPr>
          <w:rFonts w:ascii="Arial" w:hAnsi="Arial" w:cs="Arial"/>
          <w:b/>
          <w:bCs/>
          <w:color w:val="000000"/>
          <w:sz w:val="20"/>
          <w:szCs w:val="20"/>
        </w:rPr>
        <w:t>Doložka</w:t>
      </w:r>
    </w:p>
    <w:p w14:paraId="779C6BF4" w14:textId="77777777" w:rsidR="00D60DF4" w:rsidRDefault="00D60DF4" w:rsidP="0020410B">
      <w:pPr>
        <w:widowControl w:val="0"/>
        <w:autoSpaceDE w:val="0"/>
        <w:autoSpaceDN w:val="0"/>
        <w:adjustRightInd w:val="0"/>
        <w:spacing w:line="240" w:lineRule="atLeast"/>
        <w:jc w:val="center"/>
        <w:rPr>
          <w:rFonts w:ascii="Arial" w:hAnsi="Arial" w:cs="Arial"/>
          <w:color w:val="000000"/>
          <w:sz w:val="20"/>
          <w:szCs w:val="20"/>
        </w:rPr>
      </w:pPr>
    </w:p>
    <w:p w14:paraId="29C6B041" w14:textId="05F4F34E" w:rsidR="00CD429B" w:rsidRDefault="00CD429B" w:rsidP="00CD429B">
      <w:pPr>
        <w:widowControl w:val="0"/>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Doložka platnosti právního jednání dle § 41 zákona č. 128/2000 Sb., o obcích (obecní zřízení), ve znění pozdějších předpisů:</w:t>
      </w:r>
    </w:p>
    <w:p w14:paraId="5E92404B" w14:textId="2256B174" w:rsidR="00CD429B" w:rsidRDefault="00CD429B" w:rsidP="00CD429B">
      <w:pPr>
        <w:widowControl w:val="0"/>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 xml:space="preserve">O uzavření této smlouvy na straně nájemce rozhodla rada města dne </w:t>
      </w:r>
      <w:r w:rsidR="0094712B">
        <w:rPr>
          <w:rFonts w:ascii="Arial" w:hAnsi="Arial" w:cs="Arial"/>
          <w:color w:val="000000"/>
          <w:sz w:val="20"/>
          <w:szCs w:val="20"/>
        </w:rPr>
        <w:t xml:space="preserve">18.02.2025 </w:t>
      </w:r>
      <w:r>
        <w:rPr>
          <w:rFonts w:ascii="Arial" w:hAnsi="Arial" w:cs="Arial"/>
          <w:color w:val="000000"/>
          <w:sz w:val="20"/>
          <w:szCs w:val="20"/>
        </w:rPr>
        <w:t>usnesením č</w:t>
      </w:r>
      <w:r w:rsidR="0006765C">
        <w:rPr>
          <w:rFonts w:ascii="Arial" w:hAnsi="Arial" w:cs="Arial"/>
          <w:color w:val="000000"/>
          <w:sz w:val="20"/>
          <w:szCs w:val="20"/>
        </w:rPr>
        <w:t>. </w:t>
      </w:r>
      <w:r w:rsidR="0094712B">
        <w:rPr>
          <w:rFonts w:ascii="Arial" w:hAnsi="Arial" w:cs="Arial"/>
          <w:color w:val="000000"/>
          <w:sz w:val="20"/>
          <w:szCs w:val="20"/>
        </w:rPr>
        <w:t>06510</w:t>
      </w:r>
      <w:r>
        <w:rPr>
          <w:rFonts w:ascii="Arial" w:hAnsi="Arial" w:cs="Arial"/>
          <w:color w:val="000000"/>
          <w:sz w:val="20"/>
          <w:szCs w:val="20"/>
        </w:rPr>
        <w:t>/RM2226/</w:t>
      </w:r>
      <w:r w:rsidR="0094712B">
        <w:rPr>
          <w:rFonts w:ascii="Arial" w:hAnsi="Arial" w:cs="Arial"/>
          <w:color w:val="000000"/>
          <w:sz w:val="20"/>
          <w:szCs w:val="20"/>
        </w:rPr>
        <w:t>93.</w:t>
      </w:r>
    </w:p>
    <w:p w14:paraId="4C778907" w14:textId="77777777" w:rsidR="00CD429B" w:rsidRDefault="00CD429B" w:rsidP="00CD429B">
      <w:pPr>
        <w:widowControl w:val="0"/>
        <w:autoSpaceDE w:val="0"/>
        <w:autoSpaceDN w:val="0"/>
        <w:adjustRightInd w:val="0"/>
        <w:spacing w:line="240" w:lineRule="atLeast"/>
        <w:jc w:val="both"/>
        <w:rPr>
          <w:rFonts w:ascii="Arial" w:hAnsi="Arial" w:cs="Arial"/>
          <w:color w:val="000000"/>
          <w:sz w:val="20"/>
          <w:szCs w:val="20"/>
        </w:rPr>
      </w:pPr>
    </w:p>
    <w:p w14:paraId="756AF02D" w14:textId="77777777" w:rsidR="00CD429B" w:rsidRPr="00CD429B" w:rsidRDefault="00CD429B" w:rsidP="00CD429B">
      <w:pPr>
        <w:widowControl w:val="0"/>
        <w:autoSpaceDE w:val="0"/>
        <w:autoSpaceDN w:val="0"/>
        <w:adjustRightInd w:val="0"/>
        <w:spacing w:line="240" w:lineRule="atLeast"/>
        <w:jc w:val="both"/>
        <w:rPr>
          <w:rFonts w:ascii="Arial" w:hAnsi="Arial" w:cs="Arial"/>
          <w:color w:val="000000"/>
          <w:sz w:val="20"/>
          <w:szCs w:val="20"/>
        </w:rPr>
      </w:pPr>
    </w:p>
    <w:p w14:paraId="5AE1C029" w14:textId="7A2B49C8" w:rsidR="00D01FF3" w:rsidRDefault="002160A2">
      <w:pPr>
        <w:widowControl w:val="0"/>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V Ostravě</w:t>
      </w:r>
      <w:r w:rsidR="00D01FF3">
        <w:rPr>
          <w:rFonts w:ascii="Arial" w:hAnsi="Arial" w:cs="Arial"/>
          <w:color w:val="000000"/>
          <w:sz w:val="20"/>
          <w:szCs w:val="20"/>
        </w:rPr>
        <w:t xml:space="preserve"> dne ...................</w:t>
      </w:r>
      <w:r w:rsidR="00532CBF">
        <w:rPr>
          <w:rFonts w:ascii="Arial" w:hAnsi="Arial" w:cs="Arial"/>
          <w:color w:val="000000"/>
          <w:sz w:val="20"/>
          <w:szCs w:val="20"/>
        </w:rPr>
        <w:t xml:space="preserve">                                                V Ostravě dne ……………….</w:t>
      </w:r>
    </w:p>
    <w:p w14:paraId="2195CC86" w14:textId="77777777" w:rsidR="00D01FF3" w:rsidRDefault="00D01FF3">
      <w:pPr>
        <w:widowControl w:val="0"/>
        <w:autoSpaceDE w:val="0"/>
        <w:autoSpaceDN w:val="0"/>
        <w:adjustRightInd w:val="0"/>
        <w:spacing w:line="240" w:lineRule="atLeast"/>
        <w:jc w:val="both"/>
        <w:rPr>
          <w:rFonts w:ascii="Arial" w:hAnsi="Arial" w:cs="Arial"/>
          <w:color w:val="000000"/>
          <w:sz w:val="20"/>
          <w:szCs w:val="20"/>
        </w:rPr>
      </w:pPr>
    </w:p>
    <w:p w14:paraId="0AD3EC2D" w14:textId="77777777" w:rsidR="00D01FF3" w:rsidRDefault="00D01FF3">
      <w:pPr>
        <w:widowControl w:val="0"/>
        <w:autoSpaceDE w:val="0"/>
        <w:autoSpaceDN w:val="0"/>
        <w:adjustRightInd w:val="0"/>
        <w:spacing w:line="240" w:lineRule="atLeast"/>
        <w:jc w:val="both"/>
        <w:rPr>
          <w:rFonts w:ascii="Arial" w:hAnsi="Arial" w:cs="Arial"/>
          <w:color w:val="000000"/>
          <w:sz w:val="20"/>
          <w:szCs w:val="20"/>
        </w:rPr>
      </w:pPr>
    </w:p>
    <w:p w14:paraId="1440AD66" w14:textId="77777777" w:rsidR="0006765C" w:rsidRDefault="0006765C">
      <w:pPr>
        <w:widowControl w:val="0"/>
        <w:autoSpaceDE w:val="0"/>
        <w:autoSpaceDN w:val="0"/>
        <w:adjustRightInd w:val="0"/>
        <w:spacing w:line="240" w:lineRule="atLeast"/>
        <w:jc w:val="both"/>
        <w:rPr>
          <w:rFonts w:ascii="Arial" w:hAnsi="Arial" w:cs="Arial"/>
          <w:color w:val="000000"/>
          <w:sz w:val="20"/>
          <w:szCs w:val="20"/>
        </w:rPr>
      </w:pPr>
    </w:p>
    <w:p w14:paraId="7F18365D" w14:textId="2B4314AB" w:rsidR="00D01FF3" w:rsidRDefault="00D01FF3" w:rsidP="0006765C">
      <w:pPr>
        <w:widowControl w:val="0"/>
        <w:tabs>
          <w:tab w:val="left" w:pos="5103"/>
        </w:tabs>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 xml:space="preserve">Za pronajímatele: </w:t>
      </w:r>
      <w:r w:rsidR="0006765C">
        <w:rPr>
          <w:rFonts w:ascii="Arial" w:hAnsi="Arial" w:cs="Arial"/>
          <w:color w:val="000000"/>
          <w:sz w:val="20"/>
          <w:szCs w:val="20"/>
        </w:rPr>
        <w:tab/>
      </w:r>
      <w:r w:rsidR="00A75039">
        <w:rPr>
          <w:rFonts w:ascii="Arial" w:hAnsi="Arial" w:cs="Arial"/>
          <w:color w:val="000000"/>
          <w:sz w:val="20"/>
          <w:szCs w:val="20"/>
        </w:rPr>
        <w:t xml:space="preserve">Za </w:t>
      </w:r>
      <w:r>
        <w:rPr>
          <w:rFonts w:ascii="Arial" w:hAnsi="Arial" w:cs="Arial"/>
          <w:color w:val="000000"/>
          <w:sz w:val="20"/>
          <w:szCs w:val="20"/>
        </w:rPr>
        <w:t>nájemce:</w:t>
      </w:r>
    </w:p>
    <w:p w14:paraId="5EEA7A94" w14:textId="77777777" w:rsidR="00786804" w:rsidRDefault="00786804">
      <w:pPr>
        <w:widowControl w:val="0"/>
        <w:autoSpaceDE w:val="0"/>
        <w:autoSpaceDN w:val="0"/>
        <w:adjustRightInd w:val="0"/>
        <w:spacing w:line="240" w:lineRule="atLeast"/>
        <w:jc w:val="both"/>
        <w:rPr>
          <w:rFonts w:ascii="Arial" w:hAnsi="Arial" w:cs="Arial"/>
          <w:color w:val="000000"/>
          <w:sz w:val="20"/>
          <w:szCs w:val="20"/>
        </w:rPr>
      </w:pPr>
    </w:p>
    <w:p w14:paraId="646D7613" w14:textId="77777777" w:rsidR="00786804" w:rsidRDefault="00786804">
      <w:pPr>
        <w:widowControl w:val="0"/>
        <w:autoSpaceDE w:val="0"/>
        <w:autoSpaceDN w:val="0"/>
        <w:adjustRightInd w:val="0"/>
        <w:spacing w:line="240" w:lineRule="atLeast"/>
        <w:jc w:val="both"/>
        <w:rPr>
          <w:rFonts w:ascii="Arial" w:hAnsi="Arial" w:cs="Arial"/>
          <w:color w:val="000000"/>
          <w:sz w:val="20"/>
          <w:szCs w:val="20"/>
        </w:rPr>
      </w:pPr>
    </w:p>
    <w:p w14:paraId="5657AFD6" w14:textId="77777777" w:rsidR="00786804" w:rsidRDefault="00786804">
      <w:pPr>
        <w:widowControl w:val="0"/>
        <w:autoSpaceDE w:val="0"/>
        <w:autoSpaceDN w:val="0"/>
        <w:adjustRightInd w:val="0"/>
        <w:spacing w:line="240" w:lineRule="atLeast"/>
        <w:jc w:val="both"/>
        <w:rPr>
          <w:rFonts w:ascii="Arial" w:hAnsi="Arial" w:cs="Arial"/>
          <w:color w:val="000000"/>
          <w:sz w:val="20"/>
          <w:szCs w:val="20"/>
        </w:rPr>
      </w:pPr>
    </w:p>
    <w:p w14:paraId="252CB326" w14:textId="77777777" w:rsidR="0006765C" w:rsidRDefault="0006765C">
      <w:pPr>
        <w:widowControl w:val="0"/>
        <w:autoSpaceDE w:val="0"/>
        <w:autoSpaceDN w:val="0"/>
        <w:adjustRightInd w:val="0"/>
        <w:spacing w:line="240" w:lineRule="atLeast"/>
        <w:jc w:val="both"/>
        <w:rPr>
          <w:rFonts w:ascii="Arial" w:hAnsi="Arial" w:cs="Arial"/>
          <w:color w:val="000000"/>
          <w:sz w:val="20"/>
          <w:szCs w:val="20"/>
        </w:rPr>
      </w:pPr>
    </w:p>
    <w:p w14:paraId="59D35714" w14:textId="61D7B3C8" w:rsidR="0006765C" w:rsidRDefault="0006765C" w:rsidP="0006765C">
      <w:pPr>
        <w:widowControl w:val="0"/>
        <w:tabs>
          <w:tab w:val="left" w:pos="5103"/>
        </w:tabs>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w:t>
      </w:r>
    </w:p>
    <w:p w14:paraId="7D018506" w14:textId="3279F8FC" w:rsidR="00786804" w:rsidRDefault="00786804" w:rsidP="0006765C">
      <w:pPr>
        <w:widowControl w:val="0"/>
        <w:tabs>
          <w:tab w:val="left" w:pos="5103"/>
        </w:tabs>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 xml:space="preserve">Ing. </w:t>
      </w:r>
      <w:r w:rsidR="002A7FDB">
        <w:rPr>
          <w:rFonts w:ascii="Arial" w:hAnsi="Arial" w:cs="Arial"/>
          <w:color w:val="000000"/>
          <w:sz w:val="20"/>
          <w:szCs w:val="20"/>
        </w:rPr>
        <w:t>Jiřina Gáliková</w:t>
      </w:r>
      <w:r w:rsidR="00532CBF">
        <w:rPr>
          <w:rFonts w:ascii="Arial" w:hAnsi="Arial" w:cs="Arial"/>
          <w:color w:val="000000"/>
          <w:sz w:val="20"/>
          <w:szCs w:val="20"/>
        </w:rPr>
        <w:t xml:space="preserve">                                                           </w:t>
      </w:r>
      <w:r w:rsidR="0006765C">
        <w:rPr>
          <w:rFonts w:ascii="Arial" w:hAnsi="Arial" w:cs="Arial"/>
          <w:color w:val="000000"/>
          <w:sz w:val="20"/>
          <w:szCs w:val="20"/>
        </w:rPr>
        <w:tab/>
        <w:t>Jiří Vávra</w:t>
      </w:r>
      <w:r w:rsidR="00532CBF">
        <w:rPr>
          <w:rFonts w:ascii="Arial" w:hAnsi="Arial" w:cs="Arial"/>
          <w:color w:val="000000"/>
          <w:sz w:val="20"/>
          <w:szCs w:val="20"/>
        </w:rPr>
        <w:t xml:space="preserve">    </w:t>
      </w:r>
    </w:p>
    <w:p w14:paraId="3E5920AE" w14:textId="2C5513EB" w:rsidR="00786804" w:rsidRDefault="002A7FDB" w:rsidP="0006765C">
      <w:pPr>
        <w:widowControl w:val="0"/>
        <w:tabs>
          <w:tab w:val="left" w:pos="5103"/>
        </w:tabs>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předsedkyně</w:t>
      </w:r>
      <w:r w:rsidR="00786804">
        <w:rPr>
          <w:rFonts w:ascii="Arial" w:hAnsi="Arial" w:cs="Arial"/>
          <w:color w:val="000000"/>
          <w:sz w:val="20"/>
          <w:szCs w:val="20"/>
        </w:rPr>
        <w:t xml:space="preserve"> představenstva</w:t>
      </w:r>
      <w:r w:rsidR="00532CBF">
        <w:rPr>
          <w:rFonts w:ascii="Arial" w:hAnsi="Arial" w:cs="Arial"/>
          <w:color w:val="000000"/>
          <w:sz w:val="20"/>
          <w:szCs w:val="20"/>
        </w:rPr>
        <w:t xml:space="preserve">       </w:t>
      </w:r>
      <w:r w:rsidR="0006765C">
        <w:rPr>
          <w:rFonts w:ascii="Arial" w:hAnsi="Arial" w:cs="Arial"/>
          <w:color w:val="000000"/>
          <w:sz w:val="20"/>
          <w:szCs w:val="20"/>
        </w:rPr>
        <w:tab/>
        <w:t>náměstek primátora</w:t>
      </w:r>
      <w:r w:rsidR="00532CBF">
        <w:rPr>
          <w:rFonts w:ascii="Arial" w:hAnsi="Arial" w:cs="Arial"/>
          <w:color w:val="000000"/>
          <w:sz w:val="20"/>
          <w:szCs w:val="20"/>
        </w:rPr>
        <w:t xml:space="preserve">                                       </w:t>
      </w:r>
    </w:p>
    <w:sectPr w:rsidR="00786804" w:rsidSect="00006FCC">
      <w:footerReference w:type="default" r:id="rId9"/>
      <w:pgSz w:w="12240" w:h="15840"/>
      <w:pgMar w:top="1134" w:right="1417"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F2CE4" w14:textId="77777777" w:rsidR="00EA4FF9" w:rsidRDefault="00EA4FF9" w:rsidP="000833E1">
      <w:r>
        <w:separator/>
      </w:r>
    </w:p>
  </w:endnote>
  <w:endnote w:type="continuationSeparator" w:id="0">
    <w:p w14:paraId="2F792416" w14:textId="77777777" w:rsidR="00EA4FF9" w:rsidRDefault="00EA4FF9" w:rsidP="0008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inion">
    <w:altName w:val="Symbol"/>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BEBA8" w14:textId="77777777" w:rsidR="000833E1" w:rsidRDefault="000833E1" w:rsidP="00006FCC">
    <w:pPr>
      <w:pStyle w:val="Zpat"/>
      <w:jc w:val="center"/>
    </w:pPr>
    <w:r>
      <w:fldChar w:fldCharType="begin"/>
    </w:r>
    <w:r>
      <w:instrText>PAGE   \* MERGEFORMAT</w:instrText>
    </w:r>
    <w:r>
      <w:fldChar w:fldCharType="separate"/>
    </w:r>
    <w:r w:rsidR="00F044B7">
      <w:rPr>
        <w:noProof/>
      </w:rPr>
      <w:t>5</w:t>
    </w:r>
    <w:r>
      <w:fldChar w:fldCharType="end"/>
    </w:r>
  </w:p>
  <w:p w14:paraId="2D9C72E9" w14:textId="77777777" w:rsidR="000833E1" w:rsidRDefault="000833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86B06" w14:textId="77777777" w:rsidR="00EA4FF9" w:rsidRDefault="00EA4FF9" w:rsidP="000833E1">
      <w:r>
        <w:separator/>
      </w:r>
    </w:p>
  </w:footnote>
  <w:footnote w:type="continuationSeparator" w:id="0">
    <w:p w14:paraId="63308B6F" w14:textId="77777777" w:rsidR="00EA4FF9" w:rsidRDefault="00EA4FF9" w:rsidP="0008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633D"/>
    <w:multiLevelType w:val="hybridMultilevel"/>
    <w:tmpl w:val="FFFFFFFF"/>
    <w:lvl w:ilvl="0" w:tplc="41F83A6A">
      <w:start w:val="1"/>
      <w:numFmt w:val="decimal"/>
      <w:lvlText w:val="%1."/>
      <w:lvlJc w:val="left"/>
      <w:pPr>
        <w:ind w:left="720" w:hanging="360"/>
      </w:pPr>
      <w:rPr>
        <w:rFonts w:cs="Times New Roman" w:hint="default"/>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6AF04FA"/>
    <w:multiLevelType w:val="hybridMultilevel"/>
    <w:tmpl w:val="FFFFFFFF"/>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FBA184B"/>
    <w:multiLevelType w:val="hybridMultilevel"/>
    <w:tmpl w:val="73085946"/>
    <w:lvl w:ilvl="0" w:tplc="2DD22BC4">
      <w:numFmt w:val="bullet"/>
      <w:lvlText w:val="-"/>
      <w:lvlJc w:val="left"/>
      <w:pPr>
        <w:ind w:left="531" w:hanging="360"/>
      </w:pPr>
      <w:rPr>
        <w:rFonts w:ascii="Arial" w:eastAsia="Times New Roman" w:hAnsi="Arial" w:cs="Arial" w:hint="default"/>
      </w:rPr>
    </w:lvl>
    <w:lvl w:ilvl="1" w:tplc="04050003" w:tentative="1">
      <w:start w:val="1"/>
      <w:numFmt w:val="bullet"/>
      <w:lvlText w:val="o"/>
      <w:lvlJc w:val="left"/>
      <w:pPr>
        <w:ind w:left="1251" w:hanging="360"/>
      </w:pPr>
      <w:rPr>
        <w:rFonts w:ascii="Courier New" w:hAnsi="Courier New" w:cs="Courier New" w:hint="default"/>
      </w:rPr>
    </w:lvl>
    <w:lvl w:ilvl="2" w:tplc="04050005" w:tentative="1">
      <w:start w:val="1"/>
      <w:numFmt w:val="bullet"/>
      <w:lvlText w:val=""/>
      <w:lvlJc w:val="left"/>
      <w:pPr>
        <w:ind w:left="1971" w:hanging="360"/>
      </w:pPr>
      <w:rPr>
        <w:rFonts w:ascii="Wingdings" w:hAnsi="Wingdings" w:hint="default"/>
      </w:rPr>
    </w:lvl>
    <w:lvl w:ilvl="3" w:tplc="04050001" w:tentative="1">
      <w:start w:val="1"/>
      <w:numFmt w:val="bullet"/>
      <w:lvlText w:val=""/>
      <w:lvlJc w:val="left"/>
      <w:pPr>
        <w:ind w:left="2691" w:hanging="360"/>
      </w:pPr>
      <w:rPr>
        <w:rFonts w:ascii="Symbol" w:hAnsi="Symbol" w:hint="default"/>
      </w:rPr>
    </w:lvl>
    <w:lvl w:ilvl="4" w:tplc="04050003" w:tentative="1">
      <w:start w:val="1"/>
      <w:numFmt w:val="bullet"/>
      <w:lvlText w:val="o"/>
      <w:lvlJc w:val="left"/>
      <w:pPr>
        <w:ind w:left="3411" w:hanging="360"/>
      </w:pPr>
      <w:rPr>
        <w:rFonts w:ascii="Courier New" w:hAnsi="Courier New" w:cs="Courier New" w:hint="default"/>
      </w:rPr>
    </w:lvl>
    <w:lvl w:ilvl="5" w:tplc="04050005" w:tentative="1">
      <w:start w:val="1"/>
      <w:numFmt w:val="bullet"/>
      <w:lvlText w:val=""/>
      <w:lvlJc w:val="left"/>
      <w:pPr>
        <w:ind w:left="4131" w:hanging="360"/>
      </w:pPr>
      <w:rPr>
        <w:rFonts w:ascii="Wingdings" w:hAnsi="Wingdings" w:hint="default"/>
      </w:rPr>
    </w:lvl>
    <w:lvl w:ilvl="6" w:tplc="04050001" w:tentative="1">
      <w:start w:val="1"/>
      <w:numFmt w:val="bullet"/>
      <w:lvlText w:val=""/>
      <w:lvlJc w:val="left"/>
      <w:pPr>
        <w:ind w:left="4851" w:hanging="360"/>
      </w:pPr>
      <w:rPr>
        <w:rFonts w:ascii="Symbol" w:hAnsi="Symbol" w:hint="default"/>
      </w:rPr>
    </w:lvl>
    <w:lvl w:ilvl="7" w:tplc="04050003" w:tentative="1">
      <w:start w:val="1"/>
      <w:numFmt w:val="bullet"/>
      <w:lvlText w:val="o"/>
      <w:lvlJc w:val="left"/>
      <w:pPr>
        <w:ind w:left="5571" w:hanging="360"/>
      </w:pPr>
      <w:rPr>
        <w:rFonts w:ascii="Courier New" w:hAnsi="Courier New" w:cs="Courier New" w:hint="default"/>
      </w:rPr>
    </w:lvl>
    <w:lvl w:ilvl="8" w:tplc="04050005" w:tentative="1">
      <w:start w:val="1"/>
      <w:numFmt w:val="bullet"/>
      <w:lvlText w:val=""/>
      <w:lvlJc w:val="left"/>
      <w:pPr>
        <w:ind w:left="6291" w:hanging="360"/>
      </w:pPr>
      <w:rPr>
        <w:rFonts w:ascii="Wingdings" w:hAnsi="Wingdings" w:hint="default"/>
      </w:rPr>
    </w:lvl>
  </w:abstractNum>
  <w:abstractNum w:abstractNumId="3" w15:restartNumberingAfterBreak="0">
    <w:nsid w:val="189F392A"/>
    <w:multiLevelType w:val="hybridMultilevel"/>
    <w:tmpl w:val="6088A8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F76811"/>
    <w:multiLevelType w:val="hybridMultilevel"/>
    <w:tmpl w:val="FFFFFFFF"/>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9475E65"/>
    <w:multiLevelType w:val="hybridMultilevel"/>
    <w:tmpl w:val="F146C2A6"/>
    <w:lvl w:ilvl="0" w:tplc="9C864E32">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FF131B"/>
    <w:multiLevelType w:val="hybridMultilevel"/>
    <w:tmpl w:val="FFFFFFFF"/>
    <w:lvl w:ilvl="0" w:tplc="41F83A6A">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22374CA7"/>
    <w:multiLevelType w:val="hybridMultilevel"/>
    <w:tmpl w:val="552CDEEE"/>
    <w:lvl w:ilvl="0" w:tplc="06FEA2AA">
      <w:start w:val="1"/>
      <w:numFmt w:val="decimal"/>
      <w:lvlText w:val="%1."/>
      <w:lvlJc w:val="left"/>
      <w:pPr>
        <w:tabs>
          <w:tab w:val="num" w:pos="360"/>
        </w:tabs>
        <w:ind w:left="357" w:hanging="357"/>
      </w:pPr>
      <w:rPr>
        <w:rFonts w:ascii="Arial" w:hAnsi="Arial" w:cs="Arial" w:hint="default"/>
        <w:b w:val="0"/>
        <w:i w:val="0"/>
        <w:strike w:val="0"/>
        <w:dstrike w:val="0"/>
        <w:sz w:val="20"/>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D6289D"/>
    <w:multiLevelType w:val="hybridMultilevel"/>
    <w:tmpl w:val="F6F6CDFA"/>
    <w:lvl w:ilvl="0" w:tplc="AE6E2D9A">
      <w:start w:val="1"/>
      <w:numFmt w:val="decimal"/>
      <w:lvlText w:val="%1."/>
      <w:lvlJc w:val="left"/>
      <w:pPr>
        <w:tabs>
          <w:tab w:val="num" w:pos="360"/>
        </w:tabs>
        <w:ind w:left="360" w:hanging="360"/>
      </w:pPr>
      <w:rPr>
        <w:rFonts w:hint="default"/>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4170360"/>
    <w:multiLevelType w:val="hybridMultilevel"/>
    <w:tmpl w:val="FFFFFFFF"/>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DB91F96"/>
    <w:multiLevelType w:val="hybridMultilevel"/>
    <w:tmpl w:val="FE908D54"/>
    <w:lvl w:ilvl="0" w:tplc="3B3CC6CA">
      <w:start w:val="1"/>
      <w:numFmt w:val="decimal"/>
      <w:lvlText w:val="%1."/>
      <w:lvlJc w:val="left"/>
      <w:pPr>
        <w:ind w:left="1080" w:hanging="360"/>
      </w:pPr>
      <w:rPr>
        <w:rFonts w:ascii="Arial" w:hAnsi="Arial"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9C0449"/>
    <w:multiLevelType w:val="hybridMultilevel"/>
    <w:tmpl w:val="FFFFFFFF"/>
    <w:lvl w:ilvl="0" w:tplc="41F83A6A">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5C9462E3"/>
    <w:multiLevelType w:val="hybridMultilevel"/>
    <w:tmpl w:val="E19A7F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722B75"/>
    <w:multiLevelType w:val="hybridMultilevel"/>
    <w:tmpl w:val="E2824BA6"/>
    <w:lvl w:ilvl="0" w:tplc="9C864E32">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DC34C6E"/>
    <w:multiLevelType w:val="hybridMultilevel"/>
    <w:tmpl w:val="2AB0FE6A"/>
    <w:lvl w:ilvl="0" w:tplc="FFFFFFFF">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093FF6"/>
    <w:multiLevelType w:val="hybridMultilevel"/>
    <w:tmpl w:val="FFFFFFFF"/>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5E9301A9"/>
    <w:multiLevelType w:val="hybridMultilevel"/>
    <w:tmpl w:val="4B207012"/>
    <w:lvl w:ilvl="0" w:tplc="9C864E3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7631A5C"/>
    <w:multiLevelType w:val="hybridMultilevel"/>
    <w:tmpl w:val="CA78FF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99200F"/>
    <w:multiLevelType w:val="hybridMultilevel"/>
    <w:tmpl w:val="F146C2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5181454">
    <w:abstractNumId w:val="15"/>
  </w:num>
  <w:num w:numId="2" w16cid:durableId="1754008838">
    <w:abstractNumId w:val="1"/>
  </w:num>
  <w:num w:numId="3" w16cid:durableId="1590579039">
    <w:abstractNumId w:val="0"/>
  </w:num>
  <w:num w:numId="4" w16cid:durableId="1667703065">
    <w:abstractNumId w:val="11"/>
  </w:num>
  <w:num w:numId="5" w16cid:durableId="609437160">
    <w:abstractNumId w:val="6"/>
  </w:num>
  <w:num w:numId="6" w16cid:durableId="746731081">
    <w:abstractNumId w:val="4"/>
  </w:num>
  <w:num w:numId="7" w16cid:durableId="631636324">
    <w:abstractNumId w:val="9"/>
  </w:num>
  <w:num w:numId="8" w16cid:durableId="797531315">
    <w:abstractNumId w:val="8"/>
  </w:num>
  <w:num w:numId="9" w16cid:durableId="1021706782">
    <w:abstractNumId w:val="12"/>
  </w:num>
  <w:num w:numId="10" w16cid:durableId="635722878">
    <w:abstractNumId w:val="3"/>
  </w:num>
  <w:num w:numId="11" w16cid:durableId="2006930943">
    <w:abstractNumId w:val="16"/>
  </w:num>
  <w:num w:numId="12" w16cid:durableId="1642080290">
    <w:abstractNumId w:val="13"/>
  </w:num>
  <w:num w:numId="13" w16cid:durableId="370963263">
    <w:abstractNumId w:val="5"/>
  </w:num>
  <w:num w:numId="14" w16cid:durableId="136844372">
    <w:abstractNumId w:val="18"/>
  </w:num>
  <w:num w:numId="15" w16cid:durableId="78525108">
    <w:abstractNumId w:val="14"/>
  </w:num>
  <w:num w:numId="16" w16cid:durableId="2091006054">
    <w:abstractNumId w:val="10"/>
  </w:num>
  <w:num w:numId="17" w16cid:durableId="16965416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4398631">
    <w:abstractNumId w:val="17"/>
  </w:num>
  <w:num w:numId="19" w16cid:durableId="52167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F3"/>
    <w:rsid w:val="00006FCC"/>
    <w:rsid w:val="0001714D"/>
    <w:rsid w:val="00042A7A"/>
    <w:rsid w:val="0006765C"/>
    <w:rsid w:val="0007044D"/>
    <w:rsid w:val="000833E1"/>
    <w:rsid w:val="000A1232"/>
    <w:rsid w:val="000B1073"/>
    <w:rsid w:val="000C6697"/>
    <w:rsid w:val="000C760E"/>
    <w:rsid w:val="000E4F89"/>
    <w:rsid w:val="000F699F"/>
    <w:rsid w:val="00115CB7"/>
    <w:rsid w:val="00115FE0"/>
    <w:rsid w:val="00144412"/>
    <w:rsid w:val="00172C2A"/>
    <w:rsid w:val="00176A56"/>
    <w:rsid w:val="00181CD8"/>
    <w:rsid w:val="00182B5C"/>
    <w:rsid w:val="00190355"/>
    <w:rsid w:val="001B0208"/>
    <w:rsid w:val="001D2048"/>
    <w:rsid w:val="001D37A8"/>
    <w:rsid w:val="0020410B"/>
    <w:rsid w:val="0021429E"/>
    <w:rsid w:val="002160A2"/>
    <w:rsid w:val="002405A6"/>
    <w:rsid w:val="00250E6F"/>
    <w:rsid w:val="00261910"/>
    <w:rsid w:val="00265284"/>
    <w:rsid w:val="00274780"/>
    <w:rsid w:val="00294208"/>
    <w:rsid w:val="002A5199"/>
    <w:rsid w:val="002A7FDB"/>
    <w:rsid w:val="002B4D7C"/>
    <w:rsid w:val="002C30D1"/>
    <w:rsid w:val="002D10D0"/>
    <w:rsid w:val="002E3AEB"/>
    <w:rsid w:val="002E71A0"/>
    <w:rsid w:val="0032305E"/>
    <w:rsid w:val="00327D87"/>
    <w:rsid w:val="00336113"/>
    <w:rsid w:val="00342C6A"/>
    <w:rsid w:val="00366879"/>
    <w:rsid w:val="00366924"/>
    <w:rsid w:val="00371065"/>
    <w:rsid w:val="003A1EE1"/>
    <w:rsid w:val="003B2D25"/>
    <w:rsid w:val="003B3C26"/>
    <w:rsid w:val="003D7EEB"/>
    <w:rsid w:val="003E6A8B"/>
    <w:rsid w:val="003F415F"/>
    <w:rsid w:val="003F7736"/>
    <w:rsid w:val="003F7DE5"/>
    <w:rsid w:val="004108BF"/>
    <w:rsid w:val="004252FA"/>
    <w:rsid w:val="00431C98"/>
    <w:rsid w:val="00431D4B"/>
    <w:rsid w:val="00440387"/>
    <w:rsid w:val="0044337C"/>
    <w:rsid w:val="00443E24"/>
    <w:rsid w:val="00465B9C"/>
    <w:rsid w:val="004764F3"/>
    <w:rsid w:val="004875C6"/>
    <w:rsid w:val="00490072"/>
    <w:rsid w:val="0049503A"/>
    <w:rsid w:val="004952AA"/>
    <w:rsid w:val="004A3FE5"/>
    <w:rsid w:val="004B1D40"/>
    <w:rsid w:val="004C294C"/>
    <w:rsid w:val="004D104F"/>
    <w:rsid w:val="004E6591"/>
    <w:rsid w:val="004F413B"/>
    <w:rsid w:val="004F4436"/>
    <w:rsid w:val="00511EA4"/>
    <w:rsid w:val="00532CBF"/>
    <w:rsid w:val="00544D9B"/>
    <w:rsid w:val="00560062"/>
    <w:rsid w:val="00577C81"/>
    <w:rsid w:val="005820CC"/>
    <w:rsid w:val="00587763"/>
    <w:rsid w:val="005A2FC9"/>
    <w:rsid w:val="005B4763"/>
    <w:rsid w:val="005B53A8"/>
    <w:rsid w:val="005B623E"/>
    <w:rsid w:val="005E0153"/>
    <w:rsid w:val="005E3224"/>
    <w:rsid w:val="006007D2"/>
    <w:rsid w:val="006140AD"/>
    <w:rsid w:val="00615526"/>
    <w:rsid w:val="006242EE"/>
    <w:rsid w:val="00643A1B"/>
    <w:rsid w:val="00653285"/>
    <w:rsid w:val="00674BF2"/>
    <w:rsid w:val="006A5424"/>
    <w:rsid w:val="006A5574"/>
    <w:rsid w:val="006A7C5E"/>
    <w:rsid w:val="006B2D40"/>
    <w:rsid w:val="006B66B7"/>
    <w:rsid w:val="00704369"/>
    <w:rsid w:val="0070440F"/>
    <w:rsid w:val="00722305"/>
    <w:rsid w:val="007235EA"/>
    <w:rsid w:val="00725DAF"/>
    <w:rsid w:val="00736A6C"/>
    <w:rsid w:val="007467F2"/>
    <w:rsid w:val="00747A79"/>
    <w:rsid w:val="007543B5"/>
    <w:rsid w:val="007550B1"/>
    <w:rsid w:val="0076031D"/>
    <w:rsid w:val="0077235F"/>
    <w:rsid w:val="00786804"/>
    <w:rsid w:val="0079153A"/>
    <w:rsid w:val="007A2AF2"/>
    <w:rsid w:val="007A784D"/>
    <w:rsid w:val="007C092B"/>
    <w:rsid w:val="007D4593"/>
    <w:rsid w:val="007E71DE"/>
    <w:rsid w:val="00800F97"/>
    <w:rsid w:val="00813320"/>
    <w:rsid w:val="008143FD"/>
    <w:rsid w:val="00815EAE"/>
    <w:rsid w:val="008447B4"/>
    <w:rsid w:val="00862225"/>
    <w:rsid w:val="00886204"/>
    <w:rsid w:val="0088757B"/>
    <w:rsid w:val="008960DF"/>
    <w:rsid w:val="008964B4"/>
    <w:rsid w:val="008B44BA"/>
    <w:rsid w:val="008E535B"/>
    <w:rsid w:val="00901623"/>
    <w:rsid w:val="00904141"/>
    <w:rsid w:val="00917A38"/>
    <w:rsid w:val="00920D7E"/>
    <w:rsid w:val="0093152A"/>
    <w:rsid w:val="00934CAB"/>
    <w:rsid w:val="0094712B"/>
    <w:rsid w:val="009560CE"/>
    <w:rsid w:val="00965BB1"/>
    <w:rsid w:val="009679BB"/>
    <w:rsid w:val="0098143D"/>
    <w:rsid w:val="00981B7B"/>
    <w:rsid w:val="00985ADC"/>
    <w:rsid w:val="009F45CA"/>
    <w:rsid w:val="009F5136"/>
    <w:rsid w:val="00A04A46"/>
    <w:rsid w:val="00A07C86"/>
    <w:rsid w:val="00A13178"/>
    <w:rsid w:val="00A23508"/>
    <w:rsid w:val="00A24AE1"/>
    <w:rsid w:val="00A256EE"/>
    <w:rsid w:val="00A60CE8"/>
    <w:rsid w:val="00A75039"/>
    <w:rsid w:val="00A948BD"/>
    <w:rsid w:val="00AA0A51"/>
    <w:rsid w:val="00AA7498"/>
    <w:rsid w:val="00AD0A82"/>
    <w:rsid w:val="00AD562C"/>
    <w:rsid w:val="00AD6F75"/>
    <w:rsid w:val="00AF5E33"/>
    <w:rsid w:val="00B220D2"/>
    <w:rsid w:val="00B306AC"/>
    <w:rsid w:val="00B35365"/>
    <w:rsid w:val="00B353AA"/>
    <w:rsid w:val="00B520E5"/>
    <w:rsid w:val="00B549C0"/>
    <w:rsid w:val="00B56511"/>
    <w:rsid w:val="00B64C37"/>
    <w:rsid w:val="00B74F8F"/>
    <w:rsid w:val="00B8007B"/>
    <w:rsid w:val="00BA611E"/>
    <w:rsid w:val="00BC2492"/>
    <w:rsid w:val="00C025B1"/>
    <w:rsid w:val="00C037DF"/>
    <w:rsid w:val="00C1302D"/>
    <w:rsid w:val="00C14D11"/>
    <w:rsid w:val="00C1655B"/>
    <w:rsid w:val="00C17309"/>
    <w:rsid w:val="00C33BAE"/>
    <w:rsid w:val="00C50D66"/>
    <w:rsid w:val="00C55171"/>
    <w:rsid w:val="00C57F1A"/>
    <w:rsid w:val="00C656DE"/>
    <w:rsid w:val="00C76735"/>
    <w:rsid w:val="00C84218"/>
    <w:rsid w:val="00C85FD2"/>
    <w:rsid w:val="00CA4472"/>
    <w:rsid w:val="00CA5766"/>
    <w:rsid w:val="00CA5D25"/>
    <w:rsid w:val="00CA728D"/>
    <w:rsid w:val="00CA72E7"/>
    <w:rsid w:val="00CB521D"/>
    <w:rsid w:val="00CB7577"/>
    <w:rsid w:val="00CC0618"/>
    <w:rsid w:val="00CC680C"/>
    <w:rsid w:val="00CD2B8B"/>
    <w:rsid w:val="00CD2DB3"/>
    <w:rsid w:val="00CD37CA"/>
    <w:rsid w:val="00CD429B"/>
    <w:rsid w:val="00CE116A"/>
    <w:rsid w:val="00CE58EC"/>
    <w:rsid w:val="00CF7037"/>
    <w:rsid w:val="00D01FF3"/>
    <w:rsid w:val="00D25588"/>
    <w:rsid w:val="00D369F0"/>
    <w:rsid w:val="00D53147"/>
    <w:rsid w:val="00D60DF4"/>
    <w:rsid w:val="00D620D4"/>
    <w:rsid w:val="00D6512E"/>
    <w:rsid w:val="00D71682"/>
    <w:rsid w:val="00D71EF7"/>
    <w:rsid w:val="00D72ABE"/>
    <w:rsid w:val="00D74D59"/>
    <w:rsid w:val="00D81AF2"/>
    <w:rsid w:val="00DA4CB7"/>
    <w:rsid w:val="00DB00A6"/>
    <w:rsid w:val="00DB7B8B"/>
    <w:rsid w:val="00DE4835"/>
    <w:rsid w:val="00DF191F"/>
    <w:rsid w:val="00DF33E1"/>
    <w:rsid w:val="00E225F9"/>
    <w:rsid w:val="00E31C0E"/>
    <w:rsid w:val="00E35FAC"/>
    <w:rsid w:val="00E37A1D"/>
    <w:rsid w:val="00E40DCC"/>
    <w:rsid w:val="00E7269E"/>
    <w:rsid w:val="00E8508B"/>
    <w:rsid w:val="00E85E78"/>
    <w:rsid w:val="00EA4FF9"/>
    <w:rsid w:val="00EA71F9"/>
    <w:rsid w:val="00EB1CC2"/>
    <w:rsid w:val="00EB4E83"/>
    <w:rsid w:val="00EF0422"/>
    <w:rsid w:val="00F044B7"/>
    <w:rsid w:val="00F27596"/>
    <w:rsid w:val="00F3232C"/>
    <w:rsid w:val="00FA1560"/>
    <w:rsid w:val="00FA23AB"/>
    <w:rsid w:val="00FB0247"/>
    <w:rsid w:val="00FC2242"/>
    <w:rsid w:val="00FD1823"/>
    <w:rsid w:val="00FD1955"/>
    <w:rsid w:val="00FE48EB"/>
    <w:rsid w:val="00FF2622"/>
    <w:rsid w:val="00FF3A01"/>
    <w:rsid w:val="00FF6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2951C"/>
  <w14:defaultImageDpi w14:val="0"/>
  <w15:docId w15:val="{AFBDE582-F6F0-4096-8CF4-DEE3E6A3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xport0CharChar">
    <w:name w:val="Export 0 Char Char"/>
    <w:basedOn w:val="Standardnpsmoodstavce"/>
    <w:link w:val="Export0Char"/>
    <w:uiPriority w:val="99"/>
    <w:locked/>
    <w:rsid w:val="00D71682"/>
    <w:rPr>
      <w:rFonts w:ascii="Avinion" w:hAnsi="Avinion" w:cs="Avinion"/>
      <w:sz w:val="24"/>
      <w:szCs w:val="24"/>
      <w:lang w:val="cs-CZ" w:eastAsia="cs-CZ"/>
    </w:rPr>
  </w:style>
  <w:style w:type="paragraph" w:customStyle="1" w:styleId="Export0Char">
    <w:name w:val="Export 0 Char"/>
    <w:basedOn w:val="Normln"/>
    <w:link w:val="Export0CharChar"/>
    <w:uiPriority w:val="99"/>
    <w:rsid w:val="00D716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pPr>
    <w:rPr>
      <w:rFonts w:ascii="Avinion" w:hAnsi="Avinion" w:cs="Avinion"/>
    </w:rPr>
  </w:style>
  <w:style w:type="paragraph" w:styleId="Zpat">
    <w:name w:val="footer"/>
    <w:basedOn w:val="Normln"/>
    <w:link w:val="ZpatChar"/>
    <w:uiPriority w:val="99"/>
    <w:rsid w:val="000B1073"/>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character" w:styleId="slostrnky">
    <w:name w:val="page number"/>
    <w:basedOn w:val="Standardnpsmoodstavce"/>
    <w:uiPriority w:val="99"/>
    <w:rsid w:val="000B1073"/>
    <w:rPr>
      <w:rFonts w:cs="Times New Roman"/>
    </w:rPr>
  </w:style>
  <w:style w:type="table" w:styleId="Mkatabulky">
    <w:name w:val="Table Grid"/>
    <w:basedOn w:val="Normlntabulka"/>
    <w:uiPriority w:val="39"/>
    <w:rsid w:val="009F5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833E1"/>
    <w:pPr>
      <w:tabs>
        <w:tab w:val="center" w:pos="4536"/>
        <w:tab w:val="right" w:pos="9072"/>
      </w:tabs>
    </w:pPr>
  </w:style>
  <w:style w:type="character" w:customStyle="1" w:styleId="ZhlavChar">
    <w:name w:val="Záhlaví Char"/>
    <w:basedOn w:val="Standardnpsmoodstavce"/>
    <w:link w:val="Zhlav"/>
    <w:uiPriority w:val="99"/>
    <w:locked/>
    <w:rsid w:val="000833E1"/>
    <w:rPr>
      <w:rFonts w:cs="Times New Roman"/>
      <w:sz w:val="24"/>
      <w:szCs w:val="24"/>
    </w:rPr>
  </w:style>
  <w:style w:type="paragraph" w:styleId="Textbubliny">
    <w:name w:val="Balloon Text"/>
    <w:basedOn w:val="Normln"/>
    <w:link w:val="TextbublinyChar"/>
    <w:uiPriority w:val="99"/>
    <w:semiHidden/>
    <w:unhideWhenUsed/>
    <w:rsid w:val="00F044B7"/>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F044B7"/>
    <w:rPr>
      <w:rFonts w:ascii="Segoe UI" w:hAnsi="Segoe UI" w:cs="Segoe UI"/>
      <w:sz w:val="18"/>
      <w:szCs w:val="18"/>
    </w:rPr>
  </w:style>
  <w:style w:type="character" w:styleId="Odkaznakoment">
    <w:name w:val="annotation reference"/>
    <w:basedOn w:val="Standardnpsmoodstavce"/>
    <w:uiPriority w:val="99"/>
    <w:semiHidden/>
    <w:unhideWhenUsed/>
    <w:rsid w:val="00B306AC"/>
    <w:rPr>
      <w:sz w:val="16"/>
      <w:szCs w:val="16"/>
    </w:rPr>
  </w:style>
  <w:style w:type="paragraph" w:styleId="Textkomente">
    <w:name w:val="annotation text"/>
    <w:basedOn w:val="Normln"/>
    <w:link w:val="TextkomenteChar"/>
    <w:uiPriority w:val="99"/>
    <w:unhideWhenUsed/>
    <w:rsid w:val="00B306AC"/>
    <w:rPr>
      <w:sz w:val="20"/>
      <w:szCs w:val="20"/>
    </w:rPr>
  </w:style>
  <w:style w:type="character" w:customStyle="1" w:styleId="TextkomenteChar">
    <w:name w:val="Text komentáře Char"/>
    <w:basedOn w:val="Standardnpsmoodstavce"/>
    <w:link w:val="Textkomente"/>
    <w:uiPriority w:val="99"/>
    <w:rsid w:val="00B306AC"/>
    <w:rPr>
      <w:sz w:val="20"/>
      <w:szCs w:val="20"/>
    </w:rPr>
  </w:style>
  <w:style w:type="paragraph" w:styleId="Pedmtkomente">
    <w:name w:val="annotation subject"/>
    <w:basedOn w:val="Textkomente"/>
    <w:next w:val="Textkomente"/>
    <w:link w:val="PedmtkomenteChar"/>
    <w:uiPriority w:val="99"/>
    <w:semiHidden/>
    <w:unhideWhenUsed/>
    <w:rsid w:val="00B306AC"/>
    <w:rPr>
      <w:b/>
      <w:bCs/>
    </w:rPr>
  </w:style>
  <w:style w:type="character" w:customStyle="1" w:styleId="PedmtkomenteChar">
    <w:name w:val="Předmět komentáře Char"/>
    <w:basedOn w:val="TextkomenteChar"/>
    <w:link w:val="Pedmtkomente"/>
    <w:uiPriority w:val="99"/>
    <w:semiHidden/>
    <w:rsid w:val="00B306AC"/>
    <w:rPr>
      <w:b/>
      <w:bCs/>
      <w:sz w:val="20"/>
      <w:szCs w:val="20"/>
    </w:rPr>
  </w:style>
  <w:style w:type="paragraph" w:styleId="Revize">
    <w:name w:val="Revision"/>
    <w:hidden/>
    <w:uiPriority w:val="99"/>
    <w:semiHidden/>
    <w:rsid w:val="004C294C"/>
    <w:pPr>
      <w:spacing w:after="0" w:line="240" w:lineRule="auto"/>
    </w:pPr>
    <w:rPr>
      <w:sz w:val="24"/>
      <w:szCs w:val="24"/>
    </w:rPr>
  </w:style>
  <w:style w:type="paragraph" w:styleId="Zkladntextodsazen">
    <w:name w:val="Body Text Indent"/>
    <w:basedOn w:val="Normln"/>
    <w:link w:val="ZkladntextodsazenChar"/>
    <w:rsid w:val="005B53A8"/>
    <w:pPr>
      <w:ind w:left="360"/>
    </w:pPr>
  </w:style>
  <w:style w:type="character" w:customStyle="1" w:styleId="ZkladntextodsazenChar">
    <w:name w:val="Základní text odsazený Char"/>
    <w:basedOn w:val="Standardnpsmoodstavce"/>
    <w:link w:val="Zkladntextodsazen"/>
    <w:rsid w:val="005B53A8"/>
    <w:rPr>
      <w:sz w:val="24"/>
      <w:szCs w:val="24"/>
    </w:rPr>
  </w:style>
  <w:style w:type="paragraph" w:customStyle="1" w:styleId="a">
    <w:basedOn w:val="Normln"/>
    <w:next w:val="Podnadpis"/>
    <w:link w:val="PodtitulChar"/>
    <w:uiPriority w:val="11"/>
    <w:qFormat/>
    <w:rsid w:val="00CE116A"/>
    <w:rPr>
      <w:color w:val="000000"/>
      <w:sz w:val="28"/>
      <w:szCs w:val="20"/>
    </w:rPr>
  </w:style>
  <w:style w:type="character" w:customStyle="1" w:styleId="PodtitulChar">
    <w:name w:val="Podtitul Char"/>
    <w:link w:val="a"/>
    <w:rsid w:val="00CE116A"/>
    <w:rPr>
      <w:color w:val="000000"/>
      <w:sz w:val="28"/>
    </w:rPr>
  </w:style>
  <w:style w:type="paragraph" w:styleId="Podnadpis">
    <w:name w:val="Subtitle"/>
    <w:basedOn w:val="Normln"/>
    <w:next w:val="Normln"/>
    <w:link w:val="PodnadpisChar"/>
    <w:uiPriority w:val="11"/>
    <w:qFormat/>
    <w:rsid w:val="00CE11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CE116A"/>
    <w:rPr>
      <w:rFonts w:asciiTheme="minorHAnsi" w:eastAsiaTheme="minorEastAsia" w:hAnsiTheme="minorHAnsi" w:cstheme="minorBidi"/>
      <w:color w:val="5A5A5A" w:themeColor="text1" w:themeTint="A5"/>
      <w:spacing w:val="15"/>
    </w:rPr>
  </w:style>
  <w:style w:type="character" w:styleId="Hypertextovodkaz">
    <w:name w:val="Hyperlink"/>
    <w:basedOn w:val="Standardnpsmoodstavce"/>
    <w:uiPriority w:val="99"/>
    <w:unhideWhenUsed/>
    <w:rsid w:val="0006765C"/>
    <w:rPr>
      <w:color w:val="0563C1" w:themeColor="hyperlink"/>
      <w:u w:val="single"/>
    </w:rPr>
  </w:style>
  <w:style w:type="character" w:styleId="Nevyeenzmnka">
    <w:name w:val="Unresolved Mention"/>
    <w:basedOn w:val="Standardnpsmoodstavce"/>
    <w:uiPriority w:val="99"/>
    <w:semiHidden/>
    <w:unhideWhenUsed/>
    <w:rsid w:val="0006765C"/>
    <w:rPr>
      <w:color w:val="605E5C"/>
      <w:shd w:val="clear" w:color="auto" w:fill="E1DFDD"/>
    </w:rPr>
  </w:style>
  <w:style w:type="paragraph" w:styleId="Odstavecseseznamem">
    <w:name w:val="List Paragraph"/>
    <w:basedOn w:val="Normln"/>
    <w:uiPriority w:val="34"/>
    <w:qFormat/>
    <w:rsid w:val="00AD562C"/>
    <w:pPr>
      <w:ind w:left="720"/>
      <w:contextualSpacing/>
    </w:pPr>
  </w:style>
  <w:style w:type="paragraph" w:customStyle="1" w:styleId="a0">
    <w:basedOn w:val="Normln"/>
    <w:next w:val="Podnadpis"/>
    <w:qFormat/>
    <w:rsid w:val="00C14D11"/>
    <w:rPr>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946274">
      <w:marLeft w:val="0"/>
      <w:marRight w:val="0"/>
      <w:marTop w:val="0"/>
      <w:marBottom w:val="0"/>
      <w:divBdr>
        <w:top w:val="none" w:sz="0" w:space="0" w:color="auto"/>
        <w:left w:val="none" w:sz="0" w:space="0" w:color="auto"/>
        <w:bottom w:val="none" w:sz="0" w:space="0" w:color="auto"/>
        <w:right w:val="none" w:sz="0" w:space="0" w:color="auto"/>
      </w:divBdr>
    </w:div>
    <w:div w:id="195698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chnickesluzb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B6D97-70C5-4B0A-BA84-3469193E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1905</Words>
  <Characters>11105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Technické služby</dc:creator>
  <cp:keywords/>
  <dc:description/>
  <cp:lastModifiedBy>Hamáčková Jana</cp:lastModifiedBy>
  <cp:revision>6</cp:revision>
  <cp:lastPrinted>2025-01-24T12:09:00Z</cp:lastPrinted>
  <dcterms:created xsi:type="dcterms:W3CDTF">2025-02-12T12:59:00Z</dcterms:created>
  <dcterms:modified xsi:type="dcterms:W3CDTF">2025-02-26T09:57:00Z</dcterms:modified>
</cp:coreProperties>
</file>