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83845" w14:textId="77777777" w:rsidR="00F94A2D" w:rsidRPr="004A6013" w:rsidRDefault="004A6013">
      <w:pPr>
        <w:spacing w:after="293" w:line="240" w:lineRule="auto"/>
        <w:ind w:left="968" w:right="983" w:firstLine="0"/>
        <w:jc w:val="center"/>
        <w:rPr>
          <w:b/>
        </w:rPr>
      </w:pPr>
      <w:r w:rsidRPr="004A6013">
        <w:rPr>
          <w:b/>
          <w:sz w:val="30"/>
        </w:rPr>
        <w:t>Smlouva o svozu a likvidaci odpadu z činnosti právnických a fyzických osob</w:t>
      </w:r>
    </w:p>
    <w:p w14:paraId="21736C5C" w14:textId="77777777" w:rsidR="00F94A2D" w:rsidRDefault="004A6013">
      <w:pPr>
        <w:spacing w:after="0"/>
        <w:ind w:left="14" w:right="7"/>
      </w:pPr>
      <w:r>
        <w:t xml:space="preserve">Město Krásná Hora nad Vltavou na základě Obecně závazné vyhlášky města Krásná Hora nad Vltavou č. 5/2024 0 stanovení obecního systému odpadového hospodářství na území města Krásná </w:t>
      </w:r>
      <w:r>
        <w:t>Hora nad Vltavou včetně systému nakládání se stavebním odpadem a na základě usnesení Zastupitelstva města Krásná Hora nad Vltavou, č.j. M-KH/1446/2024 ze dne</w:t>
      </w:r>
    </w:p>
    <w:p w14:paraId="6410CF39" w14:textId="77777777" w:rsidR="00F94A2D" w:rsidRDefault="004A6013">
      <w:pPr>
        <w:spacing w:after="218"/>
        <w:ind w:left="14" w:right="7"/>
      </w:pPr>
      <w:r>
        <w:t>11.11.2024, uzavírají smlouvu o likvidaci odpadu z činnosti právnických a fyzických osob (dále jen</w:t>
      </w:r>
      <w:r>
        <w:t xml:space="preserve"> </w:t>
      </w:r>
      <w:proofErr w:type="gramStart"/>
      <w:r>
        <w:t>odpad )</w:t>
      </w:r>
      <w:proofErr w:type="gramEnd"/>
      <w:r>
        <w:t>.</w:t>
      </w:r>
    </w:p>
    <w:p w14:paraId="73EABAAF" w14:textId="77777777" w:rsidR="00F94A2D" w:rsidRDefault="004A6013">
      <w:pPr>
        <w:spacing w:after="217" w:line="259" w:lineRule="auto"/>
        <w:ind w:left="125" w:right="72" w:hanging="10"/>
        <w:jc w:val="center"/>
      </w:pPr>
      <w:r>
        <w:rPr>
          <w:sz w:val="26"/>
        </w:rPr>
        <w:t>Smluvní strany:</w:t>
      </w:r>
    </w:p>
    <w:p w14:paraId="0F08CAE1" w14:textId="77777777" w:rsidR="00F94A2D" w:rsidRDefault="004A6013">
      <w:pPr>
        <w:spacing w:after="11" w:line="249" w:lineRule="auto"/>
        <w:ind w:left="81" w:right="3470" w:hanging="10"/>
      </w:pPr>
      <w:r>
        <w:rPr>
          <w:sz w:val="26"/>
        </w:rPr>
        <w:t>Město Krásná Hora nad Vltavou zastoupená starostou města Mgr. Jaroslavem Křížem Krásná Hora nad Vltavou 45</w:t>
      </w:r>
    </w:p>
    <w:p w14:paraId="5F5BE497" w14:textId="77777777" w:rsidR="00F94A2D" w:rsidRDefault="004A6013">
      <w:pPr>
        <w:spacing w:after="11" w:line="249" w:lineRule="auto"/>
        <w:ind w:left="81" w:right="3002" w:hanging="10"/>
      </w:pPr>
      <w:r>
        <w:rPr>
          <w:sz w:val="26"/>
        </w:rPr>
        <w:t>262 56 Krásná Hora nad Vltavou</w:t>
      </w:r>
    </w:p>
    <w:p w14:paraId="635D604D" w14:textId="77777777" w:rsidR="00F94A2D" w:rsidRDefault="004A6013">
      <w:pPr>
        <w:tabs>
          <w:tab w:val="center" w:pos="3064"/>
        </w:tabs>
        <w:ind w:right="0" w:firstLine="0"/>
        <w:jc w:val="left"/>
      </w:pPr>
      <w:r>
        <w:t>IČ 00242535</w:t>
      </w:r>
      <w:r>
        <w:tab/>
        <w:t>DIČ CZ00242535</w:t>
      </w:r>
    </w:p>
    <w:p w14:paraId="104455F3" w14:textId="77777777" w:rsidR="00F94A2D" w:rsidRDefault="004A6013">
      <w:pPr>
        <w:spacing w:after="232" w:line="249" w:lineRule="auto"/>
        <w:ind w:left="81" w:right="3002" w:hanging="10"/>
      </w:pPr>
      <w:r>
        <w:rPr>
          <w:sz w:val="26"/>
        </w:rPr>
        <w:t>a</w:t>
      </w:r>
    </w:p>
    <w:p w14:paraId="28A1F4F0" w14:textId="77777777" w:rsidR="00F94A2D" w:rsidRDefault="004A6013">
      <w:pPr>
        <w:spacing w:after="11" w:line="249" w:lineRule="auto"/>
        <w:ind w:left="81" w:right="3002" w:hanging="10"/>
      </w:pPr>
      <w:r>
        <w:rPr>
          <w:sz w:val="26"/>
        </w:rPr>
        <w:t>Zákazník - původce:</w:t>
      </w:r>
    </w:p>
    <w:p w14:paraId="683E74BA" w14:textId="77777777" w:rsidR="00F94A2D" w:rsidRDefault="004A6013">
      <w:pPr>
        <w:spacing w:after="11" w:line="249" w:lineRule="auto"/>
        <w:ind w:left="81" w:right="3002" w:hanging="10"/>
      </w:pPr>
      <w:r>
        <w:rPr>
          <w:sz w:val="26"/>
        </w:rPr>
        <w:t>Oblastní nemocnice Příbram, a.s.</w:t>
      </w:r>
    </w:p>
    <w:p w14:paraId="3F10DFBC" w14:textId="77777777" w:rsidR="00F94A2D" w:rsidRDefault="004A6013">
      <w:pPr>
        <w:spacing w:after="11" w:line="249" w:lineRule="auto"/>
        <w:ind w:left="81" w:right="3002" w:hanging="10"/>
      </w:pPr>
      <w:r>
        <w:rPr>
          <w:sz w:val="26"/>
        </w:rPr>
        <w:t>Gen. R. Te</w:t>
      </w:r>
      <w:r>
        <w:rPr>
          <w:sz w:val="26"/>
        </w:rPr>
        <w:t>saříka 80</w:t>
      </w:r>
    </w:p>
    <w:p w14:paraId="0563F2D0" w14:textId="77777777" w:rsidR="00F94A2D" w:rsidRDefault="004A6013">
      <w:pPr>
        <w:spacing w:after="775" w:line="249" w:lineRule="auto"/>
        <w:ind w:left="71" w:right="3002" w:firstLine="50"/>
      </w:pPr>
      <w:r>
        <w:rPr>
          <w:sz w:val="26"/>
        </w:rPr>
        <w:t>261 01 Příbram I IČ 27085031 ordinace dětského lékaře Krásná Hora nad Vltavou čp. 192</w:t>
      </w:r>
    </w:p>
    <w:p w14:paraId="6666BBEC" w14:textId="77777777" w:rsidR="00F94A2D" w:rsidRDefault="004A6013">
      <w:pPr>
        <w:spacing w:after="0" w:line="259" w:lineRule="auto"/>
        <w:ind w:left="86" w:right="0" w:firstLine="0"/>
        <w:jc w:val="center"/>
      </w:pPr>
      <w:r>
        <w:t>1.</w:t>
      </w:r>
    </w:p>
    <w:p w14:paraId="0E444CF1" w14:textId="77777777" w:rsidR="00F94A2D" w:rsidRDefault="004A6013">
      <w:pPr>
        <w:pStyle w:val="Nadpis1"/>
        <w:spacing w:after="258"/>
        <w:ind w:left="125"/>
      </w:pPr>
      <w:r>
        <w:t>Předmět smlouvy</w:t>
      </w:r>
    </w:p>
    <w:p w14:paraId="6D4864DB" w14:textId="77777777" w:rsidR="00F94A2D" w:rsidRDefault="004A6013">
      <w:pPr>
        <w:numPr>
          <w:ilvl w:val="0"/>
          <w:numId w:val="1"/>
        </w:numPr>
        <w:ind w:right="7" w:hanging="353"/>
      </w:pPr>
      <w:r>
        <w:t xml:space="preserve">Město se zavazuje, že bude likvidovat odpady dle čl. 2 odst. </w:t>
      </w:r>
      <w:proofErr w:type="gramStart"/>
      <w:r>
        <w:t>l ,</w:t>
      </w:r>
      <w:proofErr w:type="gramEnd"/>
      <w:r>
        <w:t xml:space="preserve"> písm. b), c), d) a e) Obecně závazné vyhlášky města Krásná Hora nad Vltavou č. 5/2024 paušálně dle Ceníku pro zapojení podnikatelů do systému odpadového hospodářství města Krásná Hora nad Vltavou</w:t>
      </w:r>
    </w:p>
    <w:p w14:paraId="0D522551" w14:textId="4ECD2837" w:rsidR="00F94A2D" w:rsidRDefault="004A6013">
      <w:pPr>
        <w:numPr>
          <w:ilvl w:val="1"/>
          <w:numId w:val="1"/>
        </w:numPr>
        <w:ind w:right="7" w:hanging="223"/>
      </w:pPr>
      <w:r>
        <w:t>to za poplatek</w:t>
      </w:r>
      <w:r>
        <w:tab/>
      </w:r>
      <w:proofErr w:type="spellStart"/>
      <w:proofErr w:type="gramStart"/>
      <w:r>
        <w:t>xxx</w:t>
      </w:r>
      <w:proofErr w:type="spellEnd"/>
      <w:r>
        <w:t>,-</w:t>
      </w:r>
      <w:proofErr w:type="gramEnd"/>
      <w:r>
        <w:t xml:space="preserve"> Kč bez DPH za rok.</w:t>
      </w:r>
    </w:p>
    <w:p w14:paraId="236E3C5D" w14:textId="77777777" w:rsidR="00F94A2D" w:rsidRDefault="004A6013">
      <w:pPr>
        <w:numPr>
          <w:ilvl w:val="0"/>
          <w:numId w:val="1"/>
        </w:numPr>
        <w:ind w:right="7" w:hanging="353"/>
      </w:pPr>
      <w:r>
        <w:t xml:space="preserve">Město se zavazuje, </w:t>
      </w:r>
      <w:r>
        <w:t>že bude likvidovat odpad dle čl. 2 odst. 1, písm. h) Obecně závazné vyhlášky města Krásná Hora nad Vltavou č. 5/2024 (směsný komunální odpad) v časovém horizontu maximálně 1x za 14 dní</w:t>
      </w:r>
    </w:p>
    <w:p w14:paraId="570E8E81" w14:textId="7881ABC1" w:rsidR="00F94A2D" w:rsidRDefault="004A6013">
      <w:pPr>
        <w:numPr>
          <w:ilvl w:val="1"/>
          <w:numId w:val="1"/>
        </w:numPr>
        <w:ind w:right="7" w:hanging="223"/>
      </w:pPr>
      <w:r>
        <w:t>to za poplatek</w:t>
      </w:r>
      <w:r>
        <w:tab/>
      </w:r>
      <w:proofErr w:type="spellStart"/>
      <w:r>
        <w:t>xxx</w:t>
      </w:r>
      <w:proofErr w:type="spellEnd"/>
      <w:r>
        <w:t xml:space="preserve"> Kč bez DPH za 1 1 odpadu.</w:t>
      </w:r>
    </w:p>
    <w:p w14:paraId="647DD915" w14:textId="77777777" w:rsidR="00F94A2D" w:rsidRDefault="004A6013">
      <w:pPr>
        <w:numPr>
          <w:ilvl w:val="0"/>
          <w:numId w:val="1"/>
        </w:numPr>
        <w:spacing w:after="0" w:line="252" w:lineRule="auto"/>
        <w:ind w:right="7" w:hanging="353"/>
      </w:pPr>
      <w:r>
        <w:lastRenderedPageBreak/>
        <w:t>Zákazník - původce uhradí</w:t>
      </w:r>
      <w:r>
        <w:t xml:space="preserve"> poplatek za svoz odpadu ve dvou splátkách v 7/2025 za 1. pololetí 2025 a v 1/2026 za 2. pololetí 2025 dle uskutečněných vývozů za dané období na základě vystavené faktury.</w:t>
      </w:r>
    </w:p>
    <w:p w14:paraId="4AFDDBE3" w14:textId="77777777" w:rsidR="00F94A2D" w:rsidRDefault="004A6013">
      <w:pPr>
        <w:spacing w:after="2" w:line="259" w:lineRule="auto"/>
        <w:ind w:left="86" w:right="0" w:firstLine="0"/>
        <w:jc w:val="center"/>
      </w:pPr>
      <w:r>
        <w:rPr>
          <w:sz w:val="22"/>
        </w:rPr>
        <w:t>11.</w:t>
      </w:r>
    </w:p>
    <w:p w14:paraId="07E96477" w14:textId="77777777" w:rsidR="00F94A2D" w:rsidRDefault="004A6013">
      <w:pPr>
        <w:pStyle w:val="Nadpis1"/>
        <w:ind w:left="125" w:right="22"/>
      </w:pPr>
      <w:r>
        <w:t>Platnost smlouvy</w:t>
      </w:r>
    </w:p>
    <w:p w14:paraId="1FBFEA45" w14:textId="77777777" w:rsidR="00F94A2D" w:rsidRDefault="004A6013">
      <w:pPr>
        <w:spacing w:after="1638"/>
        <w:ind w:left="115" w:right="7"/>
      </w:pPr>
      <w:r>
        <w:t>Smlouva se uzavírá na období kalendářního roku 2025.</w:t>
      </w:r>
    </w:p>
    <w:p w14:paraId="208B2605" w14:textId="47207539" w:rsidR="00F94A2D" w:rsidRDefault="004A6013">
      <w:pPr>
        <w:spacing w:after="730"/>
        <w:ind w:left="94" w:right="7"/>
      </w:pPr>
      <w:r>
        <w:t xml:space="preserve">V Krásné </w:t>
      </w:r>
      <w:r>
        <w:t xml:space="preserve">Hoře nad Vltavou dne </w:t>
      </w:r>
    </w:p>
    <w:tbl>
      <w:tblPr>
        <w:tblStyle w:val="TableGrid"/>
        <w:tblpPr w:leftFromText="141" w:rightFromText="141" w:vertAnchor="text" w:horzAnchor="margin" w:tblpY="-18"/>
        <w:tblW w:w="3259" w:type="dxa"/>
        <w:tblInd w:w="0" w:type="dxa"/>
        <w:tblCellMar>
          <w:top w:w="107" w:type="dxa"/>
          <w:left w:w="65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</w:tblGrid>
      <w:tr w:rsidR="004A6013" w14:paraId="22A4159E" w14:textId="77777777" w:rsidTr="004A6013">
        <w:trPr>
          <w:trHeight w:val="1216"/>
        </w:trPr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01754" w14:textId="77777777" w:rsidR="004A6013" w:rsidRDefault="004A6013" w:rsidP="004A6013">
            <w:pPr>
              <w:spacing w:after="55" w:line="259" w:lineRule="auto"/>
              <w:ind w:left="158" w:right="0" w:hanging="158"/>
            </w:pPr>
            <w:r>
              <w:rPr>
                <w:rFonts w:ascii="Calibri" w:eastAsia="Calibri" w:hAnsi="Calibri" w:cs="Calibri"/>
                <w:sz w:val="22"/>
              </w:rPr>
              <w:t xml:space="preserve">OBLASTNÍ NEMOCNICE PŘÍBRAM, a.s. 261 01 Gen. R. TesařIka80 IC: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Dit: </w:t>
            </w:r>
            <w:r>
              <w:rPr>
                <w:noProof/>
              </w:rPr>
              <w:drawing>
                <wp:inline distT="0" distB="0" distL="0" distR="0" wp14:anchorId="0BDE06F9" wp14:editId="5FBE3740">
                  <wp:extent cx="580644" cy="91400"/>
                  <wp:effectExtent l="0" t="0" r="0" b="0"/>
                  <wp:docPr id="2428" name="Picture 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Picture 2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644" cy="9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BB7B9" w14:textId="77777777" w:rsidR="004A6013" w:rsidRDefault="004A6013" w:rsidP="004A6013">
            <w:pPr>
              <w:spacing w:after="0" w:line="259" w:lineRule="auto"/>
              <w:ind w:left="202" w:right="19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Tel. </w:t>
            </w:r>
            <w:r>
              <w:rPr>
                <w:rFonts w:ascii="Calibri" w:eastAsia="Calibri" w:hAnsi="Calibri" w:cs="Calibri"/>
                <w:sz w:val="18"/>
              </w:rPr>
              <w:tab/>
              <w:t xml:space="preserve">641 I l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;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Fax 318 641 007 o</w:t>
            </w:r>
          </w:p>
        </w:tc>
      </w:tr>
    </w:tbl>
    <w:p w14:paraId="153E5633" w14:textId="5C4C6B3A" w:rsidR="00F94A2D" w:rsidRDefault="00F94A2D">
      <w:pPr>
        <w:spacing w:after="59" w:line="259" w:lineRule="auto"/>
        <w:ind w:left="6228" w:right="0" w:firstLine="0"/>
        <w:jc w:val="left"/>
      </w:pPr>
    </w:p>
    <w:p w14:paraId="137DA7D7" w14:textId="3EFE1657" w:rsidR="00F94A2D" w:rsidRDefault="004A6013">
      <w:pPr>
        <w:spacing w:after="2" w:line="263" w:lineRule="auto"/>
        <w:ind w:left="5014" w:right="1087" w:hanging="10"/>
        <w:jc w:val="right"/>
      </w:pPr>
      <w:r>
        <w:t>Krásná</w:t>
      </w:r>
      <w:r>
        <w:t xml:space="preserve"> Hor</w:t>
      </w:r>
      <w:r>
        <w:t>a nad Vltavou</w:t>
      </w:r>
      <w:r>
        <w:t xml:space="preserve"> </w:t>
      </w:r>
      <w:r>
        <w:br/>
        <w:t>PSČ</w:t>
      </w:r>
      <w:r>
        <w:t xml:space="preserve"> 262 56 IČ</w:t>
      </w:r>
      <w:r>
        <w:t xml:space="preserve">: </w:t>
      </w:r>
      <w:r>
        <w:t>00242535</w:t>
      </w:r>
    </w:p>
    <w:p w14:paraId="569C9741" w14:textId="21E4A476" w:rsidR="00F94A2D" w:rsidRDefault="004A6013">
      <w:pPr>
        <w:tabs>
          <w:tab w:val="center" w:pos="6462"/>
        </w:tabs>
        <w:spacing w:after="2" w:line="263" w:lineRule="auto"/>
        <w:ind w:right="0" w:firstLine="0"/>
        <w:jc w:val="left"/>
      </w:pPr>
      <w:r>
        <w:tab/>
        <w:t xml:space="preserve">     </w:t>
      </w:r>
      <w:r>
        <w:t>za město</w:t>
      </w:r>
    </w:p>
    <w:p w14:paraId="2788C3AA" w14:textId="77777777" w:rsidR="00516727" w:rsidRDefault="00516727">
      <w:bookmarkStart w:id="0" w:name="_GoBack"/>
      <w:bookmarkEnd w:id="0"/>
    </w:p>
    <w:sectPr w:rsidR="00516727">
      <w:pgSz w:w="11563" w:h="16488"/>
      <w:pgMar w:top="1276" w:right="1224" w:bottom="2010" w:left="12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979A0"/>
    <w:multiLevelType w:val="hybridMultilevel"/>
    <w:tmpl w:val="90EE8724"/>
    <w:lvl w:ilvl="0" w:tplc="DB6E9BF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FE7F04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1ACE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20E8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2071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F0D52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F8F15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3CC9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FCA8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2D"/>
    <w:rsid w:val="004A6013"/>
    <w:rsid w:val="00516727"/>
    <w:rsid w:val="00925C61"/>
    <w:rsid w:val="00F94A2D"/>
    <w:rsid w:val="00F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19D8"/>
  <w15:docId w15:val="{22126C0B-9E10-40E9-8B82-2852B97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60" w:line="260" w:lineRule="auto"/>
      <w:ind w:right="22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17" w:line="259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3EC0-FB60-4C12-BC5A-E2F78AA5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Oblastní nemocnice Příbram</dc:creator>
  <cp:keywords/>
  <cp:lastModifiedBy>User</cp:lastModifiedBy>
  <cp:revision>2</cp:revision>
  <dcterms:created xsi:type="dcterms:W3CDTF">2025-02-24T10:21:00Z</dcterms:created>
  <dcterms:modified xsi:type="dcterms:W3CDTF">2025-02-24T10:21:00Z</dcterms:modified>
</cp:coreProperties>
</file>