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CBB" w:rsidRPr="00117A58" w:rsidRDefault="00872D7F" w:rsidP="00530CBB">
      <w:pPr>
        <w:pStyle w:val="Import1"/>
        <w:spacing w:before="120" w:line="240" w:lineRule="auto"/>
        <w:ind w:hanging="3600"/>
        <w:jc w:val="center"/>
        <w:rPr>
          <w:rFonts w:ascii="Calibri" w:hAnsi="Calibri" w:cs="Calibri"/>
          <w:b/>
          <w:caps/>
          <w:sz w:val="44"/>
        </w:rPr>
      </w:pPr>
      <w:r>
        <w:rPr>
          <w:rFonts w:ascii="Calibri" w:hAnsi="Calibri" w:cs="Calibri"/>
          <w:b/>
          <w:caps/>
          <w:sz w:val="44"/>
        </w:rPr>
        <w:t xml:space="preserve">Dodatek č. </w:t>
      </w:r>
      <w:r w:rsidR="00600D42">
        <w:rPr>
          <w:rFonts w:ascii="Calibri" w:hAnsi="Calibri" w:cs="Calibri"/>
          <w:b/>
          <w:caps/>
          <w:sz w:val="44"/>
        </w:rPr>
        <w:t>2</w:t>
      </w:r>
      <w:r>
        <w:rPr>
          <w:rFonts w:ascii="Calibri" w:hAnsi="Calibri" w:cs="Calibri"/>
          <w:b/>
          <w:caps/>
          <w:sz w:val="44"/>
        </w:rPr>
        <w:t xml:space="preserve"> ke </w:t>
      </w:r>
      <w:r w:rsidR="00530CBB" w:rsidRPr="00117A58">
        <w:rPr>
          <w:rFonts w:ascii="Calibri" w:hAnsi="Calibri" w:cs="Calibri"/>
          <w:b/>
          <w:caps/>
          <w:sz w:val="44"/>
        </w:rPr>
        <w:t>Smlouv</w:t>
      </w:r>
      <w:r>
        <w:rPr>
          <w:rFonts w:ascii="Calibri" w:hAnsi="Calibri" w:cs="Calibri"/>
          <w:b/>
          <w:caps/>
          <w:sz w:val="44"/>
        </w:rPr>
        <w:t>ě</w:t>
      </w:r>
      <w:r w:rsidR="00530CBB" w:rsidRPr="00117A58">
        <w:rPr>
          <w:rFonts w:ascii="Calibri" w:hAnsi="Calibri" w:cs="Calibri"/>
          <w:b/>
          <w:caps/>
          <w:sz w:val="44"/>
        </w:rPr>
        <w:t xml:space="preserve"> o dílo </w:t>
      </w:r>
    </w:p>
    <w:p w:rsidR="00530CBB" w:rsidRPr="003C30A0" w:rsidRDefault="00872D7F" w:rsidP="00530CBB">
      <w:pPr>
        <w:pStyle w:val="Import1"/>
        <w:spacing w:before="120" w:line="240" w:lineRule="auto"/>
        <w:ind w:hanging="3600"/>
        <w:jc w:val="center"/>
        <w:rPr>
          <w:rFonts w:ascii="Calibri" w:hAnsi="Calibri" w:cs="Calibri"/>
          <w:b/>
          <w:caps/>
          <w:sz w:val="28"/>
        </w:rPr>
      </w:pPr>
      <w:r>
        <w:rPr>
          <w:rFonts w:ascii="Calibri" w:hAnsi="Calibri" w:cs="Calibri"/>
          <w:b/>
          <w:caps/>
          <w:sz w:val="28"/>
        </w:rPr>
        <w:t xml:space="preserve">na </w:t>
      </w:r>
      <w:r w:rsidR="00530CBB" w:rsidRPr="00DE3C73">
        <w:rPr>
          <w:rFonts w:ascii="Calibri" w:hAnsi="Calibri" w:cs="Calibri"/>
          <w:b/>
          <w:caps/>
          <w:sz w:val="28"/>
        </w:rPr>
        <w:t>Odbavovací systém pro DSZO</w:t>
      </w:r>
    </w:p>
    <w:p w:rsidR="00530CBB" w:rsidRDefault="00530CBB" w:rsidP="00530CBB">
      <w:pPr>
        <w:pStyle w:val="Import3"/>
        <w:spacing w:before="120" w:line="240" w:lineRule="auto"/>
        <w:rPr>
          <w:rFonts w:ascii="Calibri" w:hAnsi="Calibri" w:cs="Calibri"/>
          <w:b/>
        </w:rPr>
      </w:pPr>
    </w:p>
    <w:p w:rsidR="00530CBB" w:rsidRPr="00117A58" w:rsidRDefault="00530CBB" w:rsidP="00530CBB">
      <w:pPr>
        <w:pStyle w:val="Import3"/>
        <w:spacing w:before="120" w:line="240" w:lineRule="auto"/>
        <w:rPr>
          <w:rFonts w:ascii="Calibri" w:hAnsi="Calibri" w:cs="Calibri"/>
          <w:b/>
        </w:rPr>
      </w:pPr>
      <w:r w:rsidRPr="00117A58">
        <w:rPr>
          <w:rFonts w:ascii="Calibri" w:hAnsi="Calibri" w:cs="Calibri"/>
          <w:b/>
        </w:rPr>
        <w:t>Objednatel</w:t>
      </w:r>
    </w:p>
    <w:p w:rsidR="00530CBB" w:rsidRDefault="00530CBB" w:rsidP="00530CBB">
      <w:pPr>
        <w:pStyle w:val="Normln0"/>
        <w:jc w:val="both"/>
        <w:rPr>
          <w:rFonts w:ascii="Calibri" w:hAnsi="Calibri"/>
          <w:b/>
          <w:szCs w:val="24"/>
        </w:rPr>
      </w:pPr>
      <w:r w:rsidRPr="00047D0E">
        <w:rPr>
          <w:rFonts w:ascii="Calibri" w:hAnsi="Calibri"/>
          <w:b/>
          <w:szCs w:val="24"/>
        </w:rPr>
        <w:t>Dopravní společnost Zlín-Otrokovice, s.r.o.</w:t>
      </w:r>
    </w:p>
    <w:p w:rsidR="00530CBB" w:rsidRPr="00A10264" w:rsidRDefault="00530CBB" w:rsidP="00530CBB">
      <w:pPr>
        <w:pStyle w:val="Normln0"/>
        <w:jc w:val="both"/>
        <w:rPr>
          <w:rFonts w:ascii="Calibri" w:hAnsi="Calibri"/>
          <w:b/>
          <w:szCs w:val="24"/>
        </w:rPr>
      </w:pPr>
      <w:r w:rsidRPr="00047D0E">
        <w:rPr>
          <w:rFonts w:ascii="Calibri" w:hAnsi="Calibri" w:cs="Arial"/>
          <w:i/>
          <w:sz w:val="20"/>
        </w:rPr>
        <w:t xml:space="preserve">zapsaná </w:t>
      </w:r>
      <w:r w:rsidRPr="0025339F">
        <w:rPr>
          <w:rFonts w:ascii="Calibri" w:hAnsi="Calibri" w:cs="Arial"/>
          <w:i/>
          <w:sz w:val="20"/>
        </w:rPr>
        <w:t>v obchodním rejstříku pod spisovou značkou C 17357 u Krajského soudu v</w:t>
      </w:r>
      <w:r>
        <w:rPr>
          <w:rFonts w:ascii="Calibri" w:hAnsi="Calibri" w:cs="Arial"/>
          <w:i/>
          <w:sz w:val="20"/>
        </w:rPr>
        <w:t> </w:t>
      </w:r>
      <w:r w:rsidRPr="0025339F">
        <w:rPr>
          <w:rFonts w:ascii="Calibri" w:hAnsi="Calibri" w:cs="Arial"/>
          <w:i/>
          <w:sz w:val="20"/>
        </w:rPr>
        <w:t>Brně</w:t>
      </w:r>
    </w:p>
    <w:tbl>
      <w:tblPr>
        <w:tblW w:w="9104" w:type="dxa"/>
        <w:tblInd w:w="-106" w:type="dxa"/>
        <w:tblLook w:val="04A0" w:firstRow="1" w:lastRow="0" w:firstColumn="1" w:lastColumn="0" w:noHBand="0" w:noVBand="1"/>
      </w:tblPr>
      <w:tblGrid>
        <w:gridCol w:w="2880"/>
        <w:gridCol w:w="6224"/>
      </w:tblGrid>
      <w:tr w:rsidR="00530CBB" w:rsidRPr="00B4554D" w:rsidTr="00625677">
        <w:tc>
          <w:tcPr>
            <w:tcW w:w="2880" w:type="dxa"/>
          </w:tcPr>
          <w:p w:rsidR="00530CBB" w:rsidRPr="00B4554D" w:rsidRDefault="00530CBB" w:rsidP="00625677">
            <w:pPr>
              <w:tabs>
                <w:tab w:val="left" w:pos="1701"/>
                <w:tab w:val="left" w:pos="4678"/>
              </w:tabs>
              <w:rPr>
                <w:rFonts w:ascii="Calibri" w:hAnsi="Calibri" w:cs="Calibri"/>
                <w:snapToGrid w:val="0"/>
                <w:sz w:val="20"/>
                <w:szCs w:val="20"/>
              </w:rPr>
            </w:pPr>
            <w:r>
              <w:rPr>
                <w:rFonts w:ascii="Calibri" w:hAnsi="Calibri"/>
                <w:sz w:val="20"/>
              </w:rPr>
              <w:t>Sídlo</w:t>
            </w:r>
            <w:r w:rsidRPr="00A10264">
              <w:rPr>
                <w:rFonts w:ascii="Calibri" w:hAnsi="Calibri"/>
                <w:sz w:val="20"/>
              </w:rPr>
              <w:t>:</w:t>
            </w:r>
          </w:p>
        </w:tc>
        <w:tc>
          <w:tcPr>
            <w:tcW w:w="6224" w:type="dxa"/>
          </w:tcPr>
          <w:p w:rsidR="00530CBB" w:rsidRPr="00B4554D" w:rsidRDefault="00530CBB" w:rsidP="00625677">
            <w:pPr>
              <w:tabs>
                <w:tab w:val="left" w:pos="1701"/>
                <w:tab w:val="left" w:pos="4678"/>
              </w:tabs>
              <w:rPr>
                <w:rFonts w:ascii="Calibri" w:hAnsi="Calibri" w:cs="Calibri"/>
                <w:snapToGrid w:val="0"/>
                <w:sz w:val="20"/>
                <w:szCs w:val="20"/>
              </w:rPr>
            </w:pPr>
            <w:proofErr w:type="spellStart"/>
            <w:r w:rsidRPr="00047D0E">
              <w:rPr>
                <w:rFonts w:ascii="Calibri" w:hAnsi="Calibri"/>
                <w:sz w:val="20"/>
              </w:rPr>
              <w:t>Podvesná</w:t>
            </w:r>
            <w:proofErr w:type="spellEnd"/>
            <w:r w:rsidRPr="00047D0E">
              <w:rPr>
                <w:rFonts w:ascii="Calibri" w:hAnsi="Calibri"/>
                <w:sz w:val="20"/>
              </w:rPr>
              <w:t xml:space="preserve"> XVII/3833, 760 01 Zlín</w:t>
            </w:r>
          </w:p>
        </w:tc>
      </w:tr>
      <w:tr w:rsidR="00530CBB" w:rsidRPr="00B4554D" w:rsidTr="00625677">
        <w:tc>
          <w:tcPr>
            <w:tcW w:w="2880" w:type="dxa"/>
          </w:tcPr>
          <w:p w:rsidR="00530CBB" w:rsidRPr="00B4554D" w:rsidRDefault="00530CBB" w:rsidP="00625677">
            <w:pPr>
              <w:tabs>
                <w:tab w:val="left" w:pos="1701"/>
                <w:tab w:val="left" w:pos="4678"/>
              </w:tabs>
              <w:rPr>
                <w:rFonts w:ascii="Calibri" w:hAnsi="Calibri" w:cs="Calibri"/>
                <w:snapToGrid w:val="0"/>
                <w:sz w:val="20"/>
                <w:szCs w:val="20"/>
              </w:rPr>
            </w:pPr>
            <w:r>
              <w:rPr>
                <w:rFonts w:ascii="Calibri" w:hAnsi="Calibri"/>
                <w:sz w:val="20"/>
              </w:rPr>
              <w:t>Jednající</w:t>
            </w:r>
            <w:r w:rsidRPr="00A10264">
              <w:rPr>
                <w:rFonts w:ascii="Calibri" w:hAnsi="Calibri"/>
                <w:sz w:val="20"/>
              </w:rPr>
              <w:t>:</w:t>
            </w:r>
          </w:p>
        </w:tc>
        <w:tc>
          <w:tcPr>
            <w:tcW w:w="6224" w:type="dxa"/>
          </w:tcPr>
          <w:p w:rsidR="00530CBB" w:rsidRPr="00B4554D" w:rsidRDefault="00530CBB" w:rsidP="00625677">
            <w:pPr>
              <w:tabs>
                <w:tab w:val="left" w:pos="1701"/>
                <w:tab w:val="left" w:pos="4678"/>
              </w:tabs>
              <w:rPr>
                <w:rFonts w:ascii="Calibri" w:hAnsi="Calibri" w:cs="Calibri"/>
                <w:snapToGrid w:val="0"/>
                <w:sz w:val="20"/>
                <w:szCs w:val="20"/>
              </w:rPr>
            </w:pPr>
            <w:r w:rsidRPr="000C0ADA">
              <w:rPr>
                <w:rFonts w:ascii="Calibri" w:hAnsi="Calibri"/>
                <w:sz w:val="20"/>
              </w:rPr>
              <w:t xml:space="preserve">Josef Kocháň, Ing. Martin Mlčák, Ing. Pavel Beznoska, Ing. Štěpán Hložek, MIM, Mgr. Marta </w:t>
            </w:r>
            <w:proofErr w:type="spellStart"/>
            <w:r w:rsidRPr="000C0ADA">
              <w:rPr>
                <w:rFonts w:ascii="Calibri" w:hAnsi="Calibri"/>
                <w:sz w:val="20"/>
              </w:rPr>
              <w:t>Zakopalová</w:t>
            </w:r>
            <w:proofErr w:type="spellEnd"/>
            <w:r w:rsidRPr="000C0ADA">
              <w:rPr>
                <w:rFonts w:ascii="Calibri" w:hAnsi="Calibri"/>
                <w:sz w:val="20"/>
              </w:rPr>
              <w:t xml:space="preserve">, Ing. Irena </w:t>
            </w:r>
            <w:proofErr w:type="spellStart"/>
            <w:r w:rsidRPr="000C0ADA">
              <w:rPr>
                <w:rFonts w:ascii="Calibri" w:hAnsi="Calibri"/>
                <w:sz w:val="20"/>
              </w:rPr>
              <w:t>Šuranská</w:t>
            </w:r>
            <w:proofErr w:type="spellEnd"/>
            <w:r w:rsidRPr="000C0ADA">
              <w:rPr>
                <w:rFonts w:ascii="Calibri" w:hAnsi="Calibri"/>
                <w:sz w:val="20"/>
              </w:rPr>
              <w:t>, Jaromír Schneider</w:t>
            </w:r>
          </w:p>
        </w:tc>
      </w:tr>
      <w:tr w:rsidR="00530CBB" w:rsidRPr="00B4554D" w:rsidTr="00625677">
        <w:tc>
          <w:tcPr>
            <w:tcW w:w="2880" w:type="dxa"/>
          </w:tcPr>
          <w:p w:rsidR="00530CBB" w:rsidRPr="00B4554D" w:rsidRDefault="00530CBB" w:rsidP="00625677">
            <w:pPr>
              <w:tabs>
                <w:tab w:val="left" w:pos="1701"/>
                <w:tab w:val="left" w:pos="4678"/>
              </w:tabs>
              <w:rPr>
                <w:rFonts w:ascii="Calibri" w:hAnsi="Calibri" w:cs="Calibri"/>
                <w:snapToGrid w:val="0"/>
                <w:sz w:val="20"/>
                <w:szCs w:val="20"/>
              </w:rPr>
            </w:pPr>
            <w:r w:rsidRPr="00A10264">
              <w:rPr>
                <w:rFonts w:ascii="Calibri" w:hAnsi="Calibri"/>
                <w:sz w:val="20"/>
              </w:rPr>
              <w:t>IČ</w:t>
            </w:r>
            <w:r>
              <w:rPr>
                <w:rFonts w:ascii="Calibri" w:hAnsi="Calibri"/>
                <w:sz w:val="20"/>
              </w:rPr>
              <w:t>O</w:t>
            </w:r>
            <w:r w:rsidRPr="00A10264">
              <w:rPr>
                <w:rFonts w:ascii="Calibri" w:hAnsi="Calibri"/>
                <w:sz w:val="20"/>
              </w:rPr>
              <w:t>:</w:t>
            </w:r>
          </w:p>
        </w:tc>
        <w:tc>
          <w:tcPr>
            <w:tcW w:w="6224" w:type="dxa"/>
          </w:tcPr>
          <w:p w:rsidR="00530CBB" w:rsidRPr="00B4554D" w:rsidRDefault="00530CBB" w:rsidP="00625677">
            <w:pPr>
              <w:tabs>
                <w:tab w:val="left" w:pos="1701"/>
                <w:tab w:val="left" w:pos="4678"/>
              </w:tabs>
              <w:rPr>
                <w:rFonts w:ascii="Calibri" w:hAnsi="Calibri" w:cs="Calibri"/>
                <w:snapToGrid w:val="0"/>
                <w:sz w:val="20"/>
                <w:szCs w:val="20"/>
              </w:rPr>
            </w:pPr>
            <w:r w:rsidRPr="00047D0E">
              <w:rPr>
                <w:rFonts w:ascii="Calibri" w:hAnsi="Calibri"/>
                <w:sz w:val="20"/>
              </w:rPr>
              <w:t>60730153</w:t>
            </w:r>
          </w:p>
        </w:tc>
      </w:tr>
      <w:tr w:rsidR="00530CBB" w:rsidRPr="00B4554D" w:rsidTr="00625677">
        <w:tc>
          <w:tcPr>
            <w:tcW w:w="2880" w:type="dxa"/>
          </w:tcPr>
          <w:p w:rsidR="00530CBB" w:rsidRPr="00B4554D" w:rsidRDefault="00530CBB" w:rsidP="00625677">
            <w:pPr>
              <w:tabs>
                <w:tab w:val="left" w:pos="1701"/>
                <w:tab w:val="left" w:pos="4678"/>
              </w:tabs>
              <w:rPr>
                <w:rFonts w:ascii="Calibri" w:hAnsi="Calibri" w:cs="Calibri"/>
                <w:snapToGrid w:val="0"/>
                <w:sz w:val="20"/>
                <w:szCs w:val="20"/>
              </w:rPr>
            </w:pPr>
            <w:r w:rsidRPr="00A2514E">
              <w:rPr>
                <w:rFonts w:ascii="Calibri" w:hAnsi="Calibri"/>
                <w:sz w:val="20"/>
              </w:rPr>
              <w:t>DIČ:</w:t>
            </w:r>
          </w:p>
        </w:tc>
        <w:tc>
          <w:tcPr>
            <w:tcW w:w="6224" w:type="dxa"/>
          </w:tcPr>
          <w:p w:rsidR="00530CBB" w:rsidRPr="00B4554D" w:rsidRDefault="00530CBB" w:rsidP="00625677">
            <w:pPr>
              <w:tabs>
                <w:tab w:val="left" w:pos="1701"/>
                <w:tab w:val="left" w:pos="4678"/>
              </w:tabs>
              <w:rPr>
                <w:rFonts w:ascii="Calibri" w:hAnsi="Calibri" w:cs="Calibri"/>
                <w:snapToGrid w:val="0"/>
                <w:sz w:val="20"/>
                <w:szCs w:val="20"/>
              </w:rPr>
            </w:pPr>
            <w:r w:rsidRPr="00A2514E">
              <w:rPr>
                <w:rFonts w:ascii="Calibri" w:hAnsi="Calibri"/>
                <w:sz w:val="20"/>
              </w:rPr>
              <w:t>CZ</w:t>
            </w:r>
            <w:r w:rsidRPr="00047D0E">
              <w:rPr>
                <w:rFonts w:ascii="Calibri" w:hAnsi="Calibri"/>
                <w:sz w:val="20"/>
              </w:rPr>
              <w:t>60730153</w:t>
            </w:r>
          </w:p>
        </w:tc>
      </w:tr>
      <w:tr w:rsidR="00530CBB" w:rsidRPr="00B4554D" w:rsidTr="00625677">
        <w:tc>
          <w:tcPr>
            <w:tcW w:w="2880" w:type="dxa"/>
          </w:tcPr>
          <w:p w:rsidR="00530CBB" w:rsidRPr="00B4554D" w:rsidRDefault="00530CBB" w:rsidP="00625677">
            <w:pPr>
              <w:tabs>
                <w:tab w:val="left" w:pos="1701"/>
                <w:tab w:val="left" w:pos="4678"/>
              </w:tabs>
              <w:rPr>
                <w:rFonts w:ascii="Calibri" w:hAnsi="Calibri" w:cs="Calibri"/>
                <w:snapToGrid w:val="0"/>
                <w:sz w:val="20"/>
                <w:szCs w:val="20"/>
              </w:rPr>
            </w:pPr>
            <w:bookmarkStart w:id="0" w:name="_Hlk136971355"/>
            <w:r w:rsidRPr="00B4554D">
              <w:rPr>
                <w:rFonts w:ascii="Calibri" w:hAnsi="Calibri" w:cs="Calibri"/>
                <w:snapToGrid w:val="0"/>
                <w:sz w:val="20"/>
                <w:szCs w:val="20"/>
              </w:rPr>
              <w:t>Kontaktní osoba</w:t>
            </w:r>
            <w:r>
              <w:rPr>
                <w:rFonts w:ascii="Calibri" w:hAnsi="Calibri" w:cs="Calibri"/>
                <w:snapToGrid w:val="0"/>
                <w:sz w:val="20"/>
                <w:szCs w:val="20"/>
              </w:rPr>
              <w:t xml:space="preserve"> ve věcech smluvních</w:t>
            </w:r>
            <w:r w:rsidRPr="00B4554D">
              <w:rPr>
                <w:rFonts w:ascii="Calibri" w:hAnsi="Calibri" w:cs="Calibri"/>
                <w:snapToGrid w:val="0"/>
                <w:sz w:val="20"/>
                <w:szCs w:val="20"/>
              </w:rPr>
              <w:t>:</w:t>
            </w:r>
          </w:p>
        </w:tc>
        <w:tc>
          <w:tcPr>
            <w:tcW w:w="6224" w:type="dxa"/>
            <w:vAlign w:val="center"/>
          </w:tcPr>
          <w:p w:rsidR="00530CBB" w:rsidRPr="00501845" w:rsidRDefault="00530CBB" w:rsidP="00625677">
            <w:pPr>
              <w:tabs>
                <w:tab w:val="left" w:pos="1701"/>
                <w:tab w:val="left" w:pos="4678"/>
              </w:tabs>
              <w:rPr>
                <w:rFonts w:ascii="Calibri" w:hAnsi="Calibri" w:cs="Calibri"/>
                <w:snapToGrid w:val="0"/>
                <w:sz w:val="20"/>
                <w:szCs w:val="20"/>
              </w:rPr>
            </w:pPr>
            <w:r w:rsidRPr="00501845">
              <w:rPr>
                <w:rFonts w:ascii="Calibri" w:hAnsi="Calibri" w:cs="Calibri"/>
                <w:snapToGrid w:val="0"/>
                <w:sz w:val="20"/>
                <w:szCs w:val="20"/>
              </w:rPr>
              <w:t>Josef Kocháň</w:t>
            </w:r>
          </w:p>
        </w:tc>
      </w:tr>
      <w:tr w:rsidR="00530CBB" w:rsidRPr="00B4554D" w:rsidTr="00625677">
        <w:tc>
          <w:tcPr>
            <w:tcW w:w="2880" w:type="dxa"/>
            <w:hideMark/>
          </w:tcPr>
          <w:p w:rsidR="00530CBB" w:rsidRPr="00B4554D" w:rsidRDefault="00530CBB" w:rsidP="00625677">
            <w:pPr>
              <w:tabs>
                <w:tab w:val="left" w:pos="1701"/>
                <w:tab w:val="left" w:pos="4678"/>
              </w:tabs>
              <w:rPr>
                <w:rFonts w:ascii="Calibri" w:hAnsi="Calibri" w:cs="Calibri"/>
                <w:snapToGrid w:val="0"/>
                <w:sz w:val="20"/>
                <w:szCs w:val="20"/>
              </w:rPr>
            </w:pPr>
            <w:r w:rsidRPr="00B4554D">
              <w:rPr>
                <w:rFonts w:ascii="Calibri" w:hAnsi="Calibri" w:cs="Calibri"/>
                <w:snapToGrid w:val="0"/>
                <w:sz w:val="20"/>
                <w:szCs w:val="20"/>
              </w:rPr>
              <w:t>Tel:</w:t>
            </w:r>
          </w:p>
        </w:tc>
        <w:tc>
          <w:tcPr>
            <w:tcW w:w="6224" w:type="dxa"/>
          </w:tcPr>
          <w:p w:rsidR="00530CBB" w:rsidRPr="00501845" w:rsidRDefault="00B106CA" w:rsidP="00625677">
            <w:pPr>
              <w:tabs>
                <w:tab w:val="left" w:pos="1701"/>
                <w:tab w:val="left" w:pos="4678"/>
              </w:tabs>
              <w:jc w:val="both"/>
              <w:rPr>
                <w:rFonts w:ascii="Calibri" w:hAnsi="Calibri" w:cs="Calibri"/>
                <w:sz w:val="20"/>
                <w:szCs w:val="20"/>
              </w:rPr>
            </w:pPr>
            <w:r>
              <w:rPr>
                <w:rFonts w:ascii="Calibri" w:hAnsi="Calibri" w:cs="Calibri"/>
                <w:snapToGrid w:val="0"/>
                <w:sz w:val="20"/>
                <w:szCs w:val="20"/>
              </w:rPr>
              <w:t xml:space="preserve">XXX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XXX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p>
        </w:tc>
      </w:tr>
      <w:tr w:rsidR="00530CBB" w:rsidRPr="00B4554D" w:rsidTr="00625677">
        <w:tc>
          <w:tcPr>
            <w:tcW w:w="2880" w:type="dxa"/>
            <w:hideMark/>
          </w:tcPr>
          <w:p w:rsidR="00530CBB" w:rsidRPr="00B4554D" w:rsidRDefault="00530CBB" w:rsidP="00625677">
            <w:pPr>
              <w:tabs>
                <w:tab w:val="left" w:pos="1701"/>
                <w:tab w:val="left" w:pos="4678"/>
              </w:tabs>
              <w:rPr>
                <w:rFonts w:ascii="Calibri" w:hAnsi="Calibri" w:cs="Calibri"/>
                <w:snapToGrid w:val="0"/>
                <w:sz w:val="20"/>
                <w:szCs w:val="20"/>
              </w:rPr>
            </w:pPr>
            <w:r w:rsidRPr="00B4554D">
              <w:rPr>
                <w:rFonts w:ascii="Calibri" w:hAnsi="Calibri" w:cs="Calibri"/>
                <w:snapToGrid w:val="0"/>
                <w:sz w:val="20"/>
                <w:szCs w:val="20"/>
              </w:rPr>
              <w:t>E-mail:</w:t>
            </w:r>
          </w:p>
        </w:tc>
        <w:tc>
          <w:tcPr>
            <w:tcW w:w="6224" w:type="dxa"/>
          </w:tcPr>
          <w:p w:rsidR="00530CBB" w:rsidRPr="00501845" w:rsidRDefault="00B106CA" w:rsidP="00625677">
            <w:pPr>
              <w:tabs>
                <w:tab w:val="left" w:pos="1701"/>
                <w:tab w:val="left" w:pos="4678"/>
              </w:tabs>
              <w:jc w:val="both"/>
              <w:rPr>
                <w:rFonts w:ascii="Calibri" w:hAnsi="Calibri" w:cs="Calibri"/>
                <w:sz w:val="20"/>
                <w:szCs w:val="20"/>
              </w:rPr>
            </w:pPr>
            <w:r>
              <w:rPr>
                <w:rFonts w:ascii="Calibri" w:hAnsi="Calibri" w:cs="Calibri"/>
                <w:snapToGrid w:val="0"/>
                <w:sz w:val="20"/>
                <w:szCs w:val="20"/>
              </w:rPr>
              <w:t>XXXXXXXXXXXXX</w:t>
            </w:r>
          </w:p>
        </w:tc>
      </w:tr>
      <w:tr w:rsidR="00530CBB" w:rsidRPr="00B4554D" w:rsidTr="00625677">
        <w:tc>
          <w:tcPr>
            <w:tcW w:w="2880" w:type="dxa"/>
            <w:hideMark/>
          </w:tcPr>
          <w:p w:rsidR="00530CBB" w:rsidRPr="00B4554D" w:rsidRDefault="00530CBB" w:rsidP="00625677">
            <w:pPr>
              <w:tabs>
                <w:tab w:val="left" w:pos="1701"/>
                <w:tab w:val="left" w:pos="4678"/>
              </w:tabs>
              <w:rPr>
                <w:rFonts w:ascii="Calibri" w:hAnsi="Calibri" w:cs="Calibri"/>
                <w:snapToGrid w:val="0"/>
                <w:sz w:val="20"/>
                <w:szCs w:val="20"/>
              </w:rPr>
            </w:pPr>
            <w:r w:rsidRPr="00B4554D">
              <w:rPr>
                <w:rFonts w:ascii="Calibri" w:hAnsi="Calibri" w:cs="Calibri"/>
                <w:snapToGrid w:val="0"/>
                <w:sz w:val="20"/>
                <w:szCs w:val="20"/>
              </w:rPr>
              <w:t>Kontaktní osoba</w:t>
            </w:r>
            <w:r>
              <w:rPr>
                <w:rFonts w:ascii="Calibri" w:hAnsi="Calibri" w:cs="Calibri"/>
                <w:snapToGrid w:val="0"/>
                <w:sz w:val="20"/>
                <w:szCs w:val="20"/>
              </w:rPr>
              <w:t xml:space="preserve"> ve věcech technických</w:t>
            </w:r>
            <w:r w:rsidRPr="00B4554D">
              <w:rPr>
                <w:rFonts w:ascii="Calibri" w:hAnsi="Calibri" w:cs="Calibri"/>
                <w:snapToGrid w:val="0"/>
                <w:sz w:val="20"/>
                <w:szCs w:val="20"/>
              </w:rPr>
              <w:t>:</w:t>
            </w:r>
          </w:p>
        </w:tc>
        <w:tc>
          <w:tcPr>
            <w:tcW w:w="6224" w:type="dxa"/>
          </w:tcPr>
          <w:p w:rsidR="00530CBB" w:rsidRDefault="00600D42" w:rsidP="00625677">
            <w:pPr>
              <w:tabs>
                <w:tab w:val="left" w:pos="1701"/>
                <w:tab w:val="left" w:pos="4678"/>
              </w:tabs>
              <w:jc w:val="both"/>
              <w:rPr>
                <w:rFonts w:ascii="Calibri" w:hAnsi="Calibri" w:cs="Calibri"/>
                <w:snapToGrid w:val="0"/>
                <w:sz w:val="20"/>
                <w:szCs w:val="20"/>
              </w:rPr>
            </w:pPr>
            <w:proofErr w:type="spellStart"/>
            <w:r>
              <w:rPr>
                <w:rFonts w:ascii="Calibri" w:hAnsi="Calibri" w:cs="Calibri"/>
                <w:snapToGrid w:val="0"/>
                <w:sz w:val="20"/>
                <w:szCs w:val="20"/>
              </w:rPr>
              <w:t>Inf</w:t>
            </w:r>
            <w:proofErr w:type="spellEnd"/>
            <w:r>
              <w:rPr>
                <w:rFonts w:ascii="Calibri" w:hAnsi="Calibri" w:cs="Calibri"/>
                <w:snapToGrid w:val="0"/>
                <w:sz w:val="20"/>
                <w:szCs w:val="20"/>
              </w:rPr>
              <w:t>. Zbyněk Ondryáš</w:t>
            </w:r>
          </w:p>
          <w:p w:rsidR="00530CBB" w:rsidRPr="00501845" w:rsidRDefault="00530CBB" w:rsidP="00625677">
            <w:pPr>
              <w:tabs>
                <w:tab w:val="left" w:pos="1701"/>
                <w:tab w:val="left" w:pos="4678"/>
              </w:tabs>
              <w:jc w:val="both"/>
              <w:rPr>
                <w:rFonts w:ascii="Calibri" w:hAnsi="Calibri" w:cs="Calibri"/>
                <w:sz w:val="20"/>
                <w:szCs w:val="20"/>
              </w:rPr>
            </w:pPr>
            <w:r w:rsidRPr="00501845">
              <w:rPr>
                <w:rFonts w:ascii="Calibri" w:hAnsi="Calibri" w:cs="Calibri"/>
                <w:snapToGrid w:val="0"/>
                <w:sz w:val="20"/>
                <w:szCs w:val="20"/>
              </w:rPr>
              <w:t>Bc. Vladimír Reško</w:t>
            </w:r>
          </w:p>
        </w:tc>
      </w:tr>
      <w:tr w:rsidR="00530CBB" w:rsidRPr="00B4554D" w:rsidTr="00625677">
        <w:tc>
          <w:tcPr>
            <w:tcW w:w="2880" w:type="dxa"/>
            <w:hideMark/>
          </w:tcPr>
          <w:p w:rsidR="00530CBB" w:rsidRPr="00B4554D" w:rsidRDefault="00530CBB" w:rsidP="00625677">
            <w:pPr>
              <w:tabs>
                <w:tab w:val="left" w:pos="1701"/>
                <w:tab w:val="left" w:pos="4678"/>
              </w:tabs>
              <w:rPr>
                <w:rFonts w:ascii="Calibri" w:hAnsi="Calibri" w:cs="Calibri"/>
                <w:snapToGrid w:val="0"/>
                <w:sz w:val="20"/>
                <w:szCs w:val="20"/>
              </w:rPr>
            </w:pPr>
            <w:r w:rsidRPr="00B4554D">
              <w:rPr>
                <w:rFonts w:ascii="Calibri" w:hAnsi="Calibri" w:cs="Calibri"/>
                <w:snapToGrid w:val="0"/>
                <w:sz w:val="20"/>
                <w:szCs w:val="20"/>
              </w:rPr>
              <w:t>Tel:</w:t>
            </w:r>
          </w:p>
        </w:tc>
        <w:tc>
          <w:tcPr>
            <w:tcW w:w="6224" w:type="dxa"/>
          </w:tcPr>
          <w:p w:rsidR="00530CBB" w:rsidRDefault="00B106CA" w:rsidP="00625677">
            <w:pPr>
              <w:tabs>
                <w:tab w:val="left" w:pos="1701"/>
                <w:tab w:val="left" w:pos="4678"/>
              </w:tabs>
              <w:jc w:val="both"/>
              <w:rPr>
                <w:rFonts w:ascii="Calibri" w:hAnsi="Calibri" w:cs="Calibri"/>
                <w:snapToGrid w:val="0"/>
                <w:sz w:val="20"/>
                <w:szCs w:val="20"/>
              </w:rPr>
            </w:pPr>
            <w:r>
              <w:rPr>
                <w:rFonts w:ascii="Calibri" w:hAnsi="Calibri" w:cs="Calibri"/>
                <w:snapToGrid w:val="0"/>
                <w:sz w:val="20"/>
                <w:szCs w:val="20"/>
              </w:rPr>
              <w:t xml:space="preserve">XXX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XXX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p>
          <w:p w:rsidR="00530CBB" w:rsidRPr="00501845" w:rsidRDefault="00B106CA" w:rsidP="00625677">
            <w:pPr>
              <w:tabs>
                <w:tab w:val="left" w:pos="1701"/>
                <w:tab w:val="left" w:pos="4678"/>
              </w:tabs>
              <w:jc w:val="both"/>
              <w:rPr>
                <w:rFonts w:ascii="Calibri" w:hAnsi="Calibri" w:cs="Calibri"/>
                <w:sz w:val="20"/>
                <w:szCs w:val="20"/>
              </w:rPr>
            </w:pPr>
            <w:r>
              <w:rPr>
                <w:rFonts w:ascii="Calibri" w:hAnsi="Calibri" w:cs="Calibri"/>
                <w:snapToGrid w:val="0"/>
                <w:sz w:val="20"/>
                <w:szCs w:val="20"/>
              </w:rPr>
              <w:t xml:space="preserve">XXX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XXX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p>
        </w:tc>
      </w:tr>
      <w:tr w:rsidR="00530CBB" w:rsidRPr="00B4554D" w:rsidTr="00625677">
        <w:tc>
          <w:tcPr>
            <w:tcW w:w="2880" w:type="dxa"/>
            <w:hideMark/>
          </w:tcPr>
          <w:p w:rsidR="00530CBB" w:rsidRPr="00B4554D" w:rsidRDefault="00530CBB" w:rsidP="00625677">
            <w:pPr>
              <w:tabs>
                <w:tab w:val="left" w:pos="1701"/>
                <w:tab w:val="left" w:pos="4678"/>
              </w:tabs>
              <w:rPr>
                <w:rFonts w:ascii="Calibri" w:hAnsi="Calibri" w:cs="Calibri"/>
                <w:snapToGrid w:val="0"/>
                <w:sz w:val="20"/>
                <w:szCs w:val="20"/>
              </w:rPr>
            </w:pPr>
            <w:r w:rsidRPr="00B4554D">
              <w:rPr>
                <w:rFonts w:ascii="Calibri" w:hAnsi="Calibri" w:cs="Calibri"/>
                <w:snapToGrid w:val="0"/>
                <w:sz w:val="20"/>
                <w:szCs w:val="20"/>
              </w:rPr>
              <w:t>E-mail:</w:t>
            </w:r>
          </w:p>
        </w:tc>
        <w:tc>
          <w:tcPr>
            <w:tcW w:w="6224" w:type="dxa"/>
          </w:tcPr>
          <w:p w:rsidR="00530CBB" w:rsidRPr="00501845" w:rsidRDefault="00600D42" w:rsidP="00600D42">
            <w:pPr>
              <w:tabs>
                <w:tab w:val="left" w:pos="1701"/>
                <w:tab w:val="left" w:pos="4678"/>
              </w:tabs>
              <w:jc w:val="both"/>
              <w:rPr>
                <w:rFonts w:ascii="Calibri" w:hAnsi="Calibri" w:cs="Calibri"/>
                <w:sz w:val="20"/>
                <w:szCs w:val="20"/>
              </w:rPr>
            </w:pPr>
            <w:r>
              <w:rPr>
                <w:rFonts w:ascii="Calibri" w:hAnsi="Calibri" w:cs="Calibri"/>
                <w:snapToGrid w:val="0"/>
                <w:sz w:val="20"/>
                <w:szCs w:val="20"/>
              </w:rPr>
              <w:t>ondryas</w:t>
            </w:r>
            <w:r w:rsidR="00530CBB" w:rsidRPr="00501845">
              <w:rPr>
                <w:rFonts w:ascii="Calibri" w:hAnsi="Calibri" w:cs="Calibri"/>
                <w:snapToGrid w:val="0"/>
                <w:sz w:val="20"/>
                <w:szCs w:val="20"/>
              </w:rPr>
              <w:t>@dszo.cz, resko@dszo.cz</w:t>
            </w:r>
          </w:p>
        </w:tc>
      </w:tr>
    </w:tbl>
    <w:bookmarkEnd w:id="0"/>
    <w:p w:rsidR="00530CBB" w:rsidRDefault="00530CBB" w:rsidP="00530CBB">
      <w:pPr>
        <w:pStyle w:val="Normln0"/>
        <w:jc w:val="both"/>
        <w:rPr>
          <w:rFonts w:ascii="Calibri" w:hAnsi="Calibri" w:cs="Calibri"/>
          <w:b/>
          <w:sz w:val="20"/>
        </w:rPr>
      </w:pPr>
      <w:r w:rsidRPr="004E6299">
        <w:rPr>
          <w:rFonts w:ascii="Calibri" w:hAnsi="Calibri" w:cs="Calibri"/>
          <w:b/>
          <w:sz w:val="20"/>
        </w:rPr>
        <w:t>(dále jen Objednatel)</w:t>
      </w:r>
    </w:p>
    <w:p w:rsidR="00530CBB" w:rsidRPr="004E6299" w:rsidRDefault="00530CBB" w:rsidP="00530CBB">
      <w:pPr>
        <w:pStyle w:val="Normln0"/>
        <w:jc w:val="both"/>
        <w:rPr>
          <w:rFonts w:ascii="Calibri" w:hAnsi="Calibri" w:cs="Calibri"/>
          <w:b/>
          <w:sz w:val="20"/>
        </w:rPr>
      </w:pPr>
    </w:p>
    <w:p w:rsidR="00530CBB" w:rsidRPr="00117A58" w:rsidRDefault="00530CBB" w:rsidP="00530CBB">
      <w:pPr>
        <w:pStyle w:val="Import3"/>
        <w:spacing w:before="120" w:line="240" w:lineRule="auto"/>
        <w:jc w:val="center"/>
        <w:rPr>
          <w:rFonts w:ascii="Calibri" w:hAnsi="Calibri" w:cs="Calibri"/>
          <w:b/>
          <w:sz w:val="20"/>
        </w:rPr>
      </w:pPr>
      <w:r w:rsidRPr="00117A58">
        <w:rPr>
          <w:rFonts w:ascii="Calibri" w:hAnsi="Calibri" w:cs="Calibri"/>
          <w:b/>
          <w:sz w:val="20"/>
        </w:rPr>
        <w:t>a</w:t>
      </w:r>
    </w:p>
    <w:p w:rsidR="00530CBB" w:rsidRPr="004E68AA" w:rsidRDefault="00530CBB" w:rsidP="00530CBB">
      <w:pPr>
        <w:pStyle w:val="Import3"/>
        <w:spacing w:before="120" w:line="240" w:lineRule="auto"/>
        <w:rPr>
          <w:rFonts w:ascii="Calibri" w:hAnsi="Calibri" w:cs="Calibri"/>
          <w:b/>
        </w:rPr>
      </w:pPr>
      <w:r w:rsidRPr="004E68AA">
        <w:rPr>
          <w:rFonts w:ascii="Calibri" w:hAnsi="Calibri" w:cs="Calibri"/>
          <w:b/>
        </w:rPr>
        <w:t>Zhotovitel</w:t>
      </w:r>
    </w:p>
    <w:p w:rsidR="00530CBB" w:rsidRPr="004E68AA" w:rsidRDefault="00530CBB" w:rsidP="00530CBB">
      <w:pPr>
        <w:pStyle w:val="Normln0"/>
        <w:jc w:val="both"/>
        <w:rPr>
          <w:rFonts w:ascii="Calibri" w:hAnsi="Calibri"/>
          <w:b/>
          <w:szCs w:val="24"/>
        </w:rPr>
      </w:pPr>
      <w:r w:rsidRPr="004E68AA">
        <w:rPr>
          <w:rFonts w:ascii="Calibri" w:hAnsi="Calibri"/>
          <w:b/>
          <w:szCs w:val="24"/>
        </w:rPr>
        <w:t>Future technologies s.r.o.</w:t>
      </w:r>
    </w:p>
    <w:p w:rsidR="00530CBB" w:rsidRPr="004E68AA" w:rsidRDefault="00530CBB" w:rsidP="00530CBB">
      <w:pPr>
        <w:tabs>
          <w:tab w:val="left" w:pos="180"/>
          <w:tab w:val="left" w:pos="4678"/>
        </w:tabs>
        <w:spacing w:after="120"/>
        <w:ind w:left="181" w:hanging="181"/>
        <w:jc w:val="both"/>
        <w:rPr>
          <w:rFonts w:ascii="Calibri" w:hAnsi="Calibri" w:cs="Calibri"/>
          <w:i/>
          <w:snapToGrid w:val="0"/>
          <w:sz w:val="20"/>
          <w:szCs w:val="20"/>
        </w:rPr>
      </w:pPr>
      <w:r w:rsidRPr="004E68AA">
        <w:rPr>
          <w:rFonts w:ascii="Calibri" w:hAnsi="Calibri" w:cs="Calibri"/>
          <w:i/>
          <w:snapToGrid w:val="0"/>
          <w:sz w:val="20"/>
          <w:szCs w:val="20"/>
        </w:rPr>
        <w:t xml:space="preserve">společnost zapsaná v obchodním rejstříku vedeném u </w:t>
      </w:r>
      <w:r w:rsidRPr="004E68AA">
        <w:rPr>
          <w:rFonts w:ascii="Calibri" w:hAnsi="Calibri" w:cs="Calibri"/>
          <w:i/>
          <w:iCs/>
          <w:snapToGrid w:val="0"/>
          <w:sz w:val="20"/>
          <w:szCs w:val="20"/>
        </w:rPr>
        <w:t xml:space="preserve">Krajského </w:t>
      </w:r>
      <w:r w:rsidRPr="004E68AA">
        <w:rPr>
          <w:rFonts w:ascii="Calibri" w:hAnsi="Calibri" w:cs="Calibri"/>
          <w:i/>
          <w:snapToGrid w:val="0"/>
          <w:sz w:val="20"/>
          <w:szCs w:val="20"/>
        </w:rPr>
        <w:t>soudu v</w:t>
      </w:r>
      <w:r>
        <w:rPr>
          <w:rFonts w:ascii="Calibri" w:hAnsi="Calibri" w:cs="Calibri"/>
          <w:i/>
          <w:snapToGrid w:val="0"/>
          <w:sz w:val="20"/>
          <w:szCs w:val="20"/>
        </w:rPr>
        <w:t> Brně, pod spisovou značkou C 113809</w:t>
      </w:r>
    </w:p>
    <w:tbl>
      <w:tblPr>
        <w:tblW w:w="9104" w:type="dxa"/>
        <w:tblInd w:w="-106" w:type="dxa"/>
        <w:tblLook w:val="04A0" w:firstRow="1" w:lastRow="0" w:firstColumn="1" w:lastColumn="0" w:noHBand="0" w:noVBand="1"/>
      </w:tblPr>
      <w:tblGrid>
        <w:gridCol w:w="2880"/>
        <w:gridCol w:w="6224"/>
      </w:tblGrid>
      <w:tr w:rsidR="00530CBB" w:rsidRPr="00B4554D" w:rsidTr="00625677">
        <w:tc>
          <w:tcPr>
            <w:tcW w:w="2880" w:type="dxa"/>
            <w:hideMark/>
          </w:tcPr>
          <w:p w:rsidR="00530CBB" w:rsidRPr="00B4554D" w:rsidRDefault="00530CBB" w:rsidP="00625677">
            <w:pPr>
              <w:tabs>
                <w:tab w:val="left" w:pos="1701"/>
                <w:tab w:val="left" w:pos="4678"/>
              </w:tabs>
              <w:rPr>
                <w:rFonts w:ascii="Calibri" w:hAnsi="Calibri" w:cs="Calibri"/>
                <w:snapToGrid w:val="0"/>
                <w:sz w:val="20"/>
                <w:szCs w:val="20"/>
              </w:rPr>
            </w:pPr>
            <w:r w:rsidRPr="00B4554D">
              <w:rPr>
                <w:rFonts w:ascii="Calibri" w:hAnsi="Calibri" w:cs="Calibri"/>
                <w:snapToGrid w:val="0"/>
                <w:sz w:val="20"/>
                <w:szCs w:val="20"/>
              </w:rPr>
              <w:t>Sídlo:</w:t>
            </w:r>
          </w:p>
        </w:tc>
        <w:tc>
          <w:tcPr>
            <w:tcW w:w="6224" w:type="dxa"/>
          </w:tcPr>
          <w:p w:rsidR="00530CBB" w:rsidRPr="00B4554D" w:rsidRDefault="00530CBB" w:rsidP="00625677">
            <w:pPr>
              <w:tabs>
                <w:tab w:val="left" w:pos="1701"/>
                <w:tab w:val="left" w:pos="4678"/>
              </w:tabs>
              <w:rPr>
                <w:rFonts w:ascii="Calibri" w:hAnsi="Calibri" w:cs="Calibri"/>
                <w:snapToGrid w:val="0"/>
                <w:sz w:val="20"/>
                <w:szCs w:val="20"/>
              </w:rPr>
            </w:pPr>
            <w:r>
              <w:rPr>
                <w:rFonts w:ascii="Calibri" w:hAnsi="Calibri" w:cs="Calibri"/>
                <w:sz w:val="20"/>
                <w:szCs w:val="20"/>
              </w:rPr>
              <w:t>Brněnská 993, 664 42 Modřice</w:t>
            </w:r>
          </w:p>
        </w:tc>
      </w:tr>
      <w:tr w:rsidR="00530CBB" w:rsidRPr="00B4554D" w:rsidTr="00625677">
        <w:tc>
          <w:tcPr>
            <w:tcW w:w="2880" w:type="dxa"/>
          </w:tcPr>
          <w:p w:rsidR="00530CBB" w:rsidRPr="00B4554D" w:rsidRDefault="00530CBB" w:rsidP="00625677">
            <w:pPr>
              <w:tabs>
                <w:tab w:val="left" w:pos="1701"/>
                <w:tab w:val="left" w:pos="4678"/>
              </w:tabs>
              <w:rPr>
                <w:rFonts w:ascii="Calibri" w:hAnsi="Calibri" w:cs="Calibri"/>
                <w:snapToGrid w:val="0"/>
                <w:sz w:val="20"/>
                <w:szCs w:val="20"/>
              </w:rPr>
            </w:pPr>
            <w:r>
              <w:rPr>
                <w:rFonts w:ascii="Calibri" w:hAnsi="Calibri" w:cs="Calibri"/>
                <w:snapToGrid w:val="0"/>
                <w:sz w:val="20"/>
                <w:szCs w:val="20"/>
              </w:rPr>
              <w:t>Jednající:</w:t>
            </w:r>
          </w:p>
        </w:tc>
        <w:tc>
          <w:tcPr>
            <w:tcW w:w="6224" w:type="dxa"/>
          </w:tcPr>
          <w:p w:rsidR="00530CBB" w:rsidRPr="00B4554D" w:rsidRDefault="00530CBB" w:rsidP="00625677">
            <w:pPr>
              <w:tabs>
                <w:tab w:val="left" w:pos="1701"/>
                <w:tab w:val="left" w:pos="4678"/>
              </w:tabs>
              <w:rPr>
                <w:rFonts w:ascii="Calibri" w:hAnsi="Calibri" w:cs="Calibri"/>
                <w:snapToGrid w:val="0"/>
                <w:sz w:val="20"/>
                <w:szCs w:val="20"/>
              </w:rPr>
            </w:pPr>
            <w:r w:rsidRPr="004E68AA">
              <w:rPr>
                <w:rFonts w:ascii="Calibri" w:hAnsi="Calibri" w:cs="Calibri"/>
                <w:snapToGrid w:val="0"/>
                <w:sz w:val="20"/>
                <w:szCs w:val="20"/>
              </w:rPr>
              <w:t xml:space="preserve">Ing. Ivo </w:t>
            </w:r>
            <w:proofErr w:type="spellStart"/>
            <w:r w:rsidRPr="004E68AA">
              <w:rPr>
                <w:rFonts w:ascii="Calibri" w:hAnsi="Calibri" w:cs="Calibri"/>
                <w:snapToGrid w:val="0"/>
                <w:sz w:val="20"/>
                <w:szCs w:val="20"/>
              </w:rPr>
              <w:t>Heman</w:t>
            </w:r>
            <w:proofErr w:type="spellEnd"/>
            <w:r w:rsidRPr="004E68AA">
              <w:rPr>
                <w:rFonts w:ascii="Calibri" w:hAnsi="Calibri" w:cs="Calibri"/>
                <w:snapToGrid w:val="0"/>
                <w:sz w:val="20"/>
                <w:szCs w:val="20"/>
              </w:rPr>
              <w:t>, CSc. – jednatel společnosti</w:t>
            </w:r>
          </w:p>
        </w:tc>
      </w:tr>
      <w:tr w:rsidR="00530CBB" w:rsidRPr="00B4554D" w:rsidTr="00625677">
        <w:tc>
          <w:tcPr>
            <w:tcW w:w="2880" w:type="dxa"/>
            <w:hideMark/>
          </w:tcPr>
          <w:p w:rsidR="00530CBB" w:rsidRPr="00B4554D" w:rsidRDefault="00530CBB" w:rsidP="00625677">
            <w:pPr>
              <w:tabs>
                <w:tab w:val="left" w:pos="1701"/>
                <w:tab w:val="left" w:pos="4678"/>
              </w:tabs>
              <w:rPr>
                <w:rFonts w:ascii="Calibri" w:hAnsi="Calibri" w:cs="Calibri"/>
                <w:snapToGrid w:val="0"/>
                <w:sz w:val="20"/>
                <w:szCs w:val="20"/>
              </w:rPr>
            </w:pPr>
            <w:r w:rsidRPr="00B4554D">
              <w:rPr>
                <w:rFonts w:ascii="Calibri" w:hAnsi="Calibri" w:cs="Calibri"/>
                <w:snapToGrid w:val="0"/>
                <w:sz w:val="20"/>
                <w:szCs w:val="20"/>
              </w:rPr>
              <w:t>IČO:</w:t>
            </w:r>
          </w:p>
        </w:tc>
        <w:tc>
          <w:tcPr>
            <w:tcW w:w="6224" w:type="dxa"/>
          </w:tcPr>
          <w:p w:rsidR="00530CBB" w:rsidRPr="00B4554D" w:rsidRDefault="00530CBB" w:rsidP="00625677">
            <w:pPr>
              <w:tabs>
                <w:tab w:val="left" w:pos="1701"/>
                <w:tab w:val="left" w:pos="4678"/>
              </w:tabs>
              <w:rPr>
                <w:rFonts w:ascii="Calibri" w:hAnsi="Calibri" w:cs="Calibri"/>
                <w:snapToGrid w:val="0"/>
                <w:sz w:val="20"/>
                <w:szCs w:val="20"/>
              </w:rPr>
            </w:pPr>
            <w:r w:rsidRPr="004E68AA">
              <w:rPr>
                <w:rFonts w:ascii="Calibri" w:hAnsi="Calibri" w:cs="Calibri"/>
                <w:snapToGrid w:val="0"/>
                <w:sz w:val="20"/>
                <w:szCs w:val="20"/>
              </w:rPr>
              <w:t>08457751</w:t>
            </w:r>
          </w:p>
        </w:tc>
      </w:tr>
      <w:tr w:rsidR="00530CBB" w:rsidRPr="00B4554D" w:rsidTr="00625677">
        <w:tc>
          <w:tcPr>
            <w:tcW w:w="2880" w:type="dxa"/>
            <w:hideMark/>
          </w:tcPr>
          <w:p w:rsidR="00530CBB" w:rsidRPr="00B4554D" w:rsidRDefault="00530CBB" w:rsidP="00625677">
            <w:pPr>
              <w:tabs>
                <w:tab w:val="left" w:pos="1701"/>
                <w:tab w:val="left" w:pos="4678"/>
              </w:tabs>
              <w:rPr>
                <w:rFonts w:ascii="Calibri" w:hAnsi="Calibri" w:cs="Calibri"/>
                <w:snapToGrid w:val="0"/>
                <w:sz w:val="20"/>
                <w:szCs w:val="20"/>
              </w:rPr>
            </w:pPr>
            <w:r w:rsidRPr="00B4554D">
              <w:rPr>
                <w:rFonts w:ascii="Calibri" w:hAnsi="Calibri" w:cs="Calibri"/>
                <w:snapToGrid w:val="0"/>
                <w:sz w:val="20"/>
                <w:szCs w:val="20"/>
              </w:rPr>
              <w:t>DIČ:</w:t>
            </w:r>
          </w:p>
        </w:tc>
        <w:tc>
          <w:tcPr>
            <w:tcW w:w="6224" w:type="dxa"/>
          </w:tcPr>
          <w:p w:rsidR="00530CBB" w:rsidRPr="00B4554D" w:rsidRDefault="00530CBB" w:rsidP="00625677">
            <w:pPr>
              <w:tabs>
                <w:tab w:val="left" w:pos="1701"/>
                <w:tab w:val="left" w:pos="4678"/>
              </w:tabs>
              <w:rPr>
                <w:rFonts w:ascii="Calibri" w:hAnsi="Calibri" w:cs="Calibri"/>
                <w:snapToGrid w:val="0"/>
                <w:sz w:val="20"/>
                <w:szCs w:val="20"/>
              </w:rPr>
            </w:pPr>
            <w:r>
              <w:rPr>
                <w:rFonts w:ascii="Calibri" w:hAnsi="Calibri" w:cs="Calibri"/>
                <w:snapToGrid w:val="0"/>
                <w:sz w:val="20"/>
                <w:szCs w:val="20"/>
              </w:rPr>
              <w:t>CZ</w:t>
            </w:r>
            <w:r w:rsidRPr="004E68AA">
              <w:rPr>
                <w:rFonts w:ascii="Calibri" w:hAnsi="Calibri" w:cs="Calibri"/>
                <w:snapToGrid w:val="0"/>
                <w:sz w:val="20"/>
                <w:szCs w:val="20"/>
              </w:rPr>
              <w:t>08457751</w:t>
            </w:r>
          </w:p>
        </w:tc>
      </w:tr>
      <w:tr w:rsidR="00530CBB" w:rsidRPr="00B4554D" w:rsidTr="00625677">
        <w:tc>
          <w:tcPr>
            <w:tcW w:w="2880" w:type="dxa"/>
            <w:hideMark/>
          </w:tcPr>
          <w:p w:rsidR="00530CBB" w:rsidRPr="00B4554D" w:rsidRDefault="00530CBB" w:rsidP="00625677">
            <w:pPr>
              <w:tabs>
                <w:tab w:val="left" w:pos="1701"/>
                <w:tab w:val="left" w:pos="4678"/>
              </w:tabs>
              <w:rPr>
                <w:rFonts w:ascii="Calibri" w:hAnsi="Calibri" w:cs="Calibri"/>
                <w:snapToGrid w:val="0"/>
                <w:sz w:val="20"/>
                <w:szCs w:val="20"/>
              </w:rPr>
            </w:pPr>
            <w:r w:rsidRPr="00B4554D">
              <w:rPr>
                <w:rFonts w:ascii="Calibri" w:hAnsi="Calibri" w:cs="Calibri"/>
                <w:snapToGrid w:val="0"/>
                <w:sz w:val="20"/>
                <w:szCs w:val="20"/>
              </w:rPr>
              <w:t>Bankovní spojení</w:t>
            </w:r>
            <w:r>
              <w:rPr>
                <w:rFonts w:ascii="Calibri" w:hAnsi="Calibri" w:cs="Calibri"/>
                <w:snapToGrid w:val="0"/>
                <w:sz w:val="20"/>
                <w:szCs w:val="20"/>
              </w:rPr>
              <w:t>:</w:t>
            </w:r>
          </w:p>
        </w:tc>
        <w:tc>
          <w:tcPr>
            <w:tcW w:w="6224" w:type="dxa"/>
          </w:tcPr>
          <w:p w:rsidR="00530CBB" w:rsidRPr="00B4554D" w:rsidRDefault="00B106CA" w:rsidP="00625677">
            <w:pPr>
              <w:tabs>
                <w:tab w:val="left" w:pos="1701"/>
                <w:tab w:val="left" w:pos="4678"/>
              </w:tabs>
              <w:rPr>
                <w:rFonts w:ascii="Calibri" w:hAnsi="Calibri" w:cs="Calibri"/>
                <w:snapToGrid w:val="0"/>
                <w:sz w:val="20"/>
                <w:szCs w:val="20"/>
              </w:rPr>
            </w:pPr>
            <w:r>
              <w:rPr>
                <w:rFonts w:ascii="Calibri" w:hAnsi="Calibri" w:cs="Calibri"/>
                <w:snapToGrid w:val="0"/>
                <w:sz w:val="20"/>
                <w:szCs w:val="20"/>
              </w:rPr>
              <w:t>XXXXXXXXXXXXXXXXXXXXXXXXXXXXXXXXXX</w:t>
            </w:r>
          </w:p>
        </w:tc>
      </w:tr>
      <w:tr w:rsidR="00530CBB" w:rsidRPr="00B4554D" w:rsidTr="00625677">
        <w:tc>
          <w:tcPr>
            <w:tcW w:w="2880" w:type="dxa"/>
          </w:tcPr>
          <w:p w:rsidR="00530CBB" w:rsidRPr="00B4554D" w:rsidRDefault="00530CBB" w:rsidP="00625677">
            <w:pPr>
              <w:tabs>
                <w:tab w:val="left" w:pos="1701"/>
                <w:tab w:val="left" w:pos="4678"/>
              </w:tabs>
              <w:rPr>
                <w:rFonts w:ascii="Calibri" w:hAnsi="Calibri" w:cs="Calibri"/>
                <w:snapToGrid w:val="0"/>
                <w:sz w:val="20"/>
                <w:szCs w:val="20"/>
              </w:rPr>
            </w:pPr>
            <w:r>
              <w:rPr>
                <w:rFonts w:ascii="Calibri" w:hAnsi="Calibri" w:cs="Calibri"/>
                <w:snapToGrid w:val="0"/>
                <w:sz w:val="20"/>
                <w:szCs w:val="20"/>
              </w:rPr>
              <w:t>Bankovní číslo účtu:</w:t>
            </w:r>
          </w:p>
        </w:tc>
        <w:tc>
          <w:tcPr>
            <w:tcW w:w="6224" w:type="dxa"/>
          </w:tcPr>
          <w:p w:rsidR="00530CBB" w:rsidRPr="00B4554D" w:rsidRDefault="00B106CA" w:rsidP="00625677">
            <w:pPr>
              <w:tabs>
                <w:tab w:val="left" w:pos="1701"/>
                <w:tab w:val="left" w:pos="4678"/>
              </w:tabs>
              <w:rPr>
                <w:rFonts w:ascii="Calibri" w:hAnsi="Calibri" w:cs="Calibri"/>
                <w:snapToGrid w:val="0"/>
                <w:sz w:val="20"/>
                <w:szCs w:val="20"/>
              </w:rPr>
            </w:pPr>
            <w:r>
              <w:rPr>
                <w:rFonts w:ascii="Calibri" w:hAnsi="Calibri" w:cs="Calibri"/>
                <w:snapToGrid w:val="0"/>
                <w:sz w:val="20"/>
                <w:szCs w:val="20"/>
              </w:rPr>
              <w:t>XXXXXXXXXXXXXX</w:t>
            </w:r>
          </w:p>
        </w:tc>
      </w:tr>
      <w:tr w:rsidR="00530CBB" w:rsidRPr="00B4554D" w:rsidTr="00625677">
        <w:tc>
          <w:tcPr>
            <w:tcW w:w="2880" w:type="dxa"/>
          </w:tcPr>
          <w:p w:rsidR="00530CBB" w:rsidRPr="00B4554D" w:rsidRDefault="00530CBB" w:rsidP="00625677">
            <w:pPr>
              <w:tabs>
                <w:tab w:val="left" w:pos="1701"/>
                <w:tab w:val="left" w:pos="4678"/>
              </w:tabs>
              <w:rPr>
                <w:rFonts w:ascii="Calibri" w:hAnsi="Calibri" w:cs="Calibri"/>
                <w:snapToGrid w:val="0"/>
                <w:sz w:val="20"/>
                <w:szCs w:val="20"/>
              </w:rPr>
            </w:pPr>
            <w:r w:rsidRPr="00B4554D">
              <w:rPr>
                <w:rFonts w:ascii="Calibri" w:hAnsi="Calibri" w:cs="Calibri"/>
                <w:snapToGrid w:val="0"/>
                <w:sz w:val="20"/>
                <w:szCs w:val="20"/>
              </w:rPr>
              <w:t>Kontaktní osoba</w:t>
            </w:r>
            <w:r>
              <w:rPr>
                <w:rFonts w:ascii="Calibri" w:hAnsi="Calibri" w:cs="Calibri"/>
                <w:snapToGrid w:val="0"/>
                <w:sz w:val="20"/>
                <w:szCs w:val="20"/>
              </w:rPr>
              <w:t xml:space="preserve"> ve věcech smluvních i technických</w:t>
            </w:r>
            <w:r w:rsidRPr="00B4554D">
              <w:rPr>
                <w:rFonts w:ascii="Calibri" w:hAnsi="Calibri" w:cs="Calibri"/>
                <w:snapToGrid w:val="0"/>
                <w:sz w:val="20"/>
                <w:szCs w:val="20"/>
              </w:rPr>
              <w:t>:</w:t>
            </w:r>
          </w:p>
        </w:tc>
        <w:tc>
          <w:tcPr>
            <w:tcW w:w="6224" w:type="dxa"/>
            <w:vAlign w:val="center"/>
          </w:tcPr>
          <w:p w:rsidR="00530CBB" w:rsidRPr="00B4554D" w:rsidRDefault="00530CBB" w:rsidP="00625677">
            <w:pPr>
              <w:tabs>
                <w:tab w:val="left" w:pos="1701"/>
                <w:tab w:val="left" w:pos="4678"/>
              </w:tabs>
              <w:rPr>
                <w:rFonts w:ascii="Calibri" w:hAnsi="Calibri" w:cs="Calibri"/>
                <w:snapToGrid w:val="0"/>
                <w:sz w:val="20"/>
                <w:szCs w:val="20"/>
              </w:rPr>
            </w:pPr>
            <w:r w:rsidRPr="004E68AA">
              <w:rPr>
                <w:rFonts w:ascii="Calibri" w:hAnsi="Calibri" w:cs="Calibri"/>
                <w:snapToGrid w:val="0"/>
                <w:sz w:val="20"/>
                <w:szCs w:val="20"/>
              </w:rPr>
              <w:t>Ing. Ivo Herman, CSc.</w:t>
            </w:r>
          </w:p>
        </w:tc>
      </w:tr>
      <w:tr w:rsidR="00530CBB" w:rsidRPr="00B4554D" w:rsidTr="00625677">
        <w:tc>
          <w:tcPr>
            <w:tcW w:w="2880" w:type="dxa"/>
          </w:tcPr>
          <w:p w:rsidR="00530CBB" w:rsidRPr="00B4554D" w:rsidRDefault="00530CBB" w:rsidP="00625677">
            <w:pPr>
              <w:tabs>
                <w:tab w:val="left" w:pos="1701"/>
                <w:tab w:val="left" w:pos="4678"/>
              </w:tabs>
              <w:rPr>
                <w:rFonts w:ascii="Calibri" w:hAnsi="Calibri" w:cs="Calibri"/>
                <w:snapToGrid w:val="0"/>
                <w:sz w:val="20"/>
                <w:szCs w:val="20"/>
              </w:rPr>
            </w:pPr>
            <w:r w:rsidRPr="00B4554D">
              <w:rPr>
                <w:rFonts w:ascii="Calibri" w:hAnsi="Calibri" w:cs="Calibri"/>
                <w:snapToGrid w:val="0"/>
                <w:sz w:val="20"/>
                <w:szCs w:val="20"/>
              </w:rPr>
              <w:t>Tel:</w:t>
            </w:r>
          </w:p>
        </w:tc>
        <w:tc>
          <w:tcPr>
            <w:tcW w:w="6224" w:type="dxa"/>
          </w:tcPr>
          <w:p w:rsidR="00530CBB" w:rsidRPr="00DE3C73" w:rsidRDefault="00B106CA" w:rsidP="00625677">
            <w:pPr>
              <w:tabs>
                <w:tab w:val="left" w:pos="1701"/>
                <w:tab w:val="left" w:pos="4678"/>
              </w:tabs>
              <w:rPr>
                <w:rFonts w:ascii="Calibri" w:hAnsi="Calibri" w:cs="Calibri"/>
                <w:snapToGrid w:val="0"/>
                <w:sz w:val="20"/>
                <w:szCs w:val="20"/>
              </w:rPr>
            </w:pPr>
            <w:r>
              <w:rPr>
                <w:rFonts w:ascii="Calibri" w:hAnsi="Calibri" w:cs="Calibri"/>
                <w:snapToGrid w:val="0"/>
                <w:sz w:val="20"/>
                <w:szCs w:val="20"/>
              </w:rPr>
              <w:t xml:space="preserve">XXX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r>
              <w:rPr>
                <w:rFonts w:ascii="Calibri" w:hAnsi="Calibri" w:cs="Calibri"/>
                <w:snapToGrid w:val="0"/>
                <w:sz w:val="20"/>
                <w:szCs w:val="20"/>
              </w:rPr>
              <w:t xml:space="preserve"> </w:t>
            </w:r>
            <w:proofErr w:type="spellStart"/>
            <w:r>
              <w:rPr>
                <w:rFonts w:ascii="Calibri" w:hAnsi="Calibri" w:cs="Calibri"/>
                <w:snapToGrid w:val="0"/>
                <w:sz w:val="20"/>
                <w:szCs w:val="20"/>
              </w:rPr>
              <w:t>XXX</w:t>
            </w:r>
            <w:proofErr w:type="spellEnd"/>
          </w:p>
        </w:tc>
      </w:tr>
      <w:tr w:rsidR="00530CBB" w:rsidRPr="00B4554D" w:rsidTr="00625677">
        <w:tc>
          <w:tcPr>
            <w:tcW w:w="2880" w:type="dxa"/>
          </w:tcPr>
          <w:p w:rsidR="00530CBB" w:rsidRPr="00B4554D" w:rsidRDefault="00530CBB" w:rsidP="00625677">
            <w:pPr>
              <w:tabs>
                <w:tab w:val="left" w:pos="1701"/>
                <w:tab w:val="left" w:pos="4678"/>
              </w:tabs>
              <w:rPr>
                <w:rFonts w:ascii="Calibri" w:hAnsi="Calibri" w:cs="Calibri"/>
                <w:snapToGrid w:val="0"/>
                <w:sz w:val="20"/>
                <w:szCs w:val="20"/>
              </w:rPr>
            </w:pPr>
            <w:r w:rsidRPr="00B4554D">
              <w:rPr>
                <w:rFonts w:ascii="Calibri" w:hAnsi="Calibri" w:cs="Calibri"/>
                <w:snapToGrid w:val="0"/>
                <w:sz w:val="20"/>
                <w:szCs w:val="20"/>
              </w:rPr>
              <w:t>E-mail:</w:t>
            </w:r>
          </w:p>
        </w:tc>
        <w:tc>
          <w:tcPr>
            <w:tcW w:w="6224" w:type="dxa"/>
          </w:tcPr>
          <w:p w:rsidR="00530CBB" w:rsidRPr="00DE3C73" w:rsidRDefault="00B106CA" w:rsidP="00625677">
            <w:pPr>
              <w:tabs>
                <w:tab w:val="left" w:pos="1701"/>
                <w:tab w:val="left" w:pos="4678"/>
              </w:tabs>
              <w:rPr>
                <w:rFonts w:ascii="Calibri" w:hAnsi="Calibri" w:cs="Calibri"/>
                <w:snapToGrid w:val="0"/>
                <w:sz w:val="20"/>
                <w:szCs w:val="20"/>
              </w:rPr>
            </w:pPr>
            <w:r>
              <w:rPr>
                <w:rFonts w:ascii="Calibri" w:hAnsi="Calibri" w:cs="Calibri"/>
                <w:snapToGrid w:val="0"/>
                <w:sz w:val="20"/>
                <w:szCs w:val="20"/>
              </w:rPr>
              <w:t>XXXXXXXXXXXXXXXX</w:t>
            </w:r>
            <w:bookmarkStart w:id="1" w:name="_GoBack"/>
            <w:bookmarkEnd w:id="1"/>
          </w:p>
        </w:tc>
      </w:tr>
    </w:tbl>
    <w:p w:rsidR="00530CBB" w:rsidRPr="004E68AA" w:rsidRDefault="00530CBB" w:rsidP="00530CBB">
      <w:pPr>
        <w:pStyle w:val="Normln0"/>
        <w:jc w:val="both"/>
        <w:rPr>
          <w:rFonts w:ascii="Calibri" w:hAnsi="Calibri" w:cs="Calibri"/>
          <w:b/>
          <w:sz w:val="20"/>
        </w:rPr>
      </w:pPr>
      <w:r w:rsidRPr="004E68AA">
        <w:rPr>
          <w:rFonts w:ascii="Calibri" w:hAnsi="Calibri" w:cs="Calibri"/>
          <w:b/>
          <w:sz w:val="20"/>
        </w:rPr>
        <w:t>(dále jen Zhotovitel)</w:t>
      </w:r>
    </w:p>
    <w:p w:rsidR="00530CBB" w:rsidRPr="00117A58" w:rsidRDefault="00530CBB" w:rsidP="00530CBB">
      <w:pPr>
        <w:pStyle w:val="Nadpis2"/>
        <w:spacing w:before="120"/>
        <w:rPr>
          <w:rFonts w:ascii="Calibri" w:hAnsi="Calibri" w:cs="Calibri"/>
          <w:snapToGrid w:val="0"/>
          <w:sz w:val="16"/>
          <w:szCs w:val="16"/>
        </w:rPr>
      </w:pPr>
    </w:p>
    <w:p w:rsidR="00530CBB" w:rsidRPr="00872D7F" w:rsidRDefault="00872D7F" w:rsidP="00D34A78">
      <w:pPr>
        <w:pStyle w:val="Import3"/>
        <w:keepNext/>
        <w:spacing w:before="120"/>
        <w:jc w:val="both"/>
        <w:rPr>
          <w:rFonts w:asciiTheme="minorHAnsi" w:hAnsiTheme="minorHAnsi" w:cstheme="minorHAnsi"/>
          <w:bCs/>
          <w:sz w:val="20"/>
        </w:rPr>
      </w:pPr>
      <w:r w:rsidRPr="00872D7F">
        <w:rPr>
          <w:rFonts w:ascii="Calibri" w:hAnsi="Calibri" w:cs="Calibri"/>
          <w:bCs/>
          <w:sz w:val="22"/>
          <w:szCs w:val="22"/>
        </w:rPr>
        <w:t xml:space="preserve">a </w:t>
      </w:r>
      <w:r w:rsidR="00530CBB" w:rsidRPr="00872D7F">
        <w:rPr>
          <w:rFonts w:ascii="Calibri" w:hAnsi="Calibri" w:cs="Calibri"/>
          <w:bCs/>
          <w:sz w:val="22"/>
          <w:szCs w:val="22"/>
        </w:rPr>
        <w:t xml:space="preserve">uzavřeli </w:t>
      </w:r>
      <w:r w:rsidRPr="00872D7F">
        <w:rPr>
          <w:rFonts w:ascii="Calibri" w:hAnsi="Calibri" w:cs="Calibri"/>
          <w:bCs/>
          <w:sz w:val="22"/>
          <w:szCs w:val="22"/>
        </w:rPr>
        <w:t xml:space="preserve">tento dodatek č. </w:t>
      </w:r>
      <w:r w:rsidR="00600D42">
        <w:rPr>
          <w:rFonts w:ascii="Calibri" w:hAnsi="Calibri" w:cs="Calibri"/>
          <w:bCs/>
          <w:sz w:val="22"/>
          <w:szCs w:val="22"/>
        </w:rPr>
        <w:t>2</w:t>
      </w:r>
      <w:r w:rsidRPr="00872D7F">
        <w:rPr>
          <w:rFonts w:ascii="Calibri" w:hAnsi="Calibri" w:cs="Calibri"/>
          <w:bCs/>
          <w:sz w:val="22"/>
          <w:szCs w:val="22"/>
        </w:rPr>
        <w:t xml:space="preserve"> ke </w:t>
      </w:r>
      <w:r>
        <w:rPr>
          <w:rFonts w:ascii="Calibri" w:hAnsi="Calibri" w:cs="Calibri"/>
          <w:bCs/>
          <w:sz w:val="22"/>
          <w:szCs w:val="22"/>
        </w:rPr>
        <w:t>S</w:t>
      </w:r>
      <w:r w:rsidRPr="00872D7F">
        <w:rPr>
          <w:rFonts w:ascii="Calibri" w:hAnsi="Calibri" w:cs="Calibri"/>
          <w:bCs/>
          <w:sz w:val="22"/>
          <w:szCs w:val="22"/>
        </w:rPr>
        <w:t xml:space="preserve">mlouvě o dílo na </w:t>
      </w:r>
      <w:r>
        <w:rPr>
          <w:rFonts w:ascii="Calibri" w:hAnsi="Calibri" w:cs="Calibri"/>
          <w:bCs/>
          <w:sz w:val="22"/>
          <w:szCs w:val="22"/>
        </w:rPr>
        <w:t xml:space="preserve">odbavovací systém ze dne </w:t>
      </w:r>
      <w:r w:rsidR="00D34A78">
        <w:rPr>
          <w:rFonts w:ascii="Calibri" w:hAnsi="Calibri" w:cs="Calibri"/>
          <w:bCs/>
          <w:sz w:val="22"/>
          <w:szCs w:val="22"/>
        </w:rPr>
        <w:t>20.6.2023 (dále jen „</w:t>
      </w:r>
      <w:proofErr w:type="spellStart"/>
      <w:r w:rsidR="00D34A78">
        <w:rPr>
          <w:rFonts w:ascii="Calibri" w:hAnsi="Calibri" w:cs="Calibri"/>
          <w:bCs/>
          <w:sz w:val="22"/>
          <w:szCs w:val="22"/>
        </w:rPr>
        <w:t>SoD</w:t>
      </w:r>
      <w:proofErr w:type="spellEnd"/>
      <w:r w:rsidR="00D34A78">
        <w:rPr>
          <w:rFonts w:ascii="Calibri" w:hAnsi="Calibri" w:cs="Calibri"/>
          <w:bCs/>
          <w:sz w:val="22"/>
          <w:szCs w:val="22"/>
        </w:rPr>
        <w:t>“)</w:t>
      </w:r>
    </w:p>
    <w:p w:rsidR="00530CBB" w:rsidRDefault="00530CBB" w:rsidP="00530CBB">
      <w:pPr>
        <w:jc w:val="both"/>
        <w:rPr>
          <w:rFonts w:asciiTheme="minorHAnsi" w:hAnsiTheme="minorHAnsi" w:cstheme="minorHAnsi"/>
          <w:b/>
          <w:bCs/>
          <w:sz w:val="20"/>
          <w:szCs w:val="20"/>
        </w:rPr>
      </w:pPr>
    </w:p>
    <w:p w:rsidR="00530CBB" w:rsidRPr="009B1B4D" w:rsidRDefault="00D34A78" w:rsidP="00D34A78">
      <w:pPr>
        <w:jc w:val="center"/>
        <w:rPr>
          <w:rFonts w:asciiTheme="minorHAnsi" w:hAnsiTheme="minorHAnsi" w:cstheme="minorHAnsi"/>
          <w:sz w:val="20"/>
          <w:szCs w:val="20"/>
        </w:rPr>
      </w:pPr>
      <w:r w:rsidRPr="009B1B4D">
        <w:rPr>
          <w:rFonts w:asciiTheme="minorHAnsi" w:hAnsiTheme="minorHAnsi" w:cstheme="minorHAnsi"/>
          <w:sz w:val="20"/>
          <w:szCs w:val="20"/>
        </w:rPr>
        <w:t>I.</w:t>
      </w:r>
    </w:p>
    <w:p w:rsidR="00D34A78" w:rsidRDefault="00D34A78" w:rsidP="00530CBB">
      <w:pPr>
        <w:jc w:val="both"/>
        <w:rPr>
          <w:rFonts w:asciiTheme="minorHAnsi" w:hAnsiTheme="minorHAnsi" w:cstheme="minorHAnsi"/>
          <w:b/>
          <w:bCs/>
          <w:sz w:val="20"/>
          <w:szCs w:val="20"/>
        </w:rPr>
      </w:pPr>
    </w:p>
    <w:p w:rsidR="00530CBB" w:rsidRPr="00D34A78" w:rsidRDefault="00530CBB" w:rsidP="00D34A78">
      <w:pPr>
        <w:ind w:firstLine="360"/>
        <w:jc w:val="both"/>
        <w:rPr>
          <w:rFonts w:asciiTheme="minorHAnsi" w:hAnsiTheme="minorHAnsi" w:cstheme="minorHAnsi"/>
          <w:sz w:val="20"/>
          <w:szCs w:val="20"/>
        </w:rPr>
      </w:pPr>
      <w:r w:rsidRPr="00D34A78">
        <w:rPr>
          <w:rFonts w:asciiTheme="minorHAnsi" w:hAnsiTheme="minorHAnsi" w:cstheme="minorHAnsi"/>
          <w:sz w:val="20"/>
          <w:szCs w:val="20"/>
        </w:rPr>
        <w:t xml:space="preserve">Smluvní strany se dohodly tak, že čl. XIII. </w:t>
      </w:r>
      <w:proofErr w:type="spellStart"/>
      <w:r w:rsidRPr="00D34A78">
        <w:rPr>
          <w:rFonts w:asciiTheme="minorHAnsi" w:hAnsiTheme="minorHAnsi" w:cstheme="minorHAnsi"/>
          <w:sz w:val="20"/>
          <w:szCs w:val="20"/>
        </w:rPr>
        <w:t>SoD</w:t>
      </w:r>
      <w:proofErr w:type="spellEnd"/>
      <w:r w:rsidRPr="00D34A78">
        <w:rPr>
          <w:rFonts w:asciiTheme="minorHAnsi" w:hAnsiTheme="minorHAnsi" w:cstheme="minorHAnsi"/>
          <w:sz w:val="20"/>
          <w:szCs w:val="20"/>
        </w:rPr>
        <w:t xml:space="preserve"> nahrazují tímto novým zněním: </w:t>
      </w:r>
    </w:p>
    <w:p w:rsidR="00530CBB" w:rsidRDefault="00530CBB" w:rsidP="00530CBB">
      <w:pPr>
        <w:jc w:val="both"/>
        <w:rPr>
          <w:rFonts w:asciiTheme="minorHAnsi" w:hAnsiTheme="minorHAnsi" w:cstheme="minorHAnsi"/>
          <w:b/>
          <w:bCs/>
          <w:sz w:val="20"/>
          <w:szCs w:val="20"/>
        </w:rPr>
      </w:pPr>
    </w:p>
    <w:p w:rsidR="00530CBB" w:rsidRPr="00D34A78" w:rsidRDefault="00530CBB" w:rsidP="00530CBB">
      <w:pPr>
        <w:jc w:val="both"/>
        <w:rPr>
          <w:rFonts w:asciiTheme="minorHAnsi" w:hAnsiTheme="minorHAnsi" w:cstheme="minorHAnsi"/>
          <w:b/>
          <w:sz w:val="20"/>
          <w:szCs w:val="20"/>
        </w:rPr>
      </w:pPr>
    </w:p>
    <w:p w:rsidR="00530CBB" w:rsidRPr="00D34A78" w:rsidRDefault="00530CBB" w:rsidP="00530CBB">
      <w:pPr>
        <w:ind w:left="360"/>
        <w:jc w:val="both"/>
        <w:rPr>
          <w:rFonts w:asciiTheme="minorHAnsi" w:hAnsiTheme="minorHAnsi" w:cstheme="minorHAnsi"/>
          <w:b/>
          <w:sz w:val="20"/>
          <w:szCs w:val="20"/>
        </w:rPr>
      </w:pPr>
      <w:r w:rsidRPr="00D34A78">
        <w:rPr>
          <w:rFonts w:asciiTheme="minorHAnsi" w:hAnsiTheme="minorHAnsi" w:cstheme="minorHAnsi"/>
          <w:b/>
          <w:sz w:val="20"/>
          <w:szCs w:val="20"/>
        </w:rPr>
        <w:t>BANKOVNÍ ZÁRUKA NA SPLNĚNÍ POVINNOSTÍ ZHOTOVITELE PODLE TÉTO SMLOUVY</w:t>
      </w:r>
    </w:p>
    <w:p w:rsidR="00530CBB" w:rsidRPr="00D34A78" w:rsidRDefault="00530CBB" w:rsidP="00530CBB">
      <w:pPr>
        <w:numPr>
          <w:ilvl w:val="0"/>
          <w:numId w:val="22"/>
        </w:numPr>
        <w:jc w:val="both"/>
        <w:rPr>
          <w:rFonts w:asciiTheme="minorHAnsi" w:hAnsiTheme="minorHAnsi" w:cstheme="minorHAnsi"/>
          <w:b/>
          <w:sz w:val="20"/>
          <w:szCs w:val="20"/>
        </w:rPr>
      </w:pPr>
      <w:r w:rsidRPr="00D34A78">
        <w:rPr>
          <w:rFonts w:asciiTheme="minorHAnsi" w:hAnsiTheme="minorHAnsi" w:cstheme="minorHAnsi"/>
          <w:b/>
          <w:sz w:val="20"/>
          <w:szCs w:val="20"/>
        </w:rPr>
        <w:t xml:space="preserve">Zhotovitel poskytne objednateli k datu podpisu této smlouvy jako jistotu na řádné plnění předmětu smlouvy a svých povinností dle této smlouvy bankovní záruku ve výši 5 % celkové ceny díla bez DPH dle bodu IV.1. nebo složí jistotu za plnění smlouvy ve stejné výši na účet kupujícího. Bankovní záruka bude vydána bankou (peněžním ústavem) s příslušným oprávněním. Bankovní záruka bude neodvolatelná, bezpodmínečná a na první vyžádání. Uvedená bankovní záruka bude předložena písemnou formou </w:t>
      </w:r>
      <w:r w:rsidRPr="00D34A78">
        <w:rPr>
          <w:rFonts w:asciiTheme="minorHAnsi" w:hAnsiTheme="minorHAnsi" w:cstheme="minorHAnsi"/>
          <w:b/>
          <w:sz w:val="20"/>
          <w:szCs w:val="20"/>
        </w:rPr>
        <w:lastRenderedPageBreak/>
        <w:t>zástupcem zhotovitele uvedeným v záhlaví Smlouvy oprávněnému zástupci objednatele uvedenému tamtéž, a to v sídle objednatele nebo elektronicky (bude-li originál bankovní záruky v elektronické podobě). Svá práva z uvedené bankovní záruky je objednatel oprávněn uplatnit při neplnění povinností zhotovitele uhradit sankce podle článku XII této smlouvy.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uplatňovat vůči kupujícímu námitky ohledně jejích povinností vyplývajících z této bankovní záruky.</w:t>
      </w:r>
    </w:p>
    <w:p w:rsidR="00EF2521" w:rsidRPr="00600D42" w:rsidRDefault="00530CBB" w:rsidP="00530CBB">
      <w:pPr>
        <w:numPr>
          <w:ilvl w:val="0"/>
          <w:numId w:val="22"/>
        </w:numPr>
        <w:jc w:val="both"/>
        <w:rPr>
          <w:rFonts w:asciiTheme="minorHAnsi" w:hAnsiTheme="minorHAnsi" w:cstheme="minorHAnsi"/>
          <w:b/>
          <w:sz w:val="20"/>
          <w:szCs w:val="20"/>
        </w:rPr>
      </w:pPr>
      <w:r w:rsidRPr="00D34A78">
        <w:rPr>
          <w:rFonts w:asciiTheme="minorHAnsi" w:hAnsiTheme="minorHAnsi" w:cstheme="minorHAnsi"/>
          <w:b/>
          <w:sz w:val="20"/>
          <w:szCs w:val="20"/>
        </w:rPr>
        <w:t>Platnost bankovní záruky uvedené v předešlém odstavci bude do termínu podle čl. III odst. 4 nebo do termínu řádně a včas dodaného díla, podle toho, co nastane dříve. Bankovní záruka bude objednatelem uvolněna jednorázově po uplynutí této lhůty</w:t>
      </w:r>
      <w:r w:rsidR="00EF2521" w:rsidRPr="00600D42">
        <w:rPr>
          <w:rFonts w:asciiTheme="minorHAnsi" w:hAnsiTheme="minorHAnsi" w:cstheme="minorHAnsi"/>
          <w:b/>
          <w:sz w:val="20"/>
          <w:szCs w:val="20"/>
        </w:rPr>
        <w:t xml:space="preserve">, nedohodnou-li se smluvní strany jinak nebo nestanoví-li tato smlouva jinak. </w:t>
      </w:r>
    </w:p>
    <w:p w:rsidR="00530CBB" w:rsidRPr="00600D42" w:rsidRDefault="00530CBB" w:rsidP="00530CBB">
      <w:pPr>
        <w:numPr>
          <w:ilvl w:val="0"/>
          <w:numId w:val="22"/>
        </w:numPr>
        <w:jc w:val="both"/>
        <w:rPr>
          <w:rFonts w:asciiTheme="minorHAnsi" w:hAnsiTheme="minorHAnsi" w:cstheme="minorHAnsi"/>
          <w:b/>
          <w:sz w:val="20"/>
          <w:szCs w:val="20"/>
        </w:rPr>
      </w:pPr>
      <w:r w:rsidRPr="00600D42">
        <w:rPr>
          <w:rFonts w:asciiTheme="minorHAnsi" w:hAnsiTheme="minorHAnsi" w:cstheme="minorHAnsi"/>
          <w:b/>
          <w:sz w:val="20"/>
          <w:szCs w:val="20"/>
        </w:rPr>
        <w:t>V případě poskytnutí jistoty za plnění smlouvy na účet objednatele nebude složená jistota úročena a nebude-li jistoty využito, bude tato vrácena dle předešlého odstavce v nominální hodnotě.</w:t>
      </w:r>
    </w:p>
    <w:p w:rsidR="00530CBB" w:rsidRPr="00600D42" w:rsidRDefault="00530CBB" w:rsidP="00530CBB">
      <w:pPr>
        <w:ind w:left="360"/>
        <w:jc w:val="both"/>
        <w:rPr>
          <w:rFonts w:asciiTheme="minorHAnsi" w:hAnsiTheme="minorHAnsi" w:cstheme="minorHAnsi"/>
          <w:b/>
          <w:sz w:val="20"/>
          <w:szCs w:val="20"/>
        </w:rPr>
      </w:pPr>
    </w:p>
    <w:p w:rsidR="00530CBB" w:rsidRPr="00600D42" w:rsidRDefault="00530CBB" w:rsidP="00530CBB">
      <w:pPr>
        <w:ind w:left="360"/>
        <w:jc w:val="both"/>
        <w:rPr>
          <w:rFonts w:asciiTheme="minorHAnsi" w:hAnsiTheme="minorHAnsi" w:cstheme="minorHAnsi"/>
          <w:b/>
          <w:sz w:val="20"/>
          <w:szCs w:val="20"/>
        </w:rPr>
      </w:pPr>
      <w:r w:rsidRPr="00600D42">
        <w:rPr>
          <w:rFonts w:asciiTheme="minorHAnsi" w:hAnsiTheme="minorHAnsi" w:cstheme="minorHAnsi"/>
          <w:b/>
          <w:sz w:val="20"/>
          <w:szCs w:val="20"/>
        </w:rPr>
        <w:t>BANKOVNÍ ZÁRUKA NA SPLNĚNÍ POVINNOSTÍ ZHOTOVITELE Z JEHO ODPOVĚDNOSTI ZA VADY</w:t>
      </w:r>
    </w:p>
    <w:p w:rsidR="00530CBB" w:rsidRPr="00D34A78" w:rsidRDefault="00530CBB" w:rsidP="00530CBB">
      <w:pPr>
        <w:numPr>
          <w:ilvl w:val="0"/>
          <w:numId w:val="22"/>
        </w:numPr>
        <w:jc w:val="both"/>
        <w:rPr>
          <w:rFonts w:asciiTheme="minorHAnsi" w:hAnsiTheme="minorHAnsi" w:cstheme="minorHAnsi"/>
          <w:b/>
          <w:sz w:val="20"/>
          <w:szCs w:val="20"/>
        </w:rPr>
      </w:pPr>
      <w:r w:rsidRPr="00600D42">
        <w:rPr>
          <w:rFonts w:asciiTheme="minorHAnsi" w:hAnsiTheme="minorHAnsi" w:cstheme="minorHAnsi"/>
          <w:b/>
          <w:sz w:val="20"/>
          <w:szCs w:val="20"/>
        </w:rPr>
        <w:t>Nejpozději ke dni předání a převzetí díla, resp. jeho poslední části, předá zhotovitel objednateli jako jistotu na splnění povinností zhotovitele z jeho odpovědnosti za vady dle této Smlouvy bankovní záruku ve výši 1.000.000,- Kč</w:t>
      </w:r>
      <w:r w:rsidR="00EF2521" w:rsidRPr="00600D42">
        <w:rPr>
          <w:rFonts w:asciiTheme="minorHAnsi" w:hAnsiTheme="minorHAnsi" w:cstheme="minorHAnsi"/>
          <w:b/>
          <w:sz w:val="20"/>
          <w:szCs w:val="20"/>
        </w:rPr>
        <w:t xml:space="preserve"> nebo složí jistotu za plnění povinností zhotovitele z jeho odpovědnosti za vady ve stejné výši na účet </w:t>
      </w:r>
      <w:r w:rsidR="00872D7F" w:rsidRPr="00600D42">
        <w:rPr>
          <w:rFonts w:asciiTheme="minorHAnsi" w:hAnsiTheme="minorHAnsi" w:cstheme="minorHAnsi"/>
          <w:b/>
          <w:sz w:val="20"/>
          <w:szCs w:val="20"/>
        </w:rPr>
        <w:t>objednatele</w:t>
      </w:r>
      <w:r w:rsidRPr="00600D42">
        <w:rPr>
          <w:rFonts w:asciiTheme="minorHAnsi" w:hAnsiTheme="minorHAnsi" w:cstheme="minorHAnsi"/>
          <w:b/>
          <w:sz w:val="20"/>
          <w:szCs w:val="20"/>
        </w:rPr>
        <w:t xml:space="preserve">. Bankovní záruka bude vydána bankou (peněžním ústavem) s příslušným oprávněním. Bankovní záruka bude neodvolatelná, bezpodmínečná a na první </w:t>
      </w:r>
      <w:r w:rsidRPr="00D34A78">
        <w:rPr>
          <w:rFonts w:asciiTheme="minorHAnsi" w:hAnsiTheme="minorHAnsi" w:cstheme="minorHAnsi"/>
          <w:b/>
          <w:sz w:val="20"/>
          <w:szCs w:val="20"/>
        </w:rPr>
        <w:t>vyžádání. Uvedená bankovní záruka bude předložena písemnou formou zástupcem zhotovitele uvedeným v záhlaví Smlouvy oprávněnému zástupci objednatele uvedenému tamtéž, a to v sídle objednatel rovněž uvedeném v záhlaví Smlouvy nebo elektronicky (bude-li originál bankovní záruky v elektronické podobě). Svá práva z uvedené bankovní záruky je objednatel oprávněn uplatnit při neplnění závazků zhotovitele z této smlouvy, jichž se uvedená bankovní záruka týká.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w:t>
      </w:r>
    </w:p>
    <w:p w:rsidR="009B1B4D" w:rsidRPr="00600D42" w:rsidRDefault="00530CBB" w:rsidP="00530CBB">
      <w:pPr>
        <w:numPr>
          <w:ilvl w:val="0"/>
          <w:numId w:val="22"/>
        </w:numPr>
        <w:jc w:val="both"/>
        <w:rPr>
          <w:rFonts w:asciiTheme="minorHAnsi" w:hAnsiTheme="minorHAnsi" w:cstheme="minorHAnsi"/>
          <w:b/>
          <w:sz w:val="20"/>
          <w:szCs w:val="20"/>
        </w:rPr>
      </w:pPr>
      <w:r w:rsidRPr="00600D42">
        <w:rPr>
          <w:rFonts w:asciiTheme="minorHAnsi" w:hAnsiTheme="minorHAnsi" w:cstheme="minorHAnsi"/>
          <w:b/>
          <w:sz w:val="20"/>
          <w:szCs w:val="20"/>
        </w:rPr>
        <w:t>Platnost bankovní záruky uvedené v předešlém odstavci bude min. 24 měsíců ode dne předání a převzetí díla nebo jeho poslední části. Tato bankovní záruka bude Objednatelem uvolněna najednou po uplynutí 24 měsíců ode dne předání a převzetí díla.</w:t>
      </w:r>
      <w:r w:rsidR="009B1B4D" w:rsidRPr="00600D42">
        <w:rPr>
          <w:rFonts w:asciiTheme="minorHAnsi" w:hAnsiTheme="minorHAnsi" w:cstheme="minorHAnsi"/>
          <w:b/>
          <w:sz w:val="20"/>
          <w:szCs w:val="20"/>
        </w:rPr>
        <w:t xml:space="preserve"> Toto ustanovení platí obdobně pro jistotu za plnění povinností zhotovitele z jeho odpovědnosti za vady. </w:t>
      </w:r>
    </w:p>
    <w:p w:rsidR="00EF2521" w:rsidRPr="00600D42" w:rsidRDefault="00EF2521" w:rsidP="00530CBB">
      <w:pPr>
        <w:numPr>
          <w:ilvl w:val="0"/>
          <w:numId w:val="22"/>
        </w:numPr>
        <w:jc w:val="both"/>
        <w:rPr>
          <w:rFonts w:asciiTheme="minorHAnsi" w:hAnsiTheme="minorHAnsi" w:cstheme="minorHAnsi"/>
          <w:b/>
          <w:sz w:val="20"/>
          <w:szCs w:val="20"/>
        </w:rPr>
      </w:pPr>
      <w:r w:rsidRPr="00600D42">
        <w:rPr>
          <w:rFonts w:asciiTheme="minorHAnsi" w:hAnsiTheme="minorHAnsi" w:cstheme="minorHAnsi"/>
          <w:b/>
          <w:sz w:val="20"/>
          <w:szCs w:val="20"/>
        </w:rPr>
        <w:t>V případě, že byla na účet objednatele složena jistota za plnění smlouvy dle čl. XIII. odst. 1 této smlouvy a současně nebyla zhotovitelem poskytnuta bankovní záruka dle čl. X</w:t>
      </w:r>
      <w:r w:rsidR="00872D7F" w:rsidRPr="00600D42">
        <w:rPr>
          <w:rFonts w:asciiTheme="minorHAnsi" w:hAnsiTheme="minorHAnsi" w:cstheme="minorHAnsi"/>
          <w:b/>
          <w:sz w:val="20"/>
          <w:szCs w:val="20"/>
        </w:rPr>
        <w:t>I</w:t>
      </w:r>
      <w:r w:rsidRPr="00600D42">
        <w:rPr>
          <w:rFonts w:asciiTheme="minorHAnsi" w:hAnsiTheme="minorHAnsi" w:cstheme="minorHAnsi"/>
          <w:b/>
          <w:sz w:val="20"/>
          <w:szCs w:val="20"/>
        </w:rPr>
        <w:t xml:space="preserve">II. odst. 4 této smlouvy, dohodly se smluvní strany tak, že objednatel není povinen složenou jistotu </w:t>
      </w:r>
      <w:r w:rsidR="00872D7F" w:rsidRPr="00600D42">
        <w:rPr>
          <w:rFonts w:asciiTheme="minorHAnsi" w:hAnsiTheme="minorHAnsi" w:cstheme="minorHAnsi"/>
          <w:b/>
          <w:sz w:val="20"/>
          <w:szCs w:val="20"/>
        </w:rPr>
        <w:t xml:space="preserve">za plnění smlouvy zhotoviteli </w:t>
      </w:r>
      <w:r w:rsidRPr="00600D42">
        <w:rPr>
          <w:rFonts w:asciiTheme="minorHAnsi" w:hAnsiTheme="minorHAnsi" w:cstheme="minorHAnsi"/>
          <w:b/>
          <w:sz w:val="20"/>
          <w:szCs w:val="20"/>
        </w:rPr>
        <w:t>vracet</w:t>
      </w:r>
      <w:r w:rsidR="00872D7F" w:rsidRPr="00600D42">
        <w:rPr>
          <w:rFonts w:asciiTheme="minorHAnsi" w:hAnsiTheme="minorHAnsi" w:cstheme="minorHAnsi"/>
          <w:b/>
          <w:sz w:val="20"/>
          <w:szCs w:val="20"/>
        </w:rPr>
        <w:t>, ale</w:t>
      </w:r>
      <w:r w:rsidRPr="00600D42">
        <w:rPr>
          <w:rFonts w:asciiTheme="minorHAnsi" w:hAnsiTheme="minorHAnsi" w:cstheme="minorHAnsi"/>
          <w:b/>
          <w:sz w:val="20"/>
          <w:szCs w:val="20"/>
        </w:rPr>
        <w:t xml:space="preserve"> je oprávněn si ji ponechat jako jistotu za plnění povinností zhotovitele z jeho odpovědnosti za vady dle čl. XII</w:t>
      </w:r>
      <w:r w:rsidR="00872D7F" w:rsidRPr="00600D42">
        <w:rPr>
          <w:rFonts w:asciiTheme="minorHAnsi" w:hAnsiTheme="minorHAnsi" w:cstheme="minorHAnsi"/>
          <w:b/>
          <w:sz w:val="20"/>
          <w:szCs w:val="20"/>
        </w:rPr>
        <w:t xml:space="preserve">I. odst. 4 této smlouvy s tím, že zhotovitel je povinen </w:t>
      </w:r>
      <w:r w:rsidR="009B1B4D" w:rsidRPr="00600D42">
        <w:rPr>
          <w:rFonts w:asciiTheme="minorHAnsi" w:hAnsiTheme="minorHAnsi" w:cstheme="minorHAnsi"/>
          <w:b/>
          <w:sz w:val="20"/>
          <w:szCs w:val="20"/>
        </w:rPr>
        <w:t xml:space="preserve">v takovém případě </w:t>
      </w:r>
      <w:r w:rsidR="00872D7F" w:rsidRPr="00600D42">
        <w:rPr>
          <w:rFonts w:asciiTheme="minorHAnsi" w:hAnsiTheme="minorHAnsi" w:cstheme="minorHAnsi"/>
          <w:b/>
          <w:sz w:val="20"/>
          <w:szCs w:val="20"/>
        </w:rPr>
        <w:t xml:space="preserve">doplatit bez zbytečného odkladu takto složenou jistotu až do částky 1.000.000,-- Kč. </w:t>
      </w:r>
    </w:p>
    <w:p w:rsidR="00EF2521" w:rsidRPr="00600D42" w:rsidRDefault="00EF2521" w:rsidP="00EF2521">
      <w:pPr>
        <w:numPr>
          <w:ilvl w:val="0"/>
          <w:numId w:val="22"/>
        </w:numPr>
        <w:jc w:val="both"/>
        <w:rPr>
          <w:rFonts w:asciiTheme="minorHAnsi" w:hAnsiTheme="minorHAnsi" w:cstheme="minorHAnsi"/>
          <w:b/>
          <w:sz w:val="20"/>
          <w:szCs w:val="20"/>
        </w:rPr>
      </w:pPr>
      <w:r w:rsidRPr="00600D42">
        <w:rPr>
          <w:rFonts w:asciiTheme="minorHAnsi" w:hAnsiTheme="minorHAnsi" w:cstheme="minorHAnsi"/>
          <w:b/>
          <w:sz w:val="20"/>
          <w:szCs w:val="20"/>
        </w:rPr>
        <w:t xml:space="preserve">V případě poskytnutí jistoty </w:t>
      </w:r>
      <w:r w:rsidR="00872D7F" w:rsidRPr="00600D42">
        <w:rPr>
          <w:rFonts w:asciiTheme="minorHAnsi" w:hAnsiTheme="minorHAnsi" w:cstheme="minorHAnsi"/>
          <w:b/>
          <w:sz w:val="20"/>
          <w:szCs w:val="20"/>
        </w:rPr>
        <w:t>za plnění povinností zhotovitele z jeho odpovědnosti za vady</w:t>
      </w:r>
      <w:r w:rsidRPr="00600D42">
        <w:rPr>
          <w:rFonts w:asciiTheme="minorHAnsi" w:hAnsiTheme="minorHAnsi" w:cstheme="minorHAnsi"/>
          <w:b/>
          <w:sz w:val="20"/>
          <w:szCs w:val="20"/>
        </w:rPr>
        <w:t xml:space="preserve"> nebude složená jistota úročena a nebude-li jistoty využito, bude tato vrácena dle předešlého odstavce v nominální hodnotě.</w:t>
      </w:r>
      <w:r w:rsidR="00872D7F" w:rsidRPr="00600D42">
        <w:rPr>
          <w:rFonts w:asciiTheme="minorHAnsi" w:hAnsiTheme="minorHAnsi" w:cstheme="minorHAnsi"/>
          <w:b/>
          <w:sz w:val="20"/>
          <w:szCs w:val="20"/>
        </w:rPr>
        <w:t xml:space="preserve"> Pro využití jistoty </w:t>
      </w:r>
      <w:r w:rsidR="0040266E" w:rsidRPr="00600D42">
        <w:rPr>
          <w:rFonts w:asciiTheme="minorHAnsi" w:hAnsiTheme="minorHAnsi" w:cstheme="minorHAnsi"/>
          <w:b/>
          <w:sz w:val="20"/>
          <w:szCs w:val="20"/>
        </w:rPr>
        <w:t xml:space="preserve">za plnění povinností zhotovitele z jeho odpovědnosti za vady </w:t>
      </w:r>
      <w:r w:rsidR="00872D7F" w:rsidRPr="00600D42">
        <w:rPr>
          <w:rFonts w:asciiTheme="minorHAnsi" w:hAnsiTheme="minorHAnsi" w:cstheme="minorHAnsi"/>
          <w:b/>
          <w:sz w:val="20"/>
          <w:szCs w:val="20"/>
        </w:rPr>
        <w:t>se postupuje přiměřeně dle ust</w:t>
      </w:r>
      <w:r w:rsidR="00D34A78" w:rsidRPr="00600D42">
        <w:rPr>
          <w:rFonts w:asciiTheme="minorHAnsi" w:hAnsiTheme="minorHAnsi" w:cstheme="minorHAnsi"/>
          <w:b/>
          <w:sz w:val="20"/>
          <w:szCs w:val="20"/>
        </w:rPr>
        <w:t xml:space="preserve">anovení </w:t>
      </w:r>
      <w:r w:rsidR="00872D7F" w:rsidRPr="00600D42">
        <w:rPr>
          <w:rFonts w:asciiTheme="minorHAnsi" w:hAnsiTheme="minorHAnsi" w:cstheme="minorHAnsi"/>
          <w:b/>
          <w:sz w:val="20"/>
          <w:szCs w:val="20"/>
        </w:rPr>
        <w:t xml:space="preserve">této smlouvy o využití bankovní záruky. </w:t>
      </w:r>
    </w:p>
    <w:p w:rsidR="00530CBB" w:rsidRPr="00600D42" w:rsidRDefault="00530CBB" w:rsidP="00530CBB">
      <w:pPr>
        <w:numPr>
          <w:ilvl w:val="0"/>
          <w:numId w:val="22"/>
        </w:numPr>
        <w:jc w:val="both"/>
        <w:rPr>
          <w:rFonts w:asciiTheme="minorHAnsi" w:hAnsiTheme="minorHAnsi" w:cstheme="minorHAnsi"/>
          <w:b/>
          <w:sz w:val="20"/>
          <w:szCs w:val="20"/>
        </w:rPr>
      </w:pPr>
      <w:r w:rsidRPr="00600D42">
        <w:rPr>
          <w:rFonts w:asciiTheme="minorHAnsi" w:hAnsiTheme="minorHAnsi" w:cstheme="minorHAnsi"/>
          <w:b/>
          <w:sz w:val="20"/>
          <w:szCs w:val="20"/>
        </w:rPr>
        <w:t>Zhotovitel není oprávněn domáhat se náhrady škody ani jakéhokoliv jiného nároku pro neoprávněné čerpání Bankovní záruky, pokud byl na porušení povinností dle této Smlouvy nebo na výskyt vad, které byly důvodem čerpání Bankovní záruky, upozorněn a neprokázal, že nenastaly.</w:t>
      </w:r>
    </w:p>
    <w:p w:rsidR="00D34A78" w:rsidRPr="00D34A78" w:rsidRDefault="00D34A78" w:rsidP="00D34A78">
      <w:pPr>
        <w:jc w:val="both"/>
        <w:rPr>
          <w:rFonts w:asciiTheme="minorHAnsi" w:hAnsiTheme="minorHAnsi" w:cstheme="minorHAnsi"/>
          <w:b/>
          <w:sz w:val="20"/>
          <w:szCs w:val="20"/>
        </w:rPr>
      </w:pPr>
    </w:p>
    <w:p w:rsidR="00D34A78" w:rsidRPr="009B1B4D" w:rsidRDefault="009B1B4D" w:rsidP="00D34A78">
      <w:pPr>
        <w:jc w:val="both"/>
        <w:rPr>
          <w:rFonts w:ascii="Calibri" w:hAnsi="Calibri" w:cs="Calibri"/>
          <w:bCs/>
          <w:sz w:val="20"/>
          <w:szCs w:val="20"/>
        </w:rPr>
      </w:pPr>
      <w:r w:rsidRPr="009B1B4D">
        <w:rPr>
          <w:rFonts w:ascii="Calibri" w:hAnsi="Calibri" w:cs="Calibri"/>
          <w:bCs/>
          <w:sz w:val="20"/>
          <w:szCs w:val="20"/>
        </w:rPr>
        <w:t xml:space="preserve">Ostatní ustanovení </w:t>
      </w:r>
      <w:proofErr w:type="spellStart"/>
      <w:r w:rsidRPr="009B1B4D">
        <w:rPr>
          <w:rFonts w:ascii="Calibri" w:hAnsi="Calibri" w:cs="Calibri"/>
          <w:bCs/>
          <w:sz w:val="20"/>
          <w:szCs w:val="20"/>
        </w:rPr>
        <w:t>SoD</w:t>
      </w:r>
      <w:proofErr w:type="spellEnd"/>
      <w:r w:rsidRPr="009B1B4D">
        <w:rPr>
          <w:rFonts w:ascii="Calibri" w:hAnsi="Calibri" w:cs="Calibri"/>
          <w:bCs/>
          <w:sz w:val="20"/>
          <w:szCs w:val="20"/>
        </w:rPr>
        <w:t xml:space="preserve"> se nemění a zůstávají i nadále v platnosti. </w:t>
      </w:r>
    </w:p>
    <w:p w:rsidR="009B1B4D" w:rsidRDefault="009B1B4D" w:rsidP="00D34A78">
      <w:pPr>
        <w:jc w:val="both"/>
        <w:rPr>
          <w:rFonts w:ascii="Calibri" w:hAnsi="Calibri" w:cs="Calibri"/>
          <w:b/>
          <w:sz w:val="20"/>
          <w:szCs w:val="20"/>
        </w:rPr>
      </w:pPr>
    </w:p>
    <w:p w:rsidR="009B1B4D" w:rsidRPr="009B1B4D" w:rsidRDefault="009B1B4D" w:rsidP="00D34A78">
      <w:pPr>
        <w:jc w:val="both"/>
        <w:rPr>
          <w:rFonts w:ascii="Calibri" w:hAnsi="Calibri" w:cs="Calibri"/>
          <w:b/>
          <w:sz w:val="20"/>
          <w:szCs w:val="20"/>
        </w:rPr>
      </w:pPr>
    </w:p>
    <w:p w:rsidR="00D34A78" w:rsidRPr="009B1B4D" w:rsidRDefault="00D34A78" w:rsidP="00D34A78">
      <w:pPr>
        <w:jc w:val="center"/>
        <w:rPr>
          <w:rFonts w:ascii="Calibri" w:hAnsi="Calibri" w:cs="Calibri"/>
          <w:sz w:val="20"/>
          <w:szCs w:val="20"/>
        </w:rPr>
      </w:pPr>
      <w:r w:rsidRPr="009B1B4D">
        <w:rPr>
          <w:rFonts w:ascii="Calibri" w:hAnsi="Calibri" w:cs="Calibri"/>
          <w:sz w:val="20"/>
          <w:szCs w:val="20"/>
        </w:rPr>
        <w:t>II.</w:t>
      </w:r>
    </w:p>
    <w:p w:rsidR="00D34A78" w:rsidRPr="009B1B4D" w:rsidRDefault="00D34A78" w:rsidP="00D34A78">
      <w:pPr>
        <w:jc w:val="center"/>
        <w:rPr>
          <w:rFonts w:ascii="Calibri" w:hAnsi="Calibri" w:cs="Calibri"/>
          <w:sz w:val="20"/>
          <w:szCs w:val="20"/>
        </w:rPr>
      </w:pPr>
    </w:p>
    <w:p w:rsidR="00600D42" w:rsidRDefault="00D34A78" w:rsidP="00D34A78">
      <w:pPr>
        <w:widowControl w:val="0"/>
        <w:numPr>
          <w:ilvl w:val="0"/>
          <w:numId w:val="25"/>
        </w:numPr>
        <w:tabs>
          <w:tab w:val="left" w:pos="0"/>
        </w:tabs>
        <w:ind w:left="0" w:firstLine="0"/>
        <w:jc w:val="both"/>
        <w:rPr>
          <w:rFonts w:ascii="Calibri" w:hAnsi="Calibri" w:cs="Calibri"/>
          <w:sz w:val="20"/>
          <w:szCs w:val="20"/>
        </w:rPr>
      </w:pPr>
      <w:r w:rsidRPr="009B1B4D">
        <w:rPr>
          <w:rFonts w:ascii="Calibri" w:hAnsi="Calibri" w:cs="Calibri"/>
          <w:sz w:val="20"/>
          <w:szCs w:val="20"/>
        </w:rPr>
        <w:t xml:space="preserve">Tento dodatek č. </w:t>
      </w:r>
      <w:r w:rsidR="00600D42">
        <w:rPr>
          <w:rFonts w:ascii="Calibri" w:hAnsi="Calibri" w:cs="Calibri"/>
          <w:sz w:val="20"/>
          <w:szCs w:val="20"/>
        </w:rPr>
        <w:t>2</w:t>
      </w:r>
      <w:r w:rsidRPr="009B1B4D">
        <w:rPr>
          <w:rFonts w:ascii="Calibri" w:hAnsi="Calibri" w:cs="Calibri"/>
          <w:sz w:val="20"/>
          <w:szCs w:val="20"/>
        </w:rPr>
        <w:t xml:space="preserve"> je vyhotoven ve dvou stejnopisech, z nichž po jednom obdrží každý z účastníků této </w:t>
      </w:r>
    </w:p>
    <w:p w:rsidR="00D34A78" w:rsidRPr="009B1B4D" w:rsidRDefault="00600D42" w:rsidP="00600D42">
      <w:pPr>
        <w:widowControl w:val="0"/>
        <w:tabs>
          <w:tab w:val="left" w:pos="0"/>
        </w:tabs>
        <w:jc w:val="both"/>
        <w:rPr>
          <w:rFonts w:ascii="Calibri" w:hAnsi="Calibri" w:cs="Calibri"/>
          <w:sz w:val="20"/>
          <w:szCs w:val="20"/>
        </w:rPr>
      </w:pPr>
      <w:r>
        <w:rPr>
          <w:rFonts w:ascii="Calibri" w:hAnsi="Calibri" w:cs="Calibri"/>
          <w:sz w:val="20"/>
          <w:szCs w:val="20"/>
        </w:rPr>
        <w:tab/>
      </w:r>
      <w:r w:rsidR="00D34A78" w:rsidRPr="009B1B4D">
        <w:rPr>
          <w:rFonts w:ascii="Calibri" w:hAnsi="Calibri" w:cs="Calibri"/>
          <w:sz w:val="20"/>
          <w:szCs w:val="20"/>
        </w:rPr>
        <w:t xml:space="preserve">dohody. </w:t>
      </w:r>
    </w:p>
    <w:p w:rsidR="00600D42" w:rsidRDefault="00D34A78" w:rsidP="00D34A78">
      <w:pPr>
        <w:widowControl w:val="0"/>
        <w:numPr>
          <w:ilvl w:val="0"/>
          <w:numId w:val="25"/>
        </w:numPr>
        <w:tabs>
          <w:tab w:val="left" w:pos="0"/>
        </w:tabs>
        <w:ind w:left="0" w:firstLine="0"/>
        <w:jc w:val="both"/>
        <w:rPr>
          <w:rFonts w:ascii="Calibri" w:hAnsi="Calibri" w:cs="Calibri"/>
          <w:sz w:val="20"/>
          <w:szCs w:val="20"/>
        </w:rPr>
      </w:pPr>
      <w:r w:rsidRPr="009B1B4D">
        <w:rPr>
          <w:rFonts w:ascii="Calibri" w:hAnsi="Calibri" w:cs="Calibri"/>
          <w:sz w:val="20"/>
          <w:szCs w:val="20"/>
        </w:rPr>
        <w:t xml:space="preserve">Tento dodatek č. </w:t>
      </w:r>
      <w:r w:rsidR="00600D42">
        <w:rPr>
          <w:rFonts w:ascii="Calibri" w:hAnsi="Calibri" w:cs="Calibri"/>
          <w:sz w:val="20"/>
          <w:szCs w:val="20"/>
        </w:rPr>
        <w:t>2</w:t>
      </w:r>
      <w:r w:rsidRPr="009B1B4D">
        <w:rPr>
          <w:rFonts w:ascii="Calibri" w:hAnsi="Calibri" w:cs="Calibri"/>
          <w:sz w:val="20"/>
          <w:szCs w:val="20"/>
        </w:rPr>
        <w:t xml:space="preserve"> nabývá platnosti dnem podpisu posledního z účastníků, účinnosti nabývá dnem </w:t>
      </w:r>
    </w:p>
    <w:p w:rsidR="00D34A78" w:rsidRPr="009B1B4D" w:rsidRDefault="00600D42" w:rsidP="00600D42">
      <w:pPr>
        <w:widowControl w:val="0"/>
        <w:tabs>
          <w:tab w:val="left" w:pos="0"/>
        </w:tabs>
        <w:jc w:val="both"/>
        <w:rPr>
          <w:rFonts w:ascii="Calibri" w:hAnsi="Calibri" w:cs="Calibri"/>
          <w:sz w:val="20"/>
          <w:szCs w:val="20"/>
        </w:rPr>
      </w:pPr>
      <w:r>
        <w:rPr>
          <w:rFonts w:ascii="Calibri" w:hAnsi="Calibri" w:cs="Calibri"/>
          <w:sz w:val="20"/>
          <w:szCs w:val="20"/>
        </w:rPr>
        <w:tab/>
      </w:r>
      <w:r w:rsidR="00D34A78" w:rsidRPr="009B1B4D">
        <w:rPr>
          <w:rFonts w:ascii="Calibri" w:hAnsi="Calibri" w:cs="Calibri"/>
          <w:sz w:val="20"/>
          <w:szCs w:val="20"/>
        </w:rPr>
        <w:t xml:space="preserve">zveřejnění v registru smluv dle zákona č. 340/2015 Sb.., o registru smluv. </w:t>
      </w:r>
    </w:p>
    <w:p w:rsidR="00D34A78" w:rsidRPr="009B1B4D" w:rsidRDefault="00D34A78" w:rsidP="00D34A78">
      <w:pPr>
        <w:pStyle w:val="Odstavecseseznamem"/>
        <w:rPr>
          <w:rFonts w:ascii="Calibri" w:hAnsi="Calibri" w:cs="Calibri"/>
          <w:sz w:val="20"/>
          <w:szCs w:val="20"/>
        </w:rPr>
      </w:pPr>
    </w:p>
    <w:p w:rsidR="00D34A78" w:rsidRPr="009B1B4D" w:rsidRDefault="00D34A78" w:rsidP="00D34A78">
      <w:pPr>
        <w:widowControl w:val="0"/>
        <w:numPr>
          <w:ilvl w:val="0"/>
          <w:numId w:val="25"/>
        </w:numPr>
        <w:tabs>
          <w:tab w:val="left" w:pos="0"/>
        </w:tabs>
        <w:ind w:left="0" w:firstLine="0"/>
        <w:jc w:val="both"/>
        <w:rPr>
          <w:rFonts w:ascii="Calibri" w:hAnsi="Calibri" w:cs="Calibri"/>
          <w:sz w:val="20"/>
          <w:szCs w:val="20"/>
        </w:rPr>
      </w:pPr>
      <w:r w:rsidRPr="009B1B4D">
        <w:rPr>
          <w:rFonts w:ascii="Calibri" w:hAnsi="Calibri" w:cs="Calibri"/>
          <w:sz w:val="20"/>
          <w:szCs w:val="20"/>
        </w:rPr>
        <w:t xml:space="preserve">Tento dodatek č. </w:t>
      </w:r>
      <w:r w:rsidR="00600D42">
        <w:rPr>
          <w:rFonts w:ascii="Calibri" w:hAnsi="Calibri" w:cs="Calibri"/>
          <w:sz w:val="20"/>
          <w:szCs w:val="20"/>
        </w:rPr>
        <w:t>2</w:t>
      </w:r>
      <w:r w:rsidRPr="009B1B4D">
        <w:rPr>
          <w:rFonts w:ascii="Calibri" w:hAnsi="Calibri" w:cs="Calibri"/>
          <w:sz w:val="20"/>
          <w:szCs w:val="20"/>
        </w:rPr>
        <w:t xml:space="preserve"> může být měněn pouze písemně, formou písemných číslovaných dodatků.</w:t>
      </w:r>
    </w:p>
    <w:p w:rsidR="00D34A78" w:rsidRPr="009B1B4D" w:rsidRDefault="00D34A78" w:rsidP="00D34A78">
      <w:pPr>
        <w:pStyle w:val="Odstavecseseznamem"/>
        <w:rPr>
          <w:rFonts w:ascii="Calibri" w:hAnsi="Calibri" w:cs="Calibri"/>
          <w:sz w:val="20"/>
          <w:szCs w:val="20"/>
        </w:rPr>
      </w:pPr>
    </w:p>
    <w:p w:rsidR="00600D42" w:rsidRDefault="00D34A78" w:rsidP="00D34A78">
      <w:pPr>
        <w:pStyle w:val="Standard"/>
        <w:numPr>
          <w:ilvl w:val="0"/>
          <w:numId w:val="25"/>
        </w:numPr>
        <w:tabs>
          <w:tab w:val="left" w:pos="0"/>
        </w:tabs>
        <w:ind w:left="0" w:firstLine="0"/>
        <w:jc w:val="both"/>
        <w:rPr>
          <w:rFonts w:ascii="Calibri" w:hAnsi="Calibri" w:cs="Calibri"/>
          <w:sz w:val="20"/>
        </w:rPr>
      </w:pPr>
      <w:r w:rsidRPr="009B1B4D">
        <w:rPr>
          <w:rFonts w:ascii="Calibri" w:hAnsi="Calibri" w:cs="Calibri"/>
          <w:sz w:val="20"/>
        </w:rPr>
        <w:t xml:space="preserve">Účastníci prohlašují, že si tento dodatek č. 1 před jeho podpisem řádně přečetli, jeho obsahu </w:t>
      </w:r>
    </w:p>
    <w:p w:rsidR="00D34A78" w:rsidRPr="009B1B4D" w:rsidRDefault="00600D42" w:rsidP="00600D42">
      <w:pPr>
        <w:pStyle w:val="Standard"/>
        <w:tabs>
          <w:tab w:val="left" w:pos="0"/>
        </w:tabs>
        <w:jc w:val="both"/>
        <w:rPr>
          <w:rFonts w:ascii="Calibri" w:hAnsi="Calibri" w:cs="Calibri"/>
          <w:sz w:val="20"/>
        </w:rPr>
      </w:pPr>
      <w:r>
        <w:rPr>
          <w:rFonts w:ascii="Calibri" w:hAnsi="Calibri" w:cs="Calibri"/>
          <w:sz w:val="20"/>
        </w:rPr>
        <w:tab/>
      </w:r>
      <w:r w:rsidR="00D34A78" w:rsidRPr="009B1B4D">
        <w:rPr>
          <w:rFonts w:ascii="Calibri" w:hAnsi="Calibri" w:cs="Calibri"/>
          <w:sz w:val="20"/>
        </w:rPr>
        <w:t xml:space="preserve">porozuměli, a že tento vyjadřuje jejich pravou a svobodnou vůli a na důkaz toho připojují své podpisy. </w:t>
      </w:r>
    </w:p>
    <w:p w:rsidR="00D34A78" w:rsidRPr="009B1B4D" w:rsidRDefault="00D34A78" w:rsidP="00D34A78">
      <w:pPr>
        <w:jc w:val="both"/>
        <w:rPr>
          <w:rFonts w:ascii="Calibri" w:hAnsi="Calibri" w:cs="Calibri"/>
          <w:sz w:val="20"/>
          <w:szCs w:val="20"/>
        </w:rPr>
      </w:pPr>
    </w:p>
    <w:p w:rsidR="00530CBB" w:rsidRPr="009B1B4D" w:rsidRDefault="00530CBB" w:rsidP="00530CBB">
      <w:pPr>
        <w:jc w:val="both"/>
        <w:rPr>
          <w:rFonts w:ascii="Calibri" w:hAnsi="Calibri" w:cs="Calibri"/>
          <w:b/>
          <w:bCs/>
          <w:sz w:val="20"/>
          <w:szCs w:val="20"/>
        </w:rPr>
      </w:pPr>
    </w:p>
    <w:tbl>
      <w:tblPr>
        <w:tblW w:w="0" w:type="auto"/>
        <w:tblInd w:w="-106" w:type="dxa"/>
        <w:tblLook w:val="04A0" w:firstRow="1" w:lastRow="0" w:firstColumn="1" w:lastColumn="0" w:noHBand="0" w:noVBand="1"/>
      </w:tblPr>
      <w:tblGrid>
        <w:gridCol w:w="4588"/>
        <w:gridCol w:w="4588"/>
      </w:tblGrid>
      <w:tr w:rsidR="00530CBB" w:rsidRPr="004C25A4" w:rsidTr="00D34A78">
        <w:tc>
          <w:tcPr>
            <w:tcW w:w="4588" w:type="dxa"/>
          </w:tcPr>
          <w:p w:rsidR="00D34A78" w:rsidRDefault="00D34A78" w:rsidP="00625677">
            <w:pPr>
              <w:tabs>
                <w:tab w:val="num" w:pos="426"/>
              </w:tabs>
              <w:jc w:val="both"/>
              <w:rPr>
                <w:rFonts w:asciiTheme="minorHAnsi" w:hAnsiTheme="minorHAnsi"/>
                <w:b/>
                <w:sz w:val="20"/>
              </w:rPr>
            </w:pPr>
          </w:p>
          <w:p w:rsidR="00530CBB" w:rsidRPr="004C25A4" w:rsidRDefault="00530CBB" w:rsidP="00625677">
            <w:pPr>
              <w:tabs>
                <w:tab w:val="num" w:pos="426"/>
              </w:tabs>
              <w:jc w:val="both"/>
              <w:rPr>
                <w:rFonts w:ascii="Calibri" w:hAnsi="Calibri" w:cs="Calibri"/>
                <w:snapToGrid w:val="0"/>
                <w:sz w:val="20"/>
                <w:szCs w:val="20"/>
              </w:rPr>
            </w:pPr>
            <w:r w:rsidRPr="000C0ADA">
              <w:rPr>
                <w:rFonts w:ascii="Calibri" w:hAnsi="Calibri" w:cs="Calibri"/>
                <w:snapToGrid w:val="0"/>
                <w:sz w:val="18"/>
                <w:szCs w:val="20"/>
              </w:rPr>
              <w:t xml:space="preserve"> </w:t>
            </w:r>
          </w:p>
        </w:tc>
        <w:tc>
          <w:tcPr>
            <w:tcW w:w="4588" w:type="dxa"/>
          </w:tcPr>
          <w:p w:rsidR="00530CBB" w:rsidRPr="004C25A4" w:rsidRDefault="00530CBB" w:rsidP="00625677">
            <w:pPr>
              <w:tabs>
                <w:tab w:val="num" w:pos="360"/>
              </w:tabs>
              <w:jc w:val="both"/>
              <w:rPr>
                <w:rFonts w:ascii="Calibri" w:hAnsi="Calibri" w:cs="Calibri"/>
                <w:snapToGrid w:val="0"/>
                <w:sz w:val="20"/>
                <w:szCs w:val="20"/>
              </w:rPr>
            </w:pPr>
          </w:p>
        </w:tc>
      </w:tr>
      <w:tr w:rsidR="00530CBB" w:rsidRPr="004C25A4" w:rsidTr="00D34A78">
        <w:tc>
          <w:tcPr>
            <w:tcW w:w="4588" w:type="dxa"/>
          </w:tcPr>
          <w:p w:rsidR="00530CBB" w:rsidRPr="004C25A4" w:rsidRDefault="00530CBB" w:rsidP="00625677">
            <w:pPr>
              <w:tabs>
                <w:tab w:val="num" w:pos="426"/>
              </w:tabs>
              <w:jc w:val="center"/>
              <w:rPr>
                <w:rFonts w:ascii="Calibri" w:hAnsi="Calibri" w:cs="Calibri"/>
                <w:b/>
                <w:bCs/>
                <w:sz w:val="20"/>
                <w:szCs w:val="20"/>
              </w:rPr>
            </w:pPr>
            <w:r w:rsidRPr="004C25A4">
              <w:rPr>
                <w:rFonts w:ascii="Calibri" w:hAnsi="Calibri" w:cs="Calibri"/>
                <w:snapToGrid w:val="0"/>
                <w:sz w:val="20"/>
                <w:szCs w:val="20"/>
              </w:rPr>
              <w:t xml:space="preserve">Za </w:t>
            </w:r>
            <w:r>
              <w:rPr>
                <w:rFonts w:ascii="Calibri" w:hAnsi="Calibri" w:cs="Calibri"/>
                <w:b/>
                <w:bCs/>
                <w:sz w:val="20"/>
                <w:szCs w:val="20"/>
              </w:rPr>
              <w:t>objednatele</w:t>
            </w:r>
          </w:p>
          <w:p w:rsidR="00530CBB" w:rsidRDefault="00530CBB" w:rsidP="00625677">
            <w:pPr>
              <w:tabs>
                <w:tab w:val="num" w:pos="360"/>
              </w:tabs>
              <w:rPr>
                <w:rFonts w:ascii="Calibri" w:hAnsi="Calibri" w:cs="Calibri"/>
                <w:i/>
                <w:iCs/>
                <w:snapToGrid w:val="0"/>
                <w:sz w:val="20"/>
                <w:szCs w:val="20"/>
              </w:rPr>
            </w:pPr>
          </w:p>
          <w:p w:rsidR="00530CBB" w:rsidRDefault="00530CBB" w:rsidP="00625677">
            <w:pPr>
              <w:tabs>
                <w:tab w:val="num" w:pos="360"/>
              </w:tabs>
              <w:rPr>
                <w:rFonts w:ascii="Calibri" w:hAnsi="Calibri" w:cs="Calibri"/>
                <w:i/>
                <w:iCs/>
                <w:snapToGrid w:val="0"/>
                <w:sz w:val="20"/>
                <w:szCs w:val="20"/>
              </w:rPr>
            </w:pPr>
          </w:p>
          <w:p w:rsidR="00530CBB" w:rsidRPr="004C25A4" w:rsidRDefault="00530CBB" w:rsidP="00625677">
            <w:pPr>
              <w:tabs>
                <w:tab w:val="num" w:pos="360"/>
              </w:tabs>
              <w:rPr>
                <w:rFonts w:ascii="Calibri" w:hAnsi="Calibri" w:cs="Calibri"/>
                <w:i/>
                <w:iCs/>
                <w:snapToGrid w:val="0"/>
                <w:sz w:val="20"/>
                <w:szCs w:val="20"/>
              </w:rPr>
            </w:pPr>
          </w:p>
          <w:p w:rsidR="00530CBB" w:rsidRPr="004C25A4" w:rsidRDefault="00530CBB" w:rsidP="00625677">
            <w:pPr>
              <w:tabs>
                <w:tab w:val="num" w:pos="360"/>
              </w:tabs>
              <w:spacing w:line="600" w:lineRule="auto"/>
              <w:jc w:val="center"/>
              <w:rPr>
                <w:rFonts w:ascii="Calibri" w:hAnsi="Calibri" w:cs="Calibri"/>
                <w:i/>
                <w:iCs/>
                <w:snapToGrid w:val="0"/>
                <w:sz w:val="20"/>
                <w:szCs w:val="20"/>
              </w:rPr>
            </w:pPr>
            <w:r>
              <w:rPr>
                <w:rFonts w:ascii="Calibri" w:hAnsi="Calibri" w:cs="Calibri"/>
                <w:i/>
                <w:iCs/>
                <w:snapToGrid w:val="0"/>
                <w:sz w:val="20"/>
                <w:szCs w:val="20"/>
              </w:rPr>
              <w:t xml:space="preserve">1. </w:t>
            </w:r>
            <w:r w:rsidRPr="004C25A4">
              <w:rPr>
                <w:rFonts w:ascii="Calibri" w:hAnsi="Calibri" w:cs="Calibri"/>
                <w:i/>
                <w:iCs/>
                <w:snapToGrid w:val="0"/>
                <w:sz w:val="20"/>
                <w:szCs w:val="20"/>
              </w:rPr>
              <w:t>……………………………………</w:t>
            </w:r>
          </w:p>
          <w:p w:rsidR="00530CBB" w:rsidRPr="004C25A4" w:rsidRDefault="00530CBB" w:rsidP="00625677">
            <w:pPr>
              <w:tabs>
                <w:tab w:val="num" w:pos="426"/>
              </w:tabs>
              <w:spacing w:line="600" w:lineRule="auto"/>
              <w:jc w:val="center"/>
              <w:rPr>
                <w:rFonts w:ascii="Calibri" w:hAnsi="Calibri" w:cs="Calibri"/>
                <w:sz w:val="20"/>
                <w:szCs w:val="20"/>
              </w:rPr>
            </w:pPr>
          </w:p>
          <w:p w:rsidR="00530CBB" w:rsidRPr="004C25A4" w:rsidRDefault="00530CBB" w:rsidP="00625677">
            <w:pPr>
              <w:tabs>
                <w:tab w:val="num" w:pos="360"/>
              </w:tabs>
              <w:spacing w:line="600" w:lineRule="auto"/>
              <w:jc w:val="center"/>
              <w:rPr>
                <w:rFonts w:ascii="Calibri" w:hAnsi="Calibri" w:cs="Calibri"/>
                <w:i/>
                <w:iCs/>
                <w:snapToGrid w:val="0"/>
                <w:sz w:val="20"/>
                <w:szCs w:val="20"/>
              </w:rPr>
            </w:pPr>
            <w:r>
              <w:rPr>
                <w:rFonts w:ascii="Calibri" w:hAnsi="Calibri" w:cs="Calibri"/>
                <w:i/>
                <w:iCs/>
                <w:snapToGrid w:val="0"/>
                <w:sz w:val="20"/>
                <w:szCs w:val="20"/>
              </w:rPr>
              <w:t xml:space="preserve">2. </w:t>
            </w:r>
            <w:r w:rsidRPr="000C0ADA">
              <w:rPr>
                <w:rFonts w:ascii="Calibri" w:hAnsi="Calibri" w:cs="Calibri"/>
                <w:i/>
                <w:iCs/>
                <w:snapToGrid w:val="0"/>
                <w:sz w:val="20"/>
                <w:szCs w:val="20"/>
              </w:rPr>
              <w:t>……………………………………</w:t>
            </w:r>
          </w:p>
          <w:p w:rsidR="00530CBB" w:rsidRPr="004C25A4" w:rsidRDefault="00530CBB" w:rsidP="00625677">
            <w:pPr>
              <w:tabs>
                <w:tab w:val="num" w:pos="426"/>
              </w:tabs>
              <w:spacing w:line="600" w:lineRule="auto"/>
              <w:rPr>
                <w:rFonts w:ascii="Calibri" w:hAnsi="Calibri" w:cs="Calibri"/>
                <w:sz w:val="20"/>
                <w:szCs w:val="20"/>
              </w:rPr>
            </w:pPr>
          </w:p>
          <w:p w:rsidR="00530CBB" w:rsidRPr="004C25A4" w:rsidRDefault="00530CBB" w:rsidP="00625677">
            <w:pPr>
              <w:tabs>
                <w:tab w:val="num" w:pos="360"/>
              </w:tabs>
              <w:spacing w:line="600" w:lineRule="auto"/>
              <w:jc w:val="center"/>
              <w:rPr>
                <w:rFonts w:ascii="Calibri" w:hAnsi="Calibri" w:cs="Calibri"/>
                <w:i/>
                <w:iCs/>
                <w:snapToGrid w:val="0"/>
                <w:sz w:val="20"/>
                <w:szCs w:val="20"/>
              </w:rPr>
            </w:pPr>
            <w:r>
              <w:rPr>
                <w:rFonts w:ascii="Calibri" w:hAnsi="Calibri" w:cs="Calibri"/>
                <w:i/>
                <w:iCs/>
                <w:snapToGrid w:val="0"/>
                <w:sz w:val="20"/>
                <w:szCs w:val="20"/>
              </w:rPr>
              <w:t xml:space="preserve">3. </w:t>
            </w:r>
            <w:r w:rsidRPr="000C0ADA">
              <w:rPr>
                <w:rFonts w:ascii="Calibri" w:hAnsi="Calibri" w:cs="Calibri"/>
                <w:i/>
                <w:iCs/>
                <w:snapToGrid w:val="0"/>
                <w:sz w:val="20"/>
                <w:szCs w:val="20"/>
              </w:rPr>
              <w:t>……………………………………</w:t>
            </w:r>
          </w:p>
          <w:p w:rsidR="00530CBB" w:rsidRPr="004C25A4" w:rsidRDefault="00530CBB" w:rsidP="00625677">
            <w:pPr>
              <w:tabs>
                <w:tab w:val="num" w:pos="426"/>
              </w:tabs>
              <w:spacing w:line="600" w:lineRule="auto"/>
              <w:jc w:val="center"/>
              <w:rPr>
                <w:rFonts w:ascii="Calibri" w:hAnsi="Calibri" w:cs="Calibri"/>
                <w:sz w:val="20"/>
                <w:szCs w:val="20"/>
              </w:rPr>
            </w:pPr>
          </w:p>
          <w:p w:rsidR="00530CBB" w:rsidRPr="004C25A4" w:rsidRDefault="00530CBB" w:rsidP="00625677">
            <w:pPr>
              <w:tabs>
                <w:tab w:val="num" w:pos="360"/>
              </w:tabs>
              <w:spacing w:line="600" w:lineRule="auto"/>
              <w:jc w:val="center"/>
              <w:rPr>
                <w:rFonts w:ascii="Calibri" w:hAnsi="Calibri" w:cs="Calibri"/>
                <w:i/>
                <w:iCs/>
                <w:snapToGrid w:val="0"/>
                <w:sz w:val="20"/>
                <w:szCs w:val="20"/>
              </w:rPr>
            </w:pPr>
            <w:r>
              <w:rPr>
                <w:rFonts w:ascii="Calibri" w:hAnsi="Calibri" w:cs="Calibri"/>
                <w:i/>
                <w:iCs/>
                <w:snapToGrid w:val="0"/>
                <w:sz w:val="20"/>
                <w:szCs w:val="20"/>
              </w:rPr>
              <w:t xml:space="preserve">4. </w:t>
            </w:r>
            <w:r w:rsidRPr="000C0ADA">
              <w:rPr>
                <w:rFonts w:ascii="Calibri" w:hAnsi="Calibri" w:cs="Calibri"/>
                <w:i/>
                <w:iCs/>
                <w:snapToGrid w:val="0"/>
                <w:sz w:val="20"/>
                <w:szCs w:val="20"/>
              </w:rPr>
              <w:t>……………………………………</w:t>
            </w:r>
          </w:p>
          <w:p w:rsidR="00530CBB" w:rsidRPr="004C25A4" w:rsidRDefault="00530CBB" w:rsidP="00625677">
            <w:pPr>
              <w:tabs>
                <w:tab w:val="num" w:pos="426"/>
              </w:tabs>
              <w:spacing w:line="600" w:lineRule="auto"/>
              <w:jc w:val="center"/>
              <w:rPr>
                <w:rFonts w:ascii="Calibri" w:hAnsi="Calibri" w:cs="Calibri"/>
                <w:sz w:val="20"/>
                <w:szCs w:val="20"/>
              </w:rPr>
            </w:pPr>
          </w:p>
          <w:p w:rsidR="00530CBB" w:rsidRPr="004C25A4" w:rsidRDefault="00530CBB" w:rsidP="00625677">
            <w:pPr>
              <w:tabs>
                <w:tab w:val="num" w:pos="360"/>
              </w:tabs>
              <w:spacing w:line="600" w:lineRule="auto"/>
              <w:jc w:val="center"/>
              <w:rPr>
                <w:rFonts w:ascii="Calibri" w:hAnsi="Calibri" w:cs="Calibri"/>
                <w:i/>
                <w:iCs/>
                <w:snapToGrid w:val="0"/>
                <w:sz w:val="20"/>
                <w:szCs w:val="20"/>
              </w:rPr>
            </w:pPr>
            <w:r>
              <w:rPr>
                <w:rFonts w:ascii="Calibri" w:hAnsi="Calibri" w:cs="Calibri"/>
                <w:i/>
                <w:iCs/>
                <w:snapToGrid w:val="0"/>
                <w:sz w:val="20"/>
                <w:szCs w:val="20"/>
              </w:rPr>
              <w:t xml:space="preserve">5. </w:t>
            </w:r>
            <w:r w:rsidRPr="000C0ADA">
              <w:rPr>
                <w:rFonts w:ascii="Calibri" w:hAnsi="Calibri" w:cs="Calibri"/>
                <w:i/>
                <w:iCs/>
                <w:snapToGrid w:val="0"/>
                <w:sz w:val="20"/>
                <w:szCs w:val="20"/>
              </w:rPr>
              <w:t>……………………………………</w:t>
            </w:r>
          </w:p>
          <w:p w:rsidR="00530CBB" w:rsidRPr="004C25A4" w:rsidRDefault="00530CBB" w:rsidP="00625677">
            <w:pPr>
              <w:tabs>
                <w:tab w:val="num" w:pos="426"/>
              </w:tabs>
              <w:spacing w:line="600" w:lineRule="auto"/>
              <w:jc w:val="center"/>
              <w:rPr>
                <w:rFonts w:ascii="Calibri" w:hAnsi="Calibri" w:cs="Calibri"/>
                <w:sz w:val="20"/>
                <w:szCs w:val="20"/>
              </w:rPr>
            </w:pPr>
          </w:p>
          <w:p w:rsidR="00530CBB" w:rsidRPr="004C25A4" w:rsidRDefault="00530CBB" w:rsidP="00625677">
            <w:pPr>
              <w:tabs>
                <w:tab w:val="num" w:pos="426"/>
              </w:tabs>
              <w:spacing w:line="600" w:lineRule="auto"/>
              <w:jc w:val="center"/>
              <w:rPr>
                <w:rFonts w:ascii="Calibri" w:hAnsi="Calibri" w:cs="Calibri"/>
                <w:sz w:val="20"/>
                <w:szCs w:val="20"/>
              </w:rPr>
            </w:pPr>
            <w:r>
              <w:rPr>
                <w:rFonts w:ascii="Calibri" w:hAnsi="Calibri" w:cs="Calibri"/>
                <w:sz w:val="20"/>
                <w:szCs w:val="20"/>
              </w:rPr>
              <w:t xml:space="preserve">6. </w:t>
            </w:r>
            <w:r w:rsidRPr="000C0ADA">
              <w:rPr>
                <w:rFonts w:ascii="Calibri" w:hAnsi="Calibri" w:cs="Calibri"/>
                <w:sz w:val="20"/>
                <w:szCs w:val="20"/>
              </w:rPr>
              <w:t>……………………………………</w:t>
            </w:r>
          </w:p>
          <w:p w:rsidR="00530CBB" w:rsidRPr="004C25A4" w:rsidRDefault="00530CBB" w:rsidP="00625677">
            <w:pPr>
              <w:tabs>
                <w:tab w:val="num" w:pos="426"/>
              </w:tabs>
              <w:spacing w:line="600" w:lineRule="auto"/>
              <w:jc w:val="center"/>
              <w:rPr>
                <w:rFonts w:ascii="Calibri" w:hAnsi="Calibri" w:cs="Calibri"/>
                <w:sz w:val="20"/>
                <w:szCs w:val="20"/>
              </w:rPr>
            </w:pPr>
          </w:p>
          <w:p w:rsidR="00530CBB" w:rsidRPr="000C0ADA" w:rsidRDefault="00530CBB" w:rsidP="00625677">
            <w:pPr>
              <w:tabs>
                <w:tab w:val="num" w:pos="360"/>
              </w:tabs>
              <w:spacing w:line="600" w:lineRule="auto"/>
              <w:jc w:val="center"/>
              <w:rPr>
                <w:rFonts w:ascii="Calibri" w:hAnsi="Calibri" w:cs="Calibri"/>
                <w:i/>
                <w:iCs/>
                <w:snapToGrid w:val="0"/>
                <w:sz w:val="20"/>
                <w:szCs w:val="20"/>
              </w:rPr>
            </w:pPr>
            <w:r>
              <w:rPr>
                <w:rFonts w:ascii="Calibri" w:hAnsi="Calibri" w:cs="Calibri"/>
                <w:i/>
                <w:iCs/>
                <w:snapToGrid w:val="0"/>
                <w:sz w:val="20"/>
                <w:szCs w:val="20"/>
              </w:rPr>
              <w:t xml:space="preserve">7. </w:t>
            </w:r>
            <w:r w:rsidRPr="000C0ADA">
              <w:rPr>
                <w:rFonts w:ascii="Calibri" w:hAnsi="Calibri" w:cs="Calibri"/>
                <w:i/>
                <w:iCs/>
                <w:snapToGrid w:val="0"/>
                <w:sz w:val="20"/>
                <w:szCs w:val="20"/>
              </w:rPr>
              <w:t>……………………………………</w:t>
            </w:r>
          </w:p>
        </w:tc>
        <w:tc>
          <w:tcPr>
            <w:tcW w:w="4588" w:type="dxa"/>
          </w:tcPr>
          <w:p w:rsidR="00530CBB" w:rsidRPr="004C25A4" w:rsidRDefault="00530CBB" w:rsidP="00625677">
            <w:pPr>
              <w:tabs>
                <w:tab w:val="num" w:pos="426"/>
              </w:tabs>
              <w:jc w:val="center"/>
              <w:rPr>
                <w:rFonts w:ascii="Calibri" w:hAnsi="Calibri" w:cs="Calibri"/>
                <w:i/>
                <w:iCs/>
                <w:snapToGrid w:val="0"/>
                <w:sz w:val="20"/>
                <w:szCs w:val="20"/>
              </w:rPr>
            </w:pPr>
            <w:r w:rsidRPr="004C25A4">
              <w:rPr>
                <w:rFonts w:ascii="Calibri" w:hAnsi="Calibri" w:cs="Calibri"/>
                <w:snapToGrid w:val="0"/>
                <w:sz w:val="20"/>
                <w:szCs w:val="20"/>
              </w:rPr>
              <w:t xml:space="preserve">Za </w:t>
            </w:r>
            <w:r>
              <w:rPr>
                <w:rFonts w:ascii="Calibri" w:hAnsi="Calibri" w:cs="Calibri"/>
                <w:b/>
                <w:bCs/>
                <w:snapToGrid w:val="0"/>
                <w:sz w:val="20"/>
                <w:szCs w:val="20"/>
              </w:rPr>
              <w:t>zhotovitele</w:t>
            </w:r>
          </w:p>
          <w:p w:rsidR="00530CBB" w:rsidRPr="004C25A4" w:rsidRDefault="00530CBB" w:rsidP="00625677">
            <w:pPr>
              <w:tabs>
                <w:tab w:val="num" w:pos="426"/>
              </w:tabs>
              <w:jc w:val="center"/>
              <w:rPr>
                <w:rFonts w:ascii="Calibri" w:hAnsi="Calibri" w:cs="Calibri"/>
                <w:i/>
                <w:iCs/>
                <w:snapToGrid w:val="0"/>
                <w:sz w:val="20"/>
                <w:szCs w:val="20"/>
              </w:rPr>
            </w:pPr>
          </w:p>
          <w:p w:rsidR="00530CBB" w:rsidRDefault="00530CBB" w:rsidP="00625677">
            <w:pPr>
              <w:tabs>
                <w:tab w:val="num" w:pos="426"/>
              </w:tabs>
              <w:rPr>
                <w:rFonts w:ascii="Calibri" w:hAnsi="Calibri" w:cs="Calibri"/>
                <w:i/>
                <w:iCs/>
                <w:snapToGrid w:val="0"/>
                <w:sz w:val="20"/>
                <w:szCs w:val="20"/>
              </w:rPr>
            </w:pPr>
          </w:p>
          <w:p w:rsidR="00530CBB" w:rsidRPr="004C25A4" w:rsidRDefault="00530CBB" w:rsidP="00625677">
            <w:pPr>
              <w:tabs>
                <w:tab w:val="num" w:pos="426"/>
              </w:tabs>
              <w:rPr>
                <w:rFonts w:ascii="Calibri" w:hAnsi="Calibri" w:cs="Calibri"/>
                <w:i/>
                <w:iCs/>
                <w:snapToGrid w:val="0"/>
                <w:sz w:val="20"/>
                <w:szCs w:val="20"/>
              </w:rPr>
            </w:pPr>
          </w:p>
          <w:p w:rsidR="00530CBB" w:rsidRPr="004C25A4" w:rsidRDefault="00530CBB" w:rsidP="00625677">
            <w:pPr>
              <w:tabs>
                <w:tab w:val="num" w:pos="360"/>
              </w:tabs>
              <w:jc w:val="center"/>
              <w:rPr>
                <w:rFonts w:ascii="Calibri" w:hAnsi="Calibri" w:cs="Calibri"/>
                <w:i/>
                <w:iCs/>
                <w:snapToGrid w:val="0"/>
                <w:sz w:val="20"/>
                <w:szCs w:val="20"/>
              </w:rPr>
            </w:pPr>
            <w:r w:rsidRPr="000C0ADA">
              <w:rPr>
                <w:rFonts w:ascii="Calibri" w:hAnsi="Calibri" w:cs="Calibri"/>
                <w:i/>
                <w:iCs/>
                <w:snapToGrid w:val="0"/>
                <w:sz w:val="20"/>
                <w:szCs w:val="20"/>
              </w:rPr>
              <w:t>……………………………………</w:t>
            </w:r>
          </w:p>
          <w:p w:rsidR="00530CBB" w:rsidRPr="004C25A4" w:rsidRDefault="00530CBB" w:rsidP="00625677">
            <w:pPr>
              <w:tabs>
                <w:tab w:val="num" w:pos="426"/>
              </w:tabs>
              <w:jc w:val="center"/>
              <w:rPr>
                <w:rFonts w:ascii="Calibri" w:hAnsi="Calibri" w:cs="Calibri"/>
                <w:snapToGrid w:val="0"/>
                <w:sz w:val="20"/>
                <w:szCs w:val="20"/>
              </w:rPr>
            </w:pPr>
            <w:r w:rsidRPr="00501845">
              <w:rPr>
                <w:rFonts w:ascii="Calibri" w:hAnsi="Calibri" w:cs="Calibri"/>
                <w:snapToGrid w:val="0"/>
                <w:sz w:val="20"/>
                <w:szCs w:val="20"/>
              </w:rPr>
              <w:t xml:space="preserve">Ing. Ivo </w:t>
            </w:r>
            <w:proofErr w:type="spellStart"/>
            <w:r w:rsidRPr="00501845">
              <w:rPr>
                <w:rFonts w:ascii="Calibri" w:hAnsi="Calibri" w:cs="Calibri"/>
                <w:snapToGrid w:val="0"/>
                <w:sz w:val="20"/>
                <w:szCs w:val="20"/>
              </w:rPr>
              <w:t>Heman</w:t>
            </w:r>
            <w:proofErr w:type="spellEnd"/>
            <w:r w:rsidRPr="00501845">
              <w:rPr>
                <w:rFonts w:ascii="Calibri" w:hAnsi="Calibri" w:cs="Calibri"/>
                <w:snapToGrid w:val="0"/>
                <w:sz w:val="20"/>
                <w:szCs w:val="20"/>
              </w:rPr>
              <w:t>, CSc.</w:t>
            </w:r>
          </w:p>
        </w:tc>
      </w:tr>
    </w:tbl>
    <w:p w:rsidR="00530CBB" w:rsidRPr="000C0ADA" w:rsidRDefault="00530CBB" w:rsidP="00530CBB">
      <w:pPr>
        <w:rPr>
          <w:rFonts w:asciiTheme="minorHAnsi" w:hAnsiTheme="minorHAnsi"/>
          <w:bCs/>
          <w:sz w:val="2"/>
          <w:szCs w:val="28"/>
        </w:rPr>
      </w:pPr>
    </w:p>
    <w:p w:rsidR="00A906A2" w:rsidRDefault="00A906A2"/>
    <w:sectPr w:rsidR="00A906A2" w:rsidSect="00530CB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709" w:left="1418" w:header="709" w:footer="5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F6A" w:rsidRDefault="00A60F6A">
      <w:r>
        <w:separator/>
      </w:r>
    </w:p>
  </w:endnote>
  <w:endnote w:type="continuationSeparator" w:id="0">
    <w:p w:rsidR="00A60F6A" w:rsidRDefault="00A6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386" w:rsidRDefault="003013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852794942"/>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rsidR="00301386" w:rsidRPr="004E68AA" w:rsidRDefault="00301386" w:rsidP="004E68AA">
            <w:pPr>
              <w:pStyle w:val="Zpat"/>
              <w:widowControl w:val="0"/>
              <w:suppressLineNumbers/>
              <w:tabs>
                <w:tab w:val="center" w:pos="4394"/>
                <w:tab w:val="right" w:pos="8788"/>
              </w:tabs>
              <w:suppressAutoHyphens/>
              <w:spacing w:after="142" w:line="288" w:lineRule="auto"/>
              <w:jc w:val="right"/>
              <w:rPr>
                <w:rFonts w:asciiTheme="minorHAnsi" w:hAnsiTheme="minorHAnsi" w:cstheme="minorHAnsi"/>
                <w:sz w:val="20"/>
                <w:szCs w:val="20"/>
              </w:rPr>
            </w:pPr>
          </w:p>
          <w:p w:rsidR="00301386" w:rsidRPr="004E68AA" w:rsidRDefault="00DE231F" w:rsidP="004E68AA">
            <w:pPr>
              <w:pStyle w:val="Zpat"/>
              <w:widowControl w:val="0"/>
              <w:suppressLineNumbers/>
              <w:tabs>
                <w:tab w:val="center" w:pos="4394"/>
                <w:tab w:val="right" w:pos="8788"/>
              </w:tabs>
              <w:suppressAutoHyphens/>
              <w:spacing w:after="142" w:line="288" w:lineRule="auto"/>
              <w:jc w:val="right"/>
              <w:rPr>
                <w:rFonts w:asciiTheme="minorHAnsi" w:hAnsiTheme="minorHAnsi" w:cstheme="minorHAnsi"/>
                <w:sz w:val="20"/>
                <w:szCs w:val="20"/>
              </w:rPr>
            </w:pPr>
            <w:r w:rsidRPr="004E68AA">
              <w:rPr>
                <w:rFonts w:asciiTheme="minorHAnsi" w:hAnsiTheme="minorHAnsi" w:cstheme="minorHAnsi"/>
                <w:sz w:val="20"/>
                <w:szCs w:val="20"/>
              </w:rPr>
              <w:t xml:space="preserve">Strana </w:t>
            </w:r>
            <w:r w:rsidRPr="004E68AA">
              <w:rPr>
                <w:rFonts w:asciiTheme="minorHAnsi" w:hAnsiTheme="minorHAnsi" w:cstheme="minorHAnsi"/>
                <w:sz w:val="20"/>
                <w:szCs w:val="20"/>
              </w:rPr>
              <w:fldChar w:fldCharType="begin"/>
            </w:r>
            <w:r w:rsidRPr="004E68AA">
              <w:rPr>
                <w:rFonts w:asciiTheme="minorHAnsi" w:hAnsiTheme="minorHAnsi" w:cstheme="minorHAnsi"/>
                <w:sz w:val="20"/>
                <w:szCs w:val="20"/>
              </w:rPr>
              <w:instrText>PAGE</w:instrText>
            </w:r>
            <w:r w:rsidRPr="004E68AA">
              <w:rPr>
                <w:rFonts w:asciiTheme="minorHAnsi" w:hAnsiTheme="minorHAnsi" w:cstheme="minorHAnsi"/>
                <w:sz w:val="20"/>
                <w:szCs w:val="20"/>
              </w:rPr>
              <w:fldChar w:fldCharType="separate"/>
            </w:r>
            <w:r w:rsidR="00600D42">
              <w:rPr>
                <w:rFonts w:asciiTheme="minorHAnsi" w:hAnsiTheme="minorHAnsi" w:cstheme="minorHAnsi"/>
                <w:noProof/>
                <w:sz w:val="20"/>
                <w:szCs w:val="20"/>
              </w:rPr>
              <w:t>2</w:t>
            </w:r>
            <w:r w:rsidRPr="004E68AA">
              <w:rPr>
                <w:rFonts w:asciiTheme="minorHAnsi" w:hAnsiTheme="minorHAnsi" w:cstheme="minorHAnsi"/>
                <w:sz w:val="20"/>
                <w:szCs w:val="20"/>
              </w:rPr>
              <w:fldChar w:fldCharType="end"/>
            </w:r>
            <w:r w:rsidRPr="004E68AA">
              <w:rPr>
                <w:rFonts w:asciiTheme="minorHAnsi" w:hAnsiTheme="minorHAnsi" w:cstheme="minorHAnsi"/>
                <w:sz w:val="20"/>
                <w:szCs w:val="20"/>
              </w:rPr>
              <w:t xml:space="preserve"> z</w:t>
            </w:r>
            <w:r>
              <w:rPr>
                <w:rFonts w:asciiTheme="minorHAnsi" w:hAnsiTheme="minorHAnsi" w:cstheme="minorHAnsi"/>
                <w:sz w:val="20"/>
                <w:szCs w:val="20"/>
              </w:rPr>
              <w:t>e</w:t>
            </w:r>
            <w:r w:rsidRPr="004E68AA">
              <w:rPr>
                <w:rFonts w:asciiTheme="minorHAnsi" w:hAnsiTheme="minorHAnsi" w:cstheme="minorHAnsi"/>
                <w:sz w:val="20"/>
                <w:szCs w:val="20"/>
              </w:rPr>
              <w:t xml:space="preserve"> </w:t>
            </w:r>
            <w:r w:rsidRPr="004E68AA">
              <w:rPr>
                <w:rFonts w:asciiTheme="minorHAnsi" w:hAnsiTheme="minorHAnsi" w:cstheme="minorHAnsi"/>
                <w:sz w:val="20"/>
                <w:szCs w:val="20"/>
              </w:rPr>
              <w:fldChar w:fldCharType="begin"/>
            </w:r>
            <w:r w:rsidRPr="004E68AA">
              <w:rPr>
                <w:rFonts w:asciiTheme="minorHAnsi" w:hAnsiTheme="minorHAnsi" w:cstheme="minorHAnsi"/>
                <w:sz w:val="20"/>
                <w:szCs w:val="20"/>
              </w:rPr>
              <w:instrText>NUMPAGES</w:instrText>
            </w:r>
            <w:r w:rsidRPr="004E68AA">
              <w:rPr>
                <w:rFonts w:asciiTheme="minorHAnsi" w:hAnsiTheme="minorHAnsi" w:cstheme="minorHAnsi"/>
                <w:sz w:val="20"/>
                <w:szCs w:val="20"/>
              </w:rPr>
              <w:fldChar w:fldCharType="separate"/>
            </w:r>
            <w:r w:rsidR="00600D42">
              <w:rPr>
                <w:rFonts w:asciiTheme="minorHAnsi" w:hAnsiTheme="minorHAnsi" w:cstheme="minorHAnsi"/>
                <w:noProof/>
                <w:sz w:val="20"/>
                <w:szCs w:val="20"/>
              </w:rPr>
              <w:t>3</w:t>
            </w:r>
            <w:r w:rsidRPr="004E68AA">
              <w:rPr>
                <w:rFonts w:asciiTheme="minorHAnsi" w:hAnsiTheme="minorHAnsi" w:cstheme="minorHAnsi"/>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386" w:rsidRDefault="00DE231F" w:rsidP="004E68AA">
    <w:pPr>
      <w:pStyle w:val="Zpat"/>
      <w:jc w:val="right"/>
    </w:pPr>
    <w:r w:rsidRPr="004E68AA">
      <w:rPr>
        <w:rFonts w:asciiTheme="minorHAnsi" w:hAnsiTheme="minorHAnsi" w:cstheme="minorHAnsi"/>
        <w:sz w:val="20"/>
        <w:szCs w:val="20"/>
      </w:rPr>
      <w:t xml:space="preserve">Strana </w:t>
    </w:r>
    <w:r w:rsidRPr="004E68AA">
      <w:rPr>
        <w:rFonts w:asciiTheme="minorHAnsi" w:hAnsiTheme="minorHAnsi" w:cstheme="minorHAnsi"/>
        <w:sz w:val="20"/>
        <w:szCs w:val="20"/>
      </w:rPr>
      <w:fldChar w:fldCharType="begin"/>
    </w:r>
    <w:r w:rsidRPr="004E68AA">
      <w:rPr>
        <w:rFonts w:asciiTheme="minorHAnsi" w:hAnsiTheme="minorHAnsi" w:cstheme="minorHAnsi"/>
        <w:sz w:val="20"/>
        <w:szCs w:val="20"/>
      </w:rPr>
      <w:instrText>PAGE</w:instrText>
    </w:r>
    <w:r w:rsidRPr="004E68AA">
      <w:rPr>
        <w:rFonts w:asciiTheme="minorHAnsi" w:hAnsiTheme="minorHAnsi" w:cstheme="minorHAnsi"/>
        <w:sz w:val="20"/>
        <w:szCs w:val="20"/>
      </w:rPr>
      <w:fldChar w:fldCharType="separate"/>
    </w:r>
    <w:r w:rsidR="00600D42">
      <w:rPr>
        <w:rFonts w:asciiTheme="minorHAnsi" w:hAnsiTheme="minorHAnsi" w:cstheme="minorHAnsi"/>
        <w:noProof/>
        <w:sz w:val="20"/>
        <w:szCs w:val="20"/>
      </w:rPr>
      <w:t>1</w:t>
    </w:r>
    <w:r w:rsidRPr="004E68AA">
      <w:rPr>
        <w:rFonts w:asciiTheme="minorHAnsi" w:hAnsiTheme="minorHAnsi" w:cstheme="minorHAnsi"/>
        <w:sz w:val="20"/>
        <w:szCs w:val="20"/>
      </w:rPr>
      <w:fldChar w:fldCharType="end"/>
    </w:r>
    <w:r w:rsidRPr="004E68AA">
      <w:rPr>
        <w:rFonts w:asciiTheme="minorHAnsi" w:hAnsiTheme="minorHAnsi" w:cstheme="minorHAnsi"/>
        <w:sz w:val="20"/>
        <w:szCs w:val="20"/>
      </w:rPr>
      <w:t xml:space="preserve"> z</w:t>
    </w:r>
    <w:r>
      <w:rPr>
        <w:rFonts w:asciiTheme="minorHAnsi" w:hAnsiTheme="minorHAnsi" w:cstheme="minorHAnsi"/>
        <w:sz w:val="20"/>
        <w:szCs w:val="20"/>
      </w:rPr>
      <w:t>e</w:t>
    </w:r>
    <w:r w:rsidRPr="004E68AA">
      <w:rPr>
        <w:rFonts w:asciiTheme="minorHAnsi" w:hAnsiTheme="minorHAnsi" w:cstheme="minorHAnsi"/>
        <w:sz w:val="20"/>
        <w:szCs w:val="20"/>
      </w:rPr>
      <w:t xml:space="preserve"> </w:t>
    </w:r>
    <w:r w:rsidRPr="004E68AA">
      <w:rPr>
        <w:rFonts w:asciiTheme="minorHAnsi" w:hAnsiTheme="minorHAnsi" w:cstheme="minorHAnsi"/>
        <w:sz w:val="20"/>
        <w:szCs w:val="20"/>
      </w:rPr>
      <w:fldChar w:fldCharType="begin"/>
    </w:r>
    <w:r w:rsidRPr="004E68AA">
      <w:rPr>
        <w:rFonts w:asciiTheme="minorHAnsi" w:hAnsiTheme="minorHAnsi" w:cstheme="minorHAnsi"/>
        <w:sz w:val="20"/>
        <w:szCs w:val="20"/>
      </w:rPr>
      <w:instrText>NUMPAGES</w:instrText>
    </w:r>
    <w:r w:rsidRPr="004E68AA">
      <w:rPr>
        <w:rFonts w:asciiTheme="minorHAnsi" w:hAnsiTheme="minorHAnsi" w:cstheme="minorHAnsi"/>
        <w:sz w:val="20"/>
        <w:szCs w:val="20"/>
      </w:rPr>
      <w:fldChar w:fldCharType="separate"/>
    </w:r>
    <w:r w:rsidR="00600D42">
      <w:rPr>
        <w:rFonts w:asciiTheme="minorHAnsi" w:hAnsiTheme="minorHAnsi" w:cstheme="minorHAnsi"/>
        <w:noProof/>
        <w:sz w:val="20"/>
        <w:szCs w:val="20"/>
      </w:rPr>
      <w:t>3</w:t>
    </w:r>
    <w:r w:rsidRPr="004E68AA">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F6A" w:rsidRDefault="00A60F6A">
      <w:r>
        <w:separator/>
      </w:r>
    </w:p>
  </w:footnote>
  <w:footnote w:type="continuationSeparator" w:id="0">
    <w:p w:rsidR="00A60F6A" w:rsidRDefault="00A6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386" w:rsidRDefault="003013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386" w:rsidRDefault="0030138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386" w:rsidRDefault="003013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36143"/>
    <w:multiLevelType w:val="hybridMultilevel"/>
    <w:tmpl w:val="334E8EEA"/>
    <w:lvl w:ilvl="0" w:tplc="5F3035D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085D5C"/>
    <w:multiLevelType w:val="singleLevel"/>
    <w:tmpl w:val="FFFFFFFF"/>
    <w:lvl w:ilvl="0">
      <w:start w:val="1"/>
      <w:numFmt w:val="lowerLetter"/>
      <w:lvlText w:val="%1)"/>
      <w:lvlJc w:val="left"/>
      <w:pPr>
        <w:ind w:left="360" w:hanging="360"/>
      </w:pPr>
      <w:rPr>
        <w:rFonts w:hint="default"/>
        <w:b w:val="0"/>
        <w:i w:val="0"/>
      </w:rPr>
    </w:lvl>
  </w:abstractNum>
  <w:abstractNum w:abstractNumId="2" w15:restartNumberingAfterBreak="0">
    <w:nsid w:val="14F414DB"/>
    <w:multiLevelType w:val="multilevel"/>
    <w:tmpl w:val="B63A7DE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8D09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0323BB"/>
    <w:multiLevelType w:val="singleLevel"/>
    <w:tmpl w:val="FFFFFFFF"/>
    <w:lvl w:ilvl="0">
      <w:start w:val="1"/>
      <w:numFmt w:val="lowerLetter"/>
      <w:lvlText w:val="%1)"/>
      <w:lvlJc w:val="left"/>
      <w:pPr>
        <w:ind w:left="360" w:hanging="360"/>
      </w:pPr>
      <w:rPr>
        <w:rFonts w:hint="default"/>
        <w:b w:val="0"/>
        <w:i w:val="0"/>
      </w:rPr>
    </w:lvl>
  </w:abstractNum>
  <w:abstractNum w:abstractNumId="5" w15:restartNumberingAfterBreak="0">
    <w:nsid w:val="1F1118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797746"/>
    <w:multiLevelType w:val="multilevel"/>
    <w:tmpl w:val="07D03A1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C57B9C"/>
    <w:multiLevelType w:val="multilevel"/>
    <w:tmpl w:val="24287A5A"/>
    <w:lvl w:ilvl="0">
      <w:start w:val="1"/>
      <w:numFmt w:val="lowerLetter"/>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9B10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F602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6F1F4A"/>
    <w:multiLevelType w:val="hybridMultilevel"/>
    <w:tmpl w:val="2F4E118C"/>
    <w:lvl w:ilvl="0" w:tplc="5F3035D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EE6C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894FE2"/>
    <w:multiLevelType w:val="multilevel"/>
    <w:tmpl w:val="5E402C40"/>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F45129"/>
    <w:multiLevelType w:val="multilevel"/>
    <w:tmpl w:val="20F6FFD4"/>
    <w:lvl w:ilvl="0">
      <w:start w:val="1"/>
      <w:numFmt w:val="decimal"/>
      <w:lvlText w:val="6.%1."/>
      <w:lvlJc w:val="left"/>
      <w:pPr>
        <w:ind w:left="720" w:hanging="360"/>
      </w:pPr>
      <w:rPr>
        <w:rFonts w:hint="default"/>
        <w:b w:val="0"/>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3F0D28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F82763"/>
    <w:multiLevelType w:val="multilevel"/>
    <w:tmpl w:val="07D03A1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D54F74"/>
    <w:multiLevelType w:val="singleLevel"/>
    <w:tmpl w:val="A98E201C"/>
    <w:lvl w:ilvl="0">
      <w:start w:val="1"/>
      <w:numFmt w:val="lowerLetter"/>
      <w:lvlText w:val="%1)"/>
      <w:lvlJc w:val="left"/>
      <w:pPr>
        <w:tabs>
          <w:tab w:val="num" w:pos="360"/>
        </w:tabs>
        <w:ind w:left="360" w:hanging="360"/>
      </w:pPr>
      <w:rPr>
        <w:b w:val="0"/>
        <w:i w:val="0"/>
      </w:rPr>
    </w:lvl>
  </w:abstractNum>
  <w:abstractNum w:abstractNumId="17" w15:restartNumberingAfterBreak="0">
    <w:nsid w:val="4BD57179"/>
    <w:multiLevelType w:val="multilevel"/>
    <w:tmpl w:val="24287A5A"/>
    <w:lvl w:ilvl="0">
      <w:start w:val="1"/>
      <w:numFmt w:val="lowerLetter"/>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1520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5A1E40"/>
    <w:multiLevelType w:val="multilevel"/>
    <w:tmpl w:val="E2DCA714"/>
    <w:lvl w:ilvl="0">
      <w:start w:val="1"/>
      <w:numFmt w:val="decimal"/>
      <w:lvlText w:val="%1."/>
      <w:lvlJc w:val="left"/>
      <w:pPr>
        <w:ind w:left="518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B6588D"/>
    <w:multiLevelType w:val="multilevel"/>
    <w:tmpl w:val="4A10B84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DF6DFC"/>
    <w:multiLevelType w:val="hybridMultilevel"/>
    <w:tmpl w:val="5E3A2F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312A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E21FBE"/>
    <w:multiLevelType w:val="multilevel"/>
    <w:tmpl w:val="9ADA1B3C"/>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4A67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4"/>
  </w:num>
  <w:num w:numId="3">
    <w:abstractNumId w:val="12"/>
  </w:num>
  <w:num w:numId="4">
    <w:abstractNumId w:val="15"/>
  </w:num>
  <w:num w:numId="5">
    <w:abstractNumId w:val="11"/>
  </w:num>
  <w:num w:numId="6">
    <w:abstractNumId w:val="23"/>
  </w:num>
  <w:num w:numId="7">
    <w:abstractNumId w:val="9"/>
  </w:num>
  <w:num w:numId="8">
    <w:abstractNumId w:val="18"/>
  </w:num>
  <w:num w:numId="9">
    <w:abstractNumId w:val="2"/>
  </w:num>
  <w:num w:numId="10">
    <w:abstractNumId w:val="5"/>
  </w:num>
  <w:num w:numId="11">
    <w:abstractNumId w:val="22"/>
  </w:num>
  <w:num w:numId="12">
    <w:abstractNumId w:val="16"/>
  </w:num>
  <w:num w:numId="13">
    <w:abstractNumId w:val="20"/>
  </w:num>
  <w:num w:numId="14">
    <w:abstractNumId w:val="4"/>
  </w:num>
  <w:num w:numId="15">
    <w:abstractNumId w:val="3"/>
  </w:num>
  <w:num w:numId="16">
    <w:abstractNumId w:val="17"/>
  </w:num>
  <w:num w:numId="17">
    <w:abstractNumId w:val="13"/>
  </w:num>
  <w:num w:numId="18">
    <w:abstractNumId w:val="24"/>
  </w:num>
  <w:num w:numId="19">
    <w:abstractNumId w:val="6"/>
  </w:num>
  <w:num w:numId="20">
    <w:abstractNumId w:val="10"/>
  </w:num>
  <w:num w:numId="21">
    <w:abstractNumId w:val="0"/>
  </w:num>
  <w:num w:numId="22">
    <w:abstractNumId w:val="8"/>
  </w:num>
  <w:num w:numId="23">
    <w:abstractNumId w:val="1"/>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CBB"/>
    <w:rsid w:val="00301386"/>
    <w:rsid w:val="0040266E"/>
    <w:rsid w:val="004C0D70"/>
    <w:rsid w:val="00530CBB"/>
    <w:rsid w:val="00600D42"/>
    <w:rsid w:val="00763CF0"/>
    <w:rsid w:val="00872D7F"/>
    <w:rsid w:val="009B1B4D"/>
    <w:rsid w:val="00A60F6A"/>
    <w:rsid w:val="00A906A2"/>
    <w:rsid w:val="00B106CA"/>
    <w:rsid w:val="00D34A78"/>
    <w:rsid w:val="00DE231F"/>
    <w:rsid w:val="00EA100A"/>
    <w:rsid w:val="00EF2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EBC5"/>
  <w15:docId w15:val="{6A5BB8E8-760D-44C1-93DA-19ED27F8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30CB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530C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nhideWhenUsed/>
    <w:qFormat/>
    <w:rsid w:val="00530C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530CB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530CB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530CB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530CB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30CB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30CB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30CB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0CB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rsid w:val="00530CB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530CB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530CB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530CB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530CB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30CB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30CB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30CBB"/>
    <w:rPr>
      <w:rFonts w:eastAsiaTheme="majorEastAsia" w:cstheme="majorBidi"/>
      <w:color w:val="272727" w:themeColor="text1" w:themeTint="D8"/>
    </w:rPr>
  </w:style>
  <w:style w:type="paragraph" w:styleId="Nzev">
    <w:name w:val="Title"/>
    <w:basedOn w:val="Normln"/>
    <w:next w:val="Normln"/>
    <w:link w:val="NzevChar"/>
    <w:uiPriority w:val="10"/>
    <w:qFormat/>
    <w:rsid w:val="00530CB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30CB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30CB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30CB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30CBB"/>
    <w:pPr>
      <w:spacing w:before="160"/>
      <w:jc w:val="center"/>
    </w:pPr>
    <w:rPr>
      <w:i/>
      <w:iCs/>
      <w:color w:val="404040" w:themeColor="text1" w:themeTint="BF"/>
    </w:rPr>
  </w:style>
  <w:style w:type="character" w:customStyle="1" w:styleId="CittChar">
    <w:name w:val="Citát Char"/>
    <w:basedOn w:val="Standardnpsmoodstavce"/>
    <w:link w:val="Citt"/>
    <w:uiPriority w:val="29"/>
    <w:rsid w:val="00530CBB"/>
    <w:rPr>
      <w:i/>
      <w:iCs/>
      <w:color w:val="404040" w:themeColor="text1" w:themeTint="BF"/>
    </w:rPr>
  </w:style>
  <w:style w:type="paragraph" w:styleId="Odstavecseseznamem">
    <w:name w:val="List Paragraph"/>
    <w:basedOn w:val="Normln"/>
    <w:uiPriority w:val="34"/>
    <w:qFormat/>
    <w:rsid w:val="00530CBB"/>
    <w:pPr>
      <w:ind w:left="720"/>
      <w:contextualSpacing/>
    </w:pPr>
  </w:style>
  <w:style w:type="character" w:styleId="Zdraznnintenzivn">
    <w:name w:val="Intense Emphasis"/>
    <w:basedOn w:val="Standardnpsmoodstavce"/>
    <w:uiPriority w:val="21"/>
    <w:qFormat/>
    <w:rsid w:val="00530CBB"/>
    <w:rPr>
      <w:i/>
      <w:iCs/>
      <w:color w:val="2F5496" w:themeColor="accent1" w:themeShade="BF"/>
    </w:rPr>
  </w:style>
  <w:style w:type="paragraph" w:styleId="Vrazncitt">
    <w:name w:val="Intense Quote"/>
    <w:basedOn w:val="Normln"/>
    <w:next w:val="Normln"/>
    <w:link w:val="VrazncittChar"/>
    <w:uiPriority w:val="30"/>
    <w:qFormat/>
    <w:rsid w:val="00530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530CBB"/>
    <w:rPr>
      <w:i/>
      <w:iCs/>
      <w:color w:val="2F5496" w:themeColor="accent1" w:themeShade="BF"/>
    </w:rPr>
  </w:style>
  <w:style w:type="character" w:styleId="Odkazintenzivn">
    <w:name w:val="Intense Reference"/>
    <w:basedOn w:val="Standardnpsmoodstavce"/>
    <w:uiPriority w:val="32"/>
    <w:qFormat/>
    <w:rsid w:val="00530CBB"/>
    <w:rPr>
      <w:b/>
      <w:bCs/>
      <w:smallCaps/>
      <w:color w:val="2F5496" w:themeColor="accent1" w:themeShade="BF"/>
      <w:spacing w:val="5"/>
    </w:rPr>
  </w:style>
  <w:style w:type="paragraph" w:styleId="Zhlav">
    <w:name w:val="header"/>
    <w:basedOn w:val="Normln"/>
    <w:link w:val="ZhlavChar"/>
    <w:rsid w:val="00530CBB"/>
    <w:pPr>
      <w:tabs>
        <w:tab w:val="center" w:pos="4536"/>
        <w:tab w:val="right" w:pos="9072"/>
      </w:tabs>
    </w:pPr>
  </w:style>
  <w:style w:type="character" w:customStyle="1" w:styleId="ZhlavChar">
    <w:name w:val="Záhlaví Char"/>
    <w:basedOn w:val="Standardnpsmoodstavce"/>
    <w:link w:val="Zhlav"/>
    <w:rsid w:val="00530CBB"/>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530CBB"/>
    <w:pPr>
      <w:tabs>
        <w:tab w:val="center" w:pos="4536"/>
        <w:tab w:val="right" w:pos="9072"/>
      </w:tabs>
    </w:pPr>
  </w:style>
  <w:style w:type="character" w:customStyle="1" w:styleId="ZpatChar">
    <w:name w:val="Zápatí Char"/>
    <w:basedOn w:val="Standardnpsmoodstavce"/>
    <w:link w:val="Zpat"/>
    <w:uiPriority w:val="99"/>
    <w:rsid w:val="00530CBB"/>
    <w:rPr>
      <w:rFonts w:ascii="Times New Roman" w:eastAsia="Times New Roman" w:hAnsi="Times New Roman" w:cs="Times New Roman"/>
      <w:kern w:val="0"/>
      <w:sz w:val="24"/>
      <w:szCs w:val="24"/>
      <w:lang w:eastAsia="cs-CZ"/>
      <w14:ligatures w14:val="none"/>
    </w:rPr>
  </w:style>
  <w:style w:type="paragraph" w:customStyle="1" w:styleId="Import3">
    <w:name w:val="Import 3"/>
    <w:basedOn w:val="Normln"/>
    <w:rsid w:val="00530CB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Normln"/>
    <w:rsid w:val="00530CB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3600"/>
    </w:pPr>
    <w:rPr>
      <w:rFonts w:ascii="Courier New" w:hAnsi="Courier New"/>
      <w:szCs w:val="20"/>
    </w:rPr>
  </w:style>
  <w:style w:type="paragraph" w:customStyle="1" w:styleId="Normln0">
    <w:name w:val="Normální~"/>
    <w:basedOn w:val="Normln"/>
    <w:uiPriority w:val="99"/>
    <w:rsid w:val="00530CBB"/>
    <w:pPr>
      <w:widowControl w:val="0"/>
    </w:pPr>
    <w:rPr>
      <w:noProof/>
      <w:szCs w:val="20"/>
    </w:rPr>
  </w:style>
  <w:style w:type="paragraph" w:customStyle="1" w:styleId="Standard">
    <w:name w:val="Standard"/>
    <w:rsid w:val="00D34A78"/>
    <w:pPr>
      <w:widowControl w:val="0"/>
      <w:spacing w:after="0" w:line="240" w:lineRule="auto"/>
    </w:pPr>
    <w:rPr>
      <w:rFonts w:ascii="Times New Roman" w:eastAsia="Times New Roman" w:hAnsi="Times New Roman" w:cs="Times New Roman"/>
      <w:snapToGrid w:val="0"/>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6074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Štraitová</dc:creator>
  <cp:lastModifiedBy>Pavla Mikeraskova</cp:lastModifiedBy>
  <cp:revision>3</cp:revision>
  <dcterms:created xsi:type="dcterms:W3CDTF">2025-02-25T10:53:00Z</dcterms:created>
  <dcterms:modified xsi:type="dcterms:W3CDTF">2025-02-25T10:59:00Z</dcterms:modified>
</cp:coreProperties>
</file>